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AC2" w:rsidRPr="00AA000A" w:rsidRDefault="00D76AC2" w:rsidP="00D76AC2">
      <w:pPr>
        <w:ind w:firstLine="709"/>
        <w:jc w:val="center"/>
        <w:rPr>
          <w:rFonts w:eastAsia="Calibri"/>
          <w:b/>
          <w:lang w:eastAsia="en-US"/>
        </w:rPr>
      </w:pPr>
      <w:bookmarkStart w:id="0" w:name="_Hlk485325927"/>
      <w:bookmarkEnd w:id="0"/>
    </w:p>
    <w:p w:rsidR="00D76AC2" w:rsidRPr="00AA000A" w:rsidRDefault="00D76AC2" w:rsidP="00D76AC2">
      <w:pPr>
        <w:ind w:firstLine="709"/>
        <w:jc w:val="center"/>
        <w:rPr>
          <w:rFonts w:eastAsia="Calibri"/>
          <w:b/>
          <w:lang w:eastAsia="en-US"/>
        </w:rPr>
      </w:pPr>
    </w:p>
    <w:p w:rsidR="00D76AC2" w:rsidRPr="00AA000A" w:rsidRDefault="00D76AC2" w:rsidP="00D76AC2">
      <w:pPr>
        <w:ind w:firstLine="709"/>
        <w:jc w:val="center"/>
        <w:rPr>
          <w:rFonts w:eastAsia="Calibri"/>
          <w:b/>
          <w:lang w:eastAsia="en-US"/>
        </w:rPr>
      </w:pPr>
    </w:p>
    <w:p w:rsidR="00D76AC2" w:rsidRPr="00AA000A" w:rsidRDefault="00D76AC2" w:rsidP="00D76AC2">
      <w:pPr>
        <w:ind w:firstLine="709"/>
        <w:jc w:val="center"/>
        <w:rPr>
          <w:rFonts w:eastAsia="Calibri"/>
          <w:b/>
          <w:lang w:eastAsia="en-US"/>
        </w:rPr>
      </w:pPr>
    </w:p>
    <w:p w:rsidR="00D76AC2" w:rsidRPr="00AA000A" w:rsidRDefault="00D76AC2" w:rsidP="00D76AC2">
      <w:pPr>
        <w:ind w:firstLine="709"/>
        <w:jc w:val="center"/>
        <w:rPr>
          <w:rFonts w:eastAsia="Calibri"/>
          <w:b/>
          <w:lang w:eastAsia="en-US"/>
        </w:rPr>
      </w:pPr>
    </w:p>
    <w:p w:rsidR="00D76AC2" w:rsidRPr="00AA000A" w:rsidRDefault="00D76AC2" w:rsidP="00D76AC2">
      <w:pPr>
        <w:ind w:firstLine="709"/>
        <w:jc w:val="center"/>
        <w:rPr>
          <w:rFonts w:eastAsia="Calibri"/>
          <w:b/>
          <w:lang w:eastAsia="en-US"/>
        </w:rPr>
      </w:pPr>
    </w:p>
    <w:p w:rsidR="00D76AC2" w:rsidRPr="00AA000A" w:rsidRDefault="00D76AC2" w:rsidP="00D76AC2">
      <w:pPr>
        <w:ind w:firstLine="709"/>
        <w:jc w:val="center"/>
        <w:rPr>
          <w:rFonts w:eastAsia="Calibri"/>
          <w:b/>
          <w:lang w:eastAsia="en-US"/>
        </w:rPr>
      </w:pPr>
    </w:p>
    <w:p w:rsidR="00D76AC2" w:rsidRPr="00AA000A" w:rsidRDefault="00D76AC2" w:rsidP="00D76AC2">
      <w:pPr>
        <w:ind w:firstLine="709"/>
        <w:jc w:val="center"/>
        <w:rPr>
          <w:rFonts w:eastAsia="Calibri"/>
          <w:b/>
          <w:lang w:eastAsia="en-US"/>
        </w:rPr>
      </w:pPr>
    </w:p>
    <w:p w:rsidR="00D76AC2" w:rsidRPr="00AA000A" w:rsidRDefault="00D76AC2" w:rsidP="00D76AC2">
      <w:pPr>
        <w:ind w:firstLine="709"/>
        <w:jc w:val="center"/>
        <w:rPr>
          <w:rFonts w:eastAsia="Calibri"/>
          <w:b/>
          <w:lang w:eastAsia="en-US"/>
        </w:rPr>
      </w:pPr>
    </w:p>
    <w:p w:rsidR="00D76AC2" w:rsidRDefault="00D76AC2" w:rsidP="00D76AC2">
      <w:pPr>
        <w:ind w:firstLine="709"/>
        <w:jc w:val="center"/>
        <w:rPr>
          <w:rFonts w:eastAsia="Calibri"/>
          <w:b/>
          <w:lang w:eastAsia="en-US"/>
        </w:rPr>
      </w:pPr>
    </w:p>
    <w:p w:rsidR="00480561" w:rsidRDefault="00480561" w:rsidP="00D76AC2">
      <w:pPr>
        <w:ind w:firstLine="709"/>
        <w:jc w:val="center"/>
        <w:rPr>
          <w:rFonts w:eastAsia="Calibri"/>
          <w:b/>
          <w:lang w:eastAsia="en-US"/>
        </w:rPr>
      </w:pPr>
    </w:p>
    <w:p w:rsidR="00480561" w:rsidRDefault="00480561" w:rsidP="00D76AC2">
      <w:pPr>
        <w:ind w:firstLine="709"/>
        <w:jc w:val="center"/>
        <w:rPr>
          <w:rFonts w:eastAsia="Calibri"/>
          <w:b/>
          <w:lang w:eastAsia="en-US"/>
        </w:rPr>
      </w:pPr>
    </w:p>
    <w:p w:rsidR="00480561" w:rsidRPr="00AA000A" w:rsidRDefault="00480561" w:rsidP="00D76AC2">
      <w:pPr>
        <w:ind w:firstLine="709"/>
        <w:jc w:val="center"/>
        <w:rPr>
          <w:rFonts w:eastAsia="Calibri"/>
          <w:b/>
          <w:lang w:eastAsia="en-US"/>
        </w:rPr>
      </w:pPr>
    </w:p>
    <w:p w:rsidR="005C73BD" w:rsidRPr="005F79C2" w:rsidRDefault="005A0A04" w:rsidP="005F79C2">
      <w:pPr>
        <w:jc w:val="center"/>
        <w:outlineLvl w:val="0"/>
        <w:rPr>
          <w:rFonts w:eastAsia="Calibri"/>
          <w:b/>
          <w:szCs w:val="28"/>
          <w:lang w:eastAsia="en-US"/>
        </w:rPr>
      </w:pPr>
      <w:bookmarkStart w:id="1" w:name="_Toc48496945"/>
      <w:r w:rsidRPr="00AA000A">
        <w:rPr>
          <w:rFonts w:eastAsia="Calibri"/>
          <w:b/>
          <w:szCs w:val="28"/>
          <w:lang w:eastAsia="en-US"/>
        </w:rPr>
        <w:t>МАТЕРИАЛЫ ПО ОБОСНОВАНИЮ</w:t>
      </w:r>
      <w:r w:rsidR="005C73BD" w:rsidRPr="00462974">
        <w:rPr>
          <w:rFonts w:eastAsia="Calibri"/>
          <w:b/>
          <w:lang w:eastAsia="en-US"/>
        </w:rPr>
        <w:t>ВНЕСЕНИЯ</w:t>
      </w:r>
      <w:r w:rsidR="005F79C2">
        <w:rPr>
          <w:rFonts w:eastAsia="Calibri"/>
          <w:b/>
          <w:szCs w:val="28"/>
          <w:lang w:eastAsia="en-US"/>
        </w:rPr>
        <w:t xml:space="preserve">ИЗМЕНЕНИЙ В </w:t>
      </w:r>
      <w:r w:rsidRPr="00AA000A">
        <w:rPr>
          <w:rFonts w:eastAsia="Calibri"/>
          <w:b/>
          <w:szCs w:val="28"/>
          <w:lang w:eastAsia="en-US"/>
        </w:rPr>
        <w:t>ГЕНЕРАЛЬН</w:t>
      </w:r>
      <w:r>
        <w:rPr>
          <w:rFonts w:eastAsia="Calibri"/>
          <w:b/>
          <w:szCs w:val="28"/>
          <w:lang w:eastAsia="en-US"/>
        </w:rPr>
        <w:t>ЫЙ</w:t>
      </w:r>
      <w:r w:rsidRPr="00AA000A">
        <w:rPr>
          <w:rFonts w:eastAsia="Calibri"/>
          <w:b/>
          <w:szCs w:val="28"/>
          <w:lang w:eastAsia="en-US"/>
        </w:rPr>
        <w:t xml:space="preserve"> ПЛАН</w:t>
      </w:r>
      <w:r>
        <w:rPr>
          <w:rFonts w:eastAsia="Calibri"/>
          <w:b/>
          <w:szCs w:val="28"/>
          <w:lang w:eastAsia="en-US"/>
        </w:rPr>
        <w:t>МУНИЦИПАЛЬНОГО ОБРАЗОВАНИЯ</w:t>
      </w:r>
      <w:r w:rsidR="00B7532E">
        <w:rPr>
          <w:rFonts w:eastAsia="Calibri"/>
          <w:b/>
          <w:szCs w:val="28"/>
          <w:lang w:eastAsia="en-US"/>
        </w:rPr>
        <w:t>БОГОСЛОВ</w:t>
      </w:r>
      <w:r w:rsidR="00E93DFE">
        <w:rPr>
          <w:rFonts w:eastAsia="Calibri"/>
          <w:b/>
          <w:szCs w:val="28"/>
          <w:lang w:eastAsia="en-US"/>
        </w:rPr>
        <w:t>СКОЕ</w:t>
      </w:r>
      <w:r w:rsidR="00CB4020">
        <w:rPr>
          <w:rFonts w:eastAsia="Calibri"/>
          <w:b/>
          <w:szCs w:val="28"/>
          <w:lang w:eastAsia="en-US"/>
        </w:rPr>
        <w:t xml:space="preserve"> СЕЛЬСКОЕ ПОСЕЛЕНИЕПЕСТОВСКОГО</w:t>
      </w:r>
      <w:r w:rsidR="005C73BD">
        <w:rPr>
          <w:rFonts w:eastAsia="Calibri"/>
          <w:b/>
          <w:szCs w:val="28"/>
          <w:lang w:eastAsia="en-US"/>
        </w:rPr>
        <w:t xml:space="preserve"> МУНИЦИПАЛЬНОГО РАЙОНА</w:t>
      </w:r>
      <w:r w:rsidR="00CB4020">
        <w:rPr>
          <w:rFonts w:eastAsia="Calibri"/>
          <w:b/>
          <w:szCs w:val="28"/>
          <w:lang w:eastAsia="en-US"/>
        </w:rPr>
        <w:t>НОВГОРОДСКОЙ ОБЛАСТИ</w:t>
      </w:r>
      <w:r w:rsidR="005C73BD" w:rsidRPr="00462974">
        <w:rPr>
          <w:rFonts w:eastAsia="Calibri"/>
          <w:b/>
          <w:lang w:eastAsia="en-US"/>
        </w:rPr>
        <w:t>ПРИЛОЖЕНИЕ КВНЕСЕНИЮ ИЗМЕНЕНИЙ В ГЕНЕРАЛЬНЫЙ ПЛАН</w:t>
      </w:r>
      <w:bookmarkEnd w:id="1"/>
    </w:p>
    <w:p w:rsidR="005C73BD" w:rsidRPr="00AA000A" w:rsidRDefault="005C73BD" w:rsidP="005C73BD">
      <w:pPr>
        <w:jc w:val="center"/>
        <w:rPr>
          <w:rFonts w:eastAsia="Calibri"/>
          <w:b/>
        </w:rPr>
      </w:pPr>
      <w:r w:rsidRPr="00AA000A">
        <w:rPr>
          <w:rFonts w:eastAsia="Calibri"/>
          <w:b/>
          <w:szCs w:val="28"/>
          <w:lang w:eastAsia="en-US"/>
        </w:rPr>
        <w:t>(в текстовой форме</w:t>
      </w:r>
      <w:r w:rsidRPr="00AA000A">
        <w:rPr>
          <w:rFonts w:eastAsia="Calibri"/>
          <w:b/>
          <w:sz w:val="24"/>
          <w:szCs w:val="24"/>
          <w:lang w:eastAsia="en-US"/>
        </w:rPr>
        <w:t>)</w:t>
      </w:r>
    </w:p>
    <w:p w:rsidR="005A0A04" w:rsidRDefault="005A0A04" w:rsidP="005A0A04">
      <w:pPr>
        <w:pStyle w:val="a6"/>
        <w:jc w:val="center"/>
        <w:rPr>
          <w:rFonts w:eastAsia="Calibri"/>
          <w:b/>
          <w:szCs w:val="28"/>
          <w:lang w:eastAsia="en-US"/>
        </w:rPr>
      </w:pPr>
    </w:p>
    <w:p w:rsidR="005A0A04" w:rsidRPr="004E2732" w:rsidRDefault="005A0A04" w:rsidP="005A0A04">
      <w:pPr>
        <w:jc w:val="center"/>
        <w:rPr>
          <w:b/>
          <w:sz w:val="21"/>
          <w:szCs w:val="21"/>
        </w:rPr>
      </w:pPr>
      <w:bookmarkStart w:id="2" w:name="_Hlk491183348"/>
      <w:bookmarkStart w:id="3" w:name="_Hlk483518414"/>
      <w:r w:rsidRPr="004E2732">
        <w:rPr>
          <w:rFonts w:eastAsia="Calibri"/>
          <w:b/>
          <w:lang w:eastAsia="en-US"/>
        </w:rPr>
        <w:t>Сведения о планах и программах комплексного социально-экономического развития. Обоснование выбранного варианта размещения объектов местного значения поселения и оценка возможного влияния на комплексное развитие территорий</w:t>
      </w:r>
      <w:bookmarkEnd w:id="2"/>
    </w:p>
    <w:bookmarkEnd w:id="3"/>
    <w:p w:rsidR="00D76AC2" w:rsidRPr="00AA000A" w:rsidRDefault="00D76AC2" w:rsidP="00D76AC2">
      <w:pPr>
        <w:ind w:firstLine="709"/>
        <w:jc w:val="center"/>
        <w:rPr>
          <w:rFonts w:eastAsia="Calibri"/>
          <w:szCs w:val="28"/>
          <w:lang w:eastAsia="en-US"/>
        </w:rPr>
      </w:pPr>
    </w:p>
    <w:p w:rsidR="00D76AC2" w:rsidRPr="00AA000A" w:rsidRDefault="00D76AC2">
      <w:pPr>
        <w:rPr>
          <w:rFonts w:eastAsia="Calibri"/>
          <w:b/>
          <w:szCs w:val="28"/>
          <w:lang w:eastAsia="en-US"/>
        </w:rPr>
      </w:pPr>
      <w:r w:rsidRPr="00AA000A">
        <w:rPr>
          <w:rFonts w:eastAsia="Calibri"/>
          <w:b/>
          <w:szCs w:val="28"/>
          <w:lang w:eastAsia="en-US"/>
        </w:rPr>
        <w:br w:type="page"/>
      </w:r>
    </w:p>
    <w:p w:rsidR="00D76AC2" w:rsidRPr="00AA000A" w:rsidRDefault="00D76AC2" w:rsidP="00611BF8">
      <w:pPr>
        <w:pStyle w:val="a8"/>
        <w:numPr>
          <w:ilvl w:val="0"/>
          <w:numId w:val="0"/>
        </w:numPr>
        <w:ind w:left="432"/>
        <w:outlineLvl w:val="0"/>
        <w:rPr>
          <w:rStyle w:val="a7"/>
          <w:b w:val="0"/>
          <w:color w:val="auto"/>
        </w:rPr>
      </w:pPr>
      <w:bookmarkStart w:id="4" w:name="_Toc48496946"/>
      <w:r w:rsidRPr="00AA000A">
        <w:rPr>
          <w:rStyle w:val="a7"/>
          <w:b w:val="0"/>
          <w:color w:val="auto"/>
        </w:rPr>
        <w:lastRenderedPageBreak/>
        <w:t>Оглавление</w:t>
      </w:r>
      <w:bookmarkEnd w:id="4"/>
    </w:p>
    <w:p w:rsidR="005F79C2" w:rsidRDefault="005A757A">
      <w:pPr>
        <w:pStyle w:val="12"/>
        <w:rPr>
          <w:rFonts w:asciiTheme="minorHAnsi" w:eastAsiaTheme="minorEastAsia" w:hAnsiTheme="minorHAnsi" w:cstheme="minorBidi"/>
          <w:noProof/>
          <w:sz w:val="22"/>
        </w:rPr>
      </w:pPr>
      <w:r w:rsidRPr="00E35DDD">
        <w:fldChar w:fldCharType="begin"/>
      </w:r>
      <w:r w:rsidR="00AF39D3" w:rsidRPr="00E35DDD">
        <w:instrText xml:space="preserve"> TOC \o "1-3" \h \z \u </w:instrText>
      </w:r>
      <w:r w:rsidRPr="00E35DDD">
        <w:fldChar w:fldCharType="separate"/>
      </w:r>
      <w:hyperlink w:anchor="_Toc48496945" w:history="1">
        <w:r w:rsidR="005F79C2" w:rsidRPr="0003302A">
          <w:rPr>
            <w:rStyle w:val="a9"/>
            <w:rFonts w:eastAsia="Calibri"/>
            <w:b/>
            <w:noProof/>
            <w:lang w:eastAsia="en-US"/>
          </w:rPr>
          <w:t>МАТЕРИАЛЫ ПО ОБОСНОВАНИЮ ВНЕСЕНИЯ ИЗМЕНЕНИЙ В ГЕНЕРАЛЬНЫЙ ПЛАН МУНИЦИПАЛЬНОГО ОБРАЗОВАНИЯ БОГОСЛОВСКОЕ СЕЛЬСКОЕ ПОСЕЛЕНИЕ ПЕСТОВСКОГО МУНИЦИПАЛЬНОГО РАЙОНА НОВГОРОДСКОЙ ОБЛАСТИ ПРИЛОЖЕНИЕ К ВНЕСЕНИЮ ИЗМЕНЕНИЙ В ГЕНЕРАЛЬНЫЙ ПЛАН</w:t>
        </w:r>
        <w:r w:rsidR="005F79C2">
          <w:rPr>
            <w:noProof/>
            <w:webHidden/>
          </w:rPr>
          <w:tab/>
        </w:r>
        <w:r>
          <w:rPr>
            <w:noProof/>
            <w:webHidden/>
          </w:rPr>
          <w:fldChar w:fldCharType="begin"/>
        </w:r>
        <w:r w:rsidR="005F79C2">
          <w:rPr>
            <w:noProof/>
            <w:webHidden/>
          </w:rPr>
          <w:instrText xml:space="preserve"> PAGEREF _Toc48496945 \h </w:instrText>
        </w:r>
        <w:r>
          <w:rPr>
            <w:noProof/>
            <w:webHidden/>
          </w:rPr>
        </w:r>
        <w:r>
          <w:rPr>
            <w:noProof/>
            <w:webHidden/>
          </w:rPr>
          <w:fldChar w:fldCharType="separate"/>
        </w:r>
        <w:r w:rsidR="005F79C2">
          <w:rPr>
            <w:noProof/>
            <w:webHidden/>
          </w:rPr>
          <w:t>1</w:t>
        </w:r>
        <w:r>
          <w:rPr>
            <w:noProof/>
            <w:webHidden/>
          </w:rPr>
          <w:fldChar w:fldCharType="end"/>
        </w:r>
      </w:hyperlink>
    </w:p>
    <w:p w:rsidR="005F79C2" w:rsidRDefault="005A757A">
      <w:pPr>
        <w:pStyle w:val="12"/>
        <w:rPr>
          <w:rFonts w:asciiTheme="minorHAnsi" w:eastAsiaTheme="minorEastAsia" w:hAnsiTheme="minorHAnsi" w:cstheme="minorBidi"/>
          <w:noProof/>
          <w:sz w:val="22"/>
        </w:rPr>
      </w:pPr>
      <w:hyperlink w:anchor="_Toc48496946" w:history="1">
        <w:r w:rsidR="005F79C2" w:rsidRPr="0003302A">
          <w:rPr>
            <w:rStyle w:val="a9"/>
            <w:noProof/>
          </w:rPr>
          <w:t>Оглавление</w:t>
        </w:r>
        <w:r w:rsidR="005F79C2">
          <w:rPr>
            <w:noProof/>
            <w:webHidden/>
          </w:rPr>
          <w:tab/>
        </w:r>
        <w:r>
          <w:rPr>
            <w:noProof/>
            <w:webHidden/>
          </w:rPr>
          <w:fldChar w:fldCharType="begin"/>
        </w:r>
        <w:r w:rsidR="005F79C2">
          <w:rPr>
            <w:noProof/>
            <w:webHidden/>
          </w:rPr>
          <w:instrText xml:space="preserve"> PAGEREF _Toc48496946 \h </w:instrText>
        </w:r>
        <w:r>
          <w:rPr>
            <w:noProof/>
            <w:webHidden/>
          </w:rPr>
        </w:r>
        <w:r>
          <w:rPr>
            <w:noProof/>
            <w:webHidden/>
          </w:rPr>
          <w:fldChar w:fldCharType="separate"/>
        </w:r>
        <w:r w:rsidR="005F79C2">
          <w:rPr>
            <w:noProof/>
            <w:webHidden/>
          </w:rPr>
          <w:t>2</w:t>
        </w:r>
        <w:r>
          <w:rPr>
            <w:noProof/>
            <w:webHidden/>
          </w:rPr>
          <w:fldChar w:fldCharType="end"/>
        </w:r>
      </w:hyperlink>
    </w:p>
    <w:p w:rsidR="005F79C2" w:rsidRDefault="005A757A">
      <w:pPr>
        <w:pStyle w:val="12"/>
        <w:rPr>
          <w:rFonts w:asciiTheme="minorHAnsi" w:eastAsiaTheme="minorEastAsia" w:hAnsiTheme="minorHAnsi" w:cstheme="minorBidi"/>
          <w:noProof/>
          <w:sz w:val="22"/>
        </w:rPr>
      </w:pPr>
      <w:hyperlink w:anchor="_Toc48496947" w:history="1">
        <w:r w:rsidR="005F79C2" w:rsidRPr="0003302A">
          <w:rPr>
            <w:rStyle w:val="a9"/>
            <w:b/>
            <w:bCs/>
            <w:noProof/>
            <w:kern w:val="32"/>
          </w:rPr>
          <w:t>1.</w:t>
        </w:r>
        <w:r w:rsidR="005F79C2">
          <w:rPr>
            <w:rFonts w:asciiTheme="minorHAnsi" w:eastAsiaTheme="minorEastAsia" w:hAnsiTheme="minorHAnsi" w:cstheme="minorBidi"/>
            <w:noProof/>
            <w:sz w:val="22"/>
          </w:rPr>
          <w:tab/>
        </w:r>
        <w:r w:rsidR="005F79C2" w:rsidRPr="0003302A">
          <w:rPr>
            <w:rStyle w:val="a9"/>
            <w:b/>
            <w:bCs/>
            <w:noProof/>
            <w:kern w:val="32"/>
          </w:rPr>
          <w:t>Общие сведения о проекте внесения изменений в генеральный план муниципального образования Богословское сельское поселение</w:t>
        </w:r>
        <w:r w:rsidR="005F79C2">
          <w:rPr>
            <w:noProof/>
            <w:webHidden/>
          </w:rPr>
          <w:tab/>
        </w:r>
        <w:r>
          <w:rPr>
            <w:noProof/>
            <w:webHidden/>
          </w:rPr>
          <w:fldChar w:fldCharType="begin"/>
        </w:r>
        <w:r w:rsidR="005F79C2">
          <w:rPr>
            <w:noProof/>
            <w:webHidden/>
          </w:rPr>
          <w:instrText xml:space="preserve"> PAGEREF _Toc48496947 \h </w:instrText>
        </w:r>
        <w:r>
          <w:rPr>
            <w:noProof/>
            <w:webHidden/>
          </w:rPr>
        </w:r>
        <w:r>
          <w:rPr>
            <w:noProof/>
            <w:webHidden/>
          </w:rPr>
          <w:fldChar w:fldCharType="separate"/>
        </w:r>
        <w:r w:rsidR="005F79C2">
          <w:rPr>
            <w:noProof/>
            <w:webHidden/>
          </w:rPr>
          <w:t>7</w:t>
        </w:r>
        <w:r>
          <w:rPr>
            <w:noProof/>
            <w:webHidden/>
          </w:rPr>
          <w:fldChar w:fldCharType="end"/>
        </w:r>
      </w:hyperlink>
    </w:p>
    <w:p w:rsidR="005F79C2" w:rsidRDefault="005A757A">
      <w:pPr>
        <w:pStyle w:val="12"/>
        <w:rPr>
          <w:rFonts w:asciiTheme="minorHAnsi" w:eastAsiaTheme="minorEastAsia" w:hAnsiTheme="minorHAnsi" w:cstheme="minorBidi"/>
          <w:noProof/>
          <w:sz w:val="22"/>
        </w:rPr>
      </w:pPr>
      <w:hyperlink w:anchor="_Toc48496948" w:history="1">
        <w:r w:rsidR="005F79C2" w:rsidRPr="0003302A">
          <w:rPr>
            <w:rStyle w:val="a9"/>
            <w:b/>
            <w:bCs/>
            <w:noProof/>
            <w:kern w:val="32"/>
          </w:rPr>
          <w:t>2.</w:t>
        </w:r>
        <w:r w:rsidR="005F79C2">
          <w:rPr>
            <w:rFonts w:asciiTheme="minorHAnsi" w:eastAsiaTheme="minorEastAsia" w:hAnsiTheme="minorHAnsi" w:cstheme="minorBidi"/>
            <w:noProof/>
            <w:sz w:val="22"/>
          </w:rPr>
          <w:tab/>
        </w:r>
        <w:r w:rsidR="005F79C2" w:rsidRPr="0003302A">
          <w:rPr>
            <w:rStyle w:val="a9"/>
            <w:b/>
            <w:bCs/>
            <w:noProof/>
            <w:kern w:val="32"/>
          </w:rPr>
          <w:t>Удостоверение соответствия генерального плана действующему законодательству о градостроительной деятельности</w:t>
        </w:r>
        <w:r w:rsidR="005F79C2">
          <w:rPr>
            <w:noProof/>
            <w:webHidden/>
          </w:rPr>
          <w:tab/>
        </w:r>
        <w:r>
          <w:rPr>
            <w:noProof/>
            <w:webHidden/>
          </w:rPr>
          <w:fldChar w:fldCharType="begin"/>
        </w:r>
        <w:r w:rsidR="005F79C2">
          <w:rPr>
            <w:noProof/>
            <w:webHidden/>
          </w:rPr>
          <w:instrText xml:space="preserve"> PAGEREF _Toc48496948 \h </w:instrText>
        </w:r>
        <w:r>
          <w:rPr>
            <w:noProof/>
            <w:webHidden/>
          </w:rPr>
        </w:r>
        <w:r>
          <w:rPr>
            <w:noProof/>
            <w:webHidden/>
          </w:rPr>
          <w:fldChar w:fldCharType="separate"/>
        </w:r>
        <w:r w:rsidR="005F79C2">
          <w:rPr>
            <w:noProof/>
            <w:webHidden/>
          </w:rPr>
          <w:t>10</w:t>
        </w:r>
        <w:r>
          <w:rPr>
            <w:noProof/>
            <w:webHidden/>
          </w:rPr>
          <w:fldChar w:fldCharType="end"/>
        </w:r>
      </w:hyperlink>
    </w:p>
    <w:p w:rsidR="005F79C2" w:rsidRDefault="005A757A">
      <w:pPr>
        <w:pStyle w:val="12"/>
        <w:rPr>
          <w:rFonts w:asciiTheme="minorHAnsi" w:eastAsiaTheme="minorEastAsia" w:hAnsiTheme="minorHAnsi" w:cstheme="minorBidi"/>
          <w:noProof/>
          <w:sz w:val="22"/>
        </w:rPr>
      </w:pPr>
      <w:hyperlink w:anchor="_Toc48496949" w:history="1">
        <w:r w:rsidR="005F79C2" w:rsidRPr="0003302A">
          <w:rPr>
            <w:rStyle w:val="a9"/>
            <w:b/>
            <w:bCs/>
            <w:noProof/>
            <w:kern w:val="32"/>
          </w:rPr>
          <w:t>3.</w:t>
        </w:r>
        <w:r w:rsidR="005F79C2">
          <w:rPr>
            <w:rFonts w:asciiTheme="minorHAnsi" w:eastAsiaTheme="minorEastAsia" w:hAnsiTheme="minorHAnsi" w:cstheme="minorBidi"/>
            <w:noProof/>
            <w:sz w:val="22"/>
          </w:rPr>
          <w:tab/>
        </w:r>
        <w:r w:rsidR="005F79C2" w:rsidRPr="0003302A">
          <w:rPr>
            <w:rStyle w:val="a9"/>
            <w:b/>
            <w:bCs/>
            <w:noProof/>
            <w:kern w:val="32"/>
          </w:rPr>
          <w:t>Состав и содержание материалов изменений в генеральный план</w:t>
        </w:r>
        <w:r w:rsidR="005F79C2">
          <w:rPr>
            <w:noProof/>
            <w:webHidden/>
          </w:rPr>
          <w:tab/>
        </w:r>
        <w:r>
          <w:rPr>
            <w:noProof/>
            <w:webHidden/>
          </w:rPr>
          <w:fldChar w:fldCharType="begin"/>
        </w:r>
        <w:r w:rsidR="005F79C2">
          <w:rPr>
            <w:noProof/>
            <w:webHidden/>
          </w:rPr>
          <w:instrText xml:space="preserve"> PAGEREF _Toc48496949 \h </w:instrText>
        </w:r>
        <w:r>
          <w:rPr>
            <w:noProof/>
            <w:webHidden/>
          </w:rPr>
        </w:r>
        <w:r>
          <w:rPr>
            <w:noProof/>
            <w:webHidden/>
          </w:rPr>
          <w:fldChar w:fldCharType="separate"/>
        </w:r>
        <w:r w:rsidR="005F79C2">
          <w:rPr>
            <w:noProof/>
            <w:webHidden/>
          </w:rPr>
          <w:t>11</w:t>
        </w:r>
        <w:r>
          <w:rPr>
            <w:noProof/>
            <w:webHidden/>
          </w:rPr>
          <w:fldChar w:fldCharType="end"/>
        </w:r>
      </w:hyperlink>
    </w:p>
    <w:p w:rsidR="005F79C2" w:rsidRDefault="005A757A">
      <w:pPr>
        <w:pStyle w:val="12"/>
        <w:rPr>
          <w:rFonts w:asciiTheme="minorHAnsi" w:eastAsiaTheme="minorEastAsia" w:hAnsiTheme="minorHAnsi" w:cstheme="minorBidi"/>
          <w:noProof/>
          <w:sz w:val="22"/>
        </w:rPr>
      </w:pPr>
      <w:hyperlink w:anchor="_Toc48496950" w:history="1">
        <w:r w:rsidR="005F79C2" w:rsidRPr="0003302A">
          <w:rPr>
            <w:rStyle w:val="a9"/>
            <w:rFonts w:eastAsia="Calibri"/>
            <w:noProof/>
            <w:lang w:eastAsia="en-US"/>
          </w:rPr>
          <w:t>4.</w:t>
        </w:r>
        <w:r w:rsidR="005F79C2">
          <w:rPr>
            <w:rFonts w:asciiTheme="minorHAnsi" w:eastAsiaTheme="minorEastAsia" w:hAnsiTheme="minorHAnsi" w:cstheme="minorBidi"/>
            <w:noProof/>
            <w:sz w:val="22"/>
          </w:rPr>
          <w:tab/>
        </w:r>
        <w:r w:rsidR="005F79C2" w:rsidRPr="0003302A">
          <w:rPr>
            <w:rStyle w:val="a9"/>
            <w:rFonts w:eastAsia="Calibri"/>
            <w:noProof/>
            <w:lang w:eastAsia="en-US"/>
          </w:rPr>
          <w:t>Перечень вносимых изменений в генеральный план</w:t>
        </w:r>
        <w:r w:rsidR="005F79C2">
          <w:rPr>
            <w:noProof/>
            <w:webHidden/>
          </w:rPr>
          <w:tab/>
        </w:r>
        <w:r>
          <w:rPr>
            <w:noProof/>
            <w:webHidden/>
          </w:rPr>
          <w:fldChar w:fldCharType="begin"/>
        </w:r>
        <w:r w:rsidR="005F79C2">
          <w:rPr>
            <w:noProof/>
            <w:webHidden/>
          </w:rPr>
          <w:instrText xml:space="preserve"> PAGEREF _Toc48496950 \h </w:instrText>
        </w:r>
        <w:r>
          <w:rPr>
            <w:noProof/>
            <w:webHidden/>
          </w:rPr>
        </w:r>
        <w:r>
          <w:rPr>
            <w:noProof/>
            <w:webHidden/>
          </w:rPr>
          <w:fldChar w:fldCharType="separate"/>
        </w:r>
        <w:r w:rsidR="005F79C2">
          <w:rPr>
            <w:noProof/>
            <w:webHidden/>
          </w:rPr>
          <w:t>12</w:t>
        </w:r>
        <w:r>
          <w:rPr>
            <w:noProof/>
            <w:webHidden/>
          </w:rPr>
          <w:fldChar w:fldCharType="end"/>
        </w:r>
      </w:hyperlink>
    </w:p>
    <w:p w:rsidR="005F79C2" w:rsidRDefault="005A757A">
      <w:pPr>
        <w:pStyle w:val="12"/>
        <w:rPr>
          <w:rFonts w:asciiTheme="minorHAnsi" w:eastAsiaTheme="minorEastAsia" w:hAnsiTheme="minorHAnsi" w:cstheme="minorBidi"/>
          <w:noProof/>
          <w:sz w:val="22"/>
        </w:rPr>
      </w:pPr>
      <w:hyperlink w:anchor="_Toc48496951" w:history="1">
        <w:r w:rsidR="005F79C2" w:rsidRPr="0003302A">
          <w:rPr>
            <w:rStyle w:val="a9"/>
            <w:b/>
            <w:bCs/>
            <w:noProof/>
            <w:kern w:val="32"/>
          </w:rPr>
          <w:t>5.</w:t>
        </w:r>
        <w:r w:rsidR="005F79C2">
          <w:rPr>
            <w:rFonts w:asciiTheme="minorHAnsi" w:eastAsiaTheme="minorEastAsia" w:hAnsiTheme="minorHAnsi" w:cstheme="minorBidi"/>
            <w:noProof/>
            <w:sz w:val="22"/>
          </w:rPr>
          <w:tab/>
        </w:r>
        <w:r w:rsidR="005F79C2" w:rsidRPr="0003302A">
          <w:rPr>
            <w:rStyle w:val="a9"/>
            <w:b/>
            <w:bCs/>
            <w:noProof/>
            <w:kern w:val="32"/>
          </w:rPr>
          <w:t>Обоснования установления функциональных зон в генеральном плане</w:t>
        </w:r>
        <w:r w:rsidR="005F79C2">
          <w:rPr>
            <w:noProof/>
            <w:webHidden/>
          </w:rPr>
          <w:tab/>
        </w:r>
        <w:r>
          <w:rPr>
            <w:noProof/>
            <w:webHidden/>
          </w:rPr>
          <w:fldChar w:fldCharType="begin"/>
        </w:r>
        <w:r w:rsidR="005F79C2">
          <w:rPr>
            <w:noProof/>
            <w:webHidden/>
          </w:rPr>
          <w:instrText xml:space="preserve"> PAGEREF _Toc48496951 \h </w:instrText>
        </w:r>
        <w:r>
          <w:rPr>
            <w:noProof/>
            <w:webHidden/>
          </w:rPr>
        </w:r>
        <w:r>
          <w:rPr>
            <w:noProof/>
            <w:webHidden/>
          </w:rPr>
          <w:fldChar w:fldCharType="separate"/>
        </w:r>
        <w:r w:rsidR="005F79C2">
          <w:rPr>
            <w:noProof/>
            <w:webHidden/>
          </w:rPr>
          <w:t>19</w:t>
        </w:r>
        <w:r>
          <w:rPr>
            <w:noProof/>
            <w:webHidden/>
          </w:rPr>
          <w:fldChar w:fldCharType="end"/>
        </w:r>
      </w:hyperlink>
    </w:p>
    <w:p w:rsidR="005F79C2" w:rsidRDefault="005A757A">
      <w:pPr>
        <w:pStyle w:val="23"/>
        <w:tabs>
          <w:tab w:val="left" w:pos="880"/>
          <w:tab w:val="right" w:leader="dot" w:pos="10195"/>
        </w:tabs>
        <w:rPr>
          <w:rFonts w:asciiTheme="minorHAnsi" w:eastAsiaTheme="minorEastAsia" w:hAnsiTheme="minorHAnsi" w:cstheme="minorBidi"/>
          <w:noProof/>
          <w:sz w:val="22"/>
        </w:rPr>
      </w:pPr>
      <w:hyperlink w:anchor="_Toc48496952" w:history="1">
        <w:r w:rsidR="005F79C2" w:rsidRPr="0003302A">
          <w:rPr>
            <w:rStyle w:val="a9"/>
            <w:noProof/>
          </w:rPr>
          <w:t>5.1.</w:t>
        </w:r>
        <w:r w:rsidR="005F79C2">
          <w:rPr>
            <w:rFonts w:asciiTheme="minorHAnsi" w:eastAsiaTheme="minorEastAsia" w:hAnsiTheme="minorHAnsi" w:cstheme="minorBidi"/>
            <w:noProof/>
            <w:sz w:val="22"/>
          </w:rPr>
          <w:tab/>
        </w:r>
        <w:r w:rsidR="005F79C2" w:rsidRPr="0003302A">
          <w:rPr>
            <w:rStyle w:val="a9"/>
            <w:noProof/>
          </w:rPr>
          <w:t>Состав функциональных зон, устанавливаемых при внесении изменений в генеральный план</w:t>
        </w:r>
        <w:r w:rsidR="005F79C2">
          <w:rPr>
            <w:noProof/>
            <w:webHidden/>
          </w:rPr>
          <w:tab/>
        </w:r>
        <w:r>
          <w:rPr>
            <w:noProof/>
            <w:webHidden/>
          </w:rPr>
          <w:fldChar w:fldCharType="begin"/>
        </w:r>
        <w:r w:rsidR="005F79C2">
          <w:rPr>
            <w:noProof/>
            <w:webHidden/>
          </w:rPr>
          <w:instrText xml:space="preserve"> PAGEREF _Toc48496952 \h </w:instrText>
        </w:r>
        <w:r>
          <w:rPr>
            <w:noProof/>
            <w:webHidden/>
          </w:rPr>
        </w:r>
        <w:r>
          <w:rPr>
            <w:noProof/>
            <w:webHidden/>
          </w:rPr>
          <w:fldChar w:fldCharType="separate"/>
        </w:r>
        <w:r w:rsidR="005F79C2">
          <w:rPr>
            <w:noProof/>
            <w:webHidden/>
          </w:rPr>
          <w:t>20</w:t>
        </w:r>
        <w:r>
          <w:rPr>
            <w:noProof/>
            <w:webHidden/>
          </w:rPr>
          <w:fldChar w:fldCharType="end"/>
        </w:r>
      </w:hyperlink>
    </w:p>
    <w:p w:rsidR="005F79C2" w:rsidRDefault="005A757A">
      <w:pPr>
        <w:pStyle w:val="23"/>
        <w:tabs>
          <w:tab w:val="left" w:pos="880"/>
          <w:tab w:val="right" w:leader="dot" w:pos="10195"/>
        </w:tabs>
        <w:rPr>
          <w:rFonts w:asciiTheme="minorHAnsi" w:eastAsiaTheme="minorEastAsia" w:hAnsiTheme="minorHAnsi" w:cstheme="minorBidi"/>
          <w:noProof/>
          <w:sz w:val="22"/>
        </w:rPr>
      </w:pPr>
      <w:hyperlink w:anchor="_Toc48496953" w:history="1">
        <w:r w:rsidR="005F79C2" w:rsidRPr="0003302A">
          <w:rPr>
            <w:rStyle w:val="a9"/>
            <w:noProof/>
          </w:rPr>
          <w:t>5.2.</w:t>
        </w:r>
        <w:r w:rsidR="005F79C2">
          <w:rPr>
            <w:rFonts w:asciiTheme="minorHAnsi" w:eastAsiaTheme="minorEastAsia" w:hAnsiTheme="minorHAnsi" w:cstheme="minorBidi"/>
            <w:noProof/>
            <w:sz w:val="22"/>
          </w:rPr>
          <w:tab/>
        </w:r>
        <w:r w:rsidR="005F79C2" w:rsidRPr="0003302A">
          <w:rPr>
            <w:rStyle w:val="a9"/>
            <w:noProof/>
          </w:rPr>
          <w:t>Параметры функциональных зон, устанавливаемые в генеральном плане</w:t>
        </w:r>
        <w:r w:rsidR="005F79C2">
          <w:rPr>
            <w:noProof/>
            <w:webHidden/>
          </w:rPr>
          <w:tab/>
        </w:r>
        <w:r>
          <w:rPr>
            <w:noProof/>
            <w:webHidden/>
          </w:rPr>
          <w:fldChar w:fldCharType="begin"/>
        </w:r>
        <w:r w:rsidR="005F79C2">
          <w:rPr>
            <w:noProof/>
            <w:webHidden/>
          </w:rPr>
          <w:instrText xml:space="preserve"> PAGEREF _Toc48496953 \h </w:instrText>
        </w:r>
        <w:r>
          <w:rPr>
            <w:noProof/>
            <w:webHidden/>
          </w:rPr>
        </w:r>
        <w:r>
          <w:rPr>
            <w:noProof/>
            <w:webHidden/>
          </w:rPr>
          <w:fldChar w:fldCharType="separate"/>
        </w:r>
        <w:r w:rsidR="005F79C2">
          <w:rPr>
            <w:noProof/>
            <w:webHidden/>
          </w:rPr>
          <w:t>20</w:t>
        </w:r>
        <w:r>
          <w:rPr>
            <w:noProof/>
            <w:webHidden/>
          </w:rPr>
          <w:fldChar w:fldCharType="end"/>
        </w:r>
      </w:hyperlink>
    </w:p>
    <w:p w:rsidR="005F79C2" w:rsidRDefault="005A757A">
      <w:pPr>
        <w:pStyle w:val="33"/>
        <w:tabs>
          <w:tab w:val="left" w:pos="1320"/>
          <w:tab w:val="right" w:leader="dot" w:pos="10195"/>
        </w:tabs>
        <w:rPr>
          <w:rFonts w:asciiTheme="minorHAnsi" w:eastAsiaTheme="minorEastAsia" w:hAnsiTheme="minorHAnsi" w:cstheme="minorBidi"/>
          <w:noProof/>
          <w:sz w:val="22"/>
        </w:rPr>
      </w:pPr>
      <w:hyperlink w:anchor="_Toc48496954" w:history="1">
        <w:r w:rsidR="005F79C2" w:rsidRPr="0003302A">
          <w:rPr>
            <w:rStyle w:val="a9"/>
            <w:noProof/>
          </w:rPr>
          <w:t>5.2.1.</w:t>
        </w:r>
        <w:r w:rsidR="005F79C2">
          <w:rPr>
            <w:rFonts w:asciiTheme="minorHAnsi" w:eastAsiaTheme="minorEastAsia" w:hAnsiTheme="minorHAnsi" w:cstheme="minorBidi"/>
            <w:noProof/>
            <w:sz w:val="22"/>
          </w:rPr>
          <w:tab/>
        </w:r>
        <w:r w:rsidR="005F79C2" w:rsidRPr="0003302A">
          <w:rPr>
            <w:rStyle w:val="a9"/>
            <w:noProof/>
          </w:rPr>
          <w:t>Зона застройки индивидуальными жилыми домами</w:t>
        </w:r>
        <w:r w:rsidR="005F79C2">
          <w:rPr>
            <w:noProof/>
            <w:webHidden/>
          </w:rPr>
          <w:tab/>
        </w:r>
        <w:r>
          <w:rPr>
            <w:noProof/>
            <w:webHidden/>
          </w:rPr>
          <w:fldChar w:fldCharType="begin"/>
        </w:r>
        <w:r w:rsidR="005F79C2">
          <w:rPr>
            <w:noProof/>
            <w:webHidden/>
          </w:rPr>
          <w:instrText xml:space="preserve"> PAGEREF _Toc48496954 \h </w:instrText>
        </w:r>
        <w:r>
          <w:rPr>
            <w:noProof/>
            <w:webHidden/>
          </w:rPr>
        </w:r>
        <w:r>
          <w:rPr>
            <w:noProof/>
            <w:webHidden/>
          </w:rPr>
          <w:fldChar w:fldCharType="separate"/>
        </w:r>
        <w:r w:rsidR="005F79C2">
          <w:rPr>
            <w:noProof/>
            <w:webHidden/>
          </w:rPr>
          <w:t>23</w:t>
        </w:r>
        <w:r>
          <w:rPr>
            <w:noProof/>
            <w:webHidden/>
          </w:rPr>
          <w:fldChar w:fldCharType="end"/>
        </w:r>
      </w:hyperlink>
    </w:p>
    <w:p w:rsidR="005F79C2" w:rsidRDefault="005A757A">
      <w:pPr>
        <w:pStyle w:val="33"/>
        <w:tabs>
          <w:tab w:val="left" w:pos="1320"/>
          <w:tab w:val="right" w:leader="dot" w:pos="10195"/>
        </w:tabs>
        <w:rPr>
          <w:rFonts w:asciiTheme="minorHAnsi" w:eastAsiaTheme="minorEastAsia" w:hAnsiTheme="minorHAnsi" w:cstheme="minorBidi"/>
          <w:noProof/>
          <w:sz w:val="22"/>
        </w:rPr>
      </w:pPr>
      <w:hyperlink w:anchor="_Toc48496955" w:history="1">
        <w:r w:rsidR="005F79C2" w:rsidRPr="0003302A">
          <w:rPr>
            <w:rStyle w:val="a9"/>
            <w:noProof/>
          </w:rPr>
          <w:t>5.2.2.</w:t>
        </w:r>
        <w:r w:rsidR="005F79C2">
          <w:rPr>
            <w:rFonts w:asciiTheme="minorHAnsi" w:eastAsiaTheme="minorEastAsia" w:hAnsiTheme="minorHAnsi" w:cstheme="minorBidi"/>
            <w:noProof/>
            <w:sz w:val="22"/>
          </w:rPr>
          <w:tab/>
        </w:r>
        <w:r w:rsidR="005F79C2" w:rsidRPr="0003302A">
          <w:rPr>
            <w:rStyle w:val="a9"/>
            <w:rFonts w:eastAsia="Calibri"/>
            <w:noProof/>
            <w:lang w:eastAsia="en-US"/>
          </w:rPr>
          <w:t>Зона смешанной и общественно-деловой застройки</w:t>
        </w:r>
        <w:r w:rsidR="005F79C2">
          <w:rPr>
            <w:noProof/>
            <w:webHidden/>
          </w:rPr>
          <w:tab/>
        </w:r>
        <w:r>
          <w:rPr>
            <w:noProof/>
            <w:webHidden/>
          </w:rPr>
          <w:fldChar w:fldCharType="begin"/>
        </w:r>
        <w:r w:rsidR="005F79C2">
          <w:rPr>
            <w:noProof/>
            <w:webHidden/>
          </w:rPr>
          <w:instrText xml:space="preserve"> PAGEREF _Toc48496955 \h </w:instrText>
        </w:r>
        <w:r>
          <w:rPr>
            <w:noProof/>
            <w:webHidden/>
          </w:rPr>
        </w:r>
        <w:r>
          <w:rPr>
            <w:noProof/>
            <w:webHidden/>
          </w:rPr>
          <w:fldChar w:fldCharType="separate"/>
        </w:r>
        <w:r w:rsidR="005F79C2">
          <w:rPr>
            <w:noProof/>
            <w:webHidden/>
          </w:rPr>
          <w:t>23</w:t>
        </w:r>
        <w:r>
          <w:rPr>
            <w:noProof/>
            <w:webHidden/>
          </w:rPr>
          <w:fldChar w:fldCharType="end"/>
        </w:r>
      </w:hyperlink>
    </w:p>
    <w:p w:rsidR="005F79C2" w:rsidRDefault="005A757A">
      <w:pPr>
        <w:pStyle w:val="33"/>
        <w:tabs>
          <w:tab w:val="left" w:pos="1320"/>
          <w:tab w:val="right" w:leader="dot" w:pos="10195"/>
        </w:tabs>
        <w:rPr>
          <w:rFonts w:asciiTheme="minorHAnsi" w:eastAsiaTheme="minorEastAsia" w:hAnsiTheme="minorHAnsi" w:cstheme="minorBidi"/>
          <w:noProof/>
          <w:sz w:val="22"/>
        </w:rPr>
      </w:pPr>
      <w:hyperlink w:anchor="_Toc48496956" w:history="1">
        <w:r w:rsidR="005F79C2" w:rsidRPr="0003302A">
          <w:rPr>
            <w:rStyle w:val="a9"/>
            <w:noProof/>
          </w:rPr>
          <w:t>5.2.3.</w:t>
        </w:r>
        <w:r w:rsidR="005F79C2">
          <w:rPr>
            <w:rFonts w:asciiTheme="minorHAnsi" w:eastAsiaTheme="minorEastAsia" w:hAnsiTheme="minorHAnsi" w:cstheme="minorBidi"/>
            <w:noProof/>
            <w:sz w:val="22"/>
          </w:rPr>
          <w:tab/>
        </w:r>
        <w:r w:rsidR="005F79C2" w:rsidRPr="0003302A">
          <w:rPr>
            <w:rStyle w:val="a9"/>
            <w:noProof/>
          </w:rPr>
          <w:t>Многофункциональная общественно-деловая зона</w:t>
        </w:r>
        <w:r w:rsidR="005F79C2">
          <w:rPr>
            <w:noProof/>
            <w:webHidden/>
          </w:rPr>
          <w:tab/>
        </w:r>
        <w:r>
          <w:rPr>
            <w:noProof/>
            <w:webHidden/>
          </w:rPr>
          <w:fldChar w:fldCharType="begin"/>
        </w:r>
        <w:r w:rsidR="005F79C2">
          <w:rPr>
            <w:noProof/>
            <w:webHidden/>
          </w:rPr>
          <w:instrText xml:space="preserve"> PAGEREF _Toc48496956 \h </w:instrText>
        </w:r>
        <w:r>
          <w:rPr>
            <w:noProof/>
            <w:webHidden/>
          </w:rPr>
        </w:r>
        <w:r>
          <w:rPr>
            <w:noProof/>
            <w:webHidden/>
          </w:rPr>
          <w:fldChar w:fldCharType="separate"/>
        </w:r>
        <w:r w:rsidR="005F79C2">
          <w:rPr>
            <w:noProof/>
            <w:webHidden/>
          </w:rPr>
          <w:t>24</w:t>
        </w:r>
        <w:r>
          <w:rPr>
            <w:noProof/>
            <w:webHidden/>
          </w:rPr>
          <w:fldChar w:fldCharType="end"/>
        </w:r>
      </w:hyperlink>
    </w:p>
    <w:p w:rsidR="005F79C2" w:rsidRDefault="005A757A">
      <w:pPr>
        <w:pStyle w:val="33"/>
        <w:tabs>
          <w:tab w:val="left" w:pos="1320"/>
          <w:tab w:val="right" w:leader="dot" w:pos="10195"/>
        </w:tabs>
        <w:rPr>
          <w:rFonts w:asciiTheme="minorHAnsi" w:eastAsiaTheme="minorEastAsia" w:hAnsiTheme="minorHAnsi" w:cstheme="minorBidi"/>
          <w:noProof/>
          <w:sz w:val="22"/>
        </w:rPr>
      </w:pPr>
      <w:hyperlink w:anchor="_Toc48496957" w:history="1">
        <w:r w:rsidR="005F79C2" w:rsidRPr="0003302A">
          <w:rPr>
            <w:rStyle w:val="a9"/>
            <w:noProof/>
          </w:rPr>
          <w:t>5.2.4.</w:t>
        </w:r>
        <w:r w:rsidR="005F79C2">
          <w:rPr>
            <w:rFonts w:asciiTheme="minorHAnsi" w:eastAsiaTheme="minorEastAsia" w:hAnsiTheme="minorHAnsi" w:cstheme="minorBidi"/>
            <w:noProof/>
            <w:sz w:val="22"/>
          </w:rPr>
          <w:tab/>
        </w:r>
        <w:r w:rsidR="005F79C2" w:rsidRPr="0003302A">
          <w:rPr>
            <w:rStyle w:val="a9"/>
            <w:noProof/>
          </w:rPr>
          <w:t>Производственная зона</w:t>
        </w:r>
        <w:r w:rsidR="005F79C2">
          <w:rPr>
            <w:noProof/>
            <w:webHidden/>
          </w:rPr>
          <w:tab/>
        </w:r>
        <w:r>
          <w:rPr>
            <w:noProof/>
            <w:webHidden/>
          </w:rPr>
          <w:fldChar w:fldCharType="begin"/>
        </w:r>
        <w:r w:rsidR="005F79C2">
          <w:rPr>
            <w:noProof/>
            <w:webHidden/>
          </w:rPr>
          <w:instrText xml:space="preserve"> PAGEREF _Toc48496957 \h </w:instrText>
        </w:r>
        <w:r>
          <w:rPr>
            <w:noProof/>
            <w:webHidden/>
          </w:rPr>
        </w:r>
        <w:r>
          <w:rPr>
            <w:noProof/>
            <w:webHidden/>
          </w:rPr>
          <w:fldChar w:fldCharType="separate"/>
        </w:r>
        <w:r w:rsidR="005F79C2">
          <w:rPr>
            <w:noProof/>
            <w:webHidden/>
          </w:rPr>
          <w:t>24</w:t>
        </w:r>
        <w:r>
          <w:rPr>
            <w:noProof/>
            <w:webHidden/>
          </w:rPr>
          <w:fldChar w:fldCharType="end"/>
        </w:r>
      </w:hyperlink>
    </w:p>
    <w:p w:rsidR="005F79C2" w:rsidRDefault="005A757A">
      <w:pPr>
        <w:pStyle w:val="33"/>
        <w:tabs>
          <w:tab w:val="left" w:pos="1320"/>
          <w:tab w:val="right" w:leader="dot" w:pos="10195"/>
        </w:tabs>
        <w:rPr>
          <w:rFonts w:asciiTheme="minorHAnsi" w:eastAsiaTheme="minorEastAsia" w:hAnsiTheme="minorHAnsi" w:cstheme="minorBidi"/>
          <w:noProof/>
          <w:sz w:val="22"/>
        </w:rPr>
      </w:pPr>
      <w:hyperlink w:anchor="_Toc48496958" w:history="1">
        <w:r w:rsidR="005F79C2" w:rsidRPr="0003302A">
          <w:rPr>
            <w:rStyle w:val="a9"/>
            <w:noProof/>
          </w:rPr>
          <w:t>5.2.5.</w:t>
        </w:r>
        <w:r w:rsidR="005F79C2">
          <w:rPr>
            <w:rFonts w:asciiTheme="minorHAnsi" w:eastAsiaTheme="minorEastAsia" w:hAnsiTheme="minorHAnsi" w:cstheme="minorBidi"/>
            <w:noProof/>
            <w:sz w:val="22"/>
          </w:rPr>
          <w:tab/>
        </w:r>
        <w:r w:rsidR="005F79C2" w:rsidRPr="0003302A">
          <w:rPr>
            <w:rStyle w:val="a9"/>
            <w:noProof/>
          </w:rPr>
          <w:t>Коммунально-складская зона</w:t>
        </w:r>
        <w:r w:rsidR="005F79C2">
          <w:rPr>
            <w:noProof/>
            <w:webHidden/>
          </w:rPr>
          <w:tab/>
        </w:r>
        <w:r>
          <w:rPr>
            <w:noProof/>
            <w:webHidden/>
          </w:rPr>
          <w:fldChar w:fldCharType="begin"/>
        </w:r>
        <w:r w:rsidR="005F79C2">
          <w:rPr>
            <w:noProof/>
            <w:webHidden/>
          </w:rPr>
          <w:instrText xml:space="preserve"> PAGEREF _Toc48496958 \h </w:instrText>
        </w:r>
        <w:r>
          <w:rPr>
            <w:noProof/>
            <w:webHidden/>
          </w:rPr>
        </w:r>
        <w:r>
          <w:rPr>
            <w:noProof/>
            <w:webHidden/>
          </w:rPr>
          <w:fldChar w:fldCharType="separate"/>
        </w:r>
        <w:r w:rsidR="005F79C2">
          <w:rPr>
            <w:noProof/>
            <w:webHidden/>
          </w:rPr>
          <w:t>24</w:t>
        </w:r>
        <w:r>
          <w:rPr>
            <w:noProof/>
            <w:webHidden/>
          </w:rPr>
          <w:fldChar w:fldCharType="end"/>
        </w:r>
      </w:hyperlink>
    </w:p>
    <w:p w:rsidR="005F79C2" w:rsidRDefault="005A757A">
      <w:pPr>
        <w:pStyle w:val="33"/>
        <w:tabs>
          <w:tab w:val="left" w:pos="1320"/>
          <w:tab w:val="right" w:leader="dot" w:pos="10195"/>
        </w:tabs>
        <w:rPr>
          <w:rFonts w:asciiTheme="minorHAnsi" w:eastAsiaTheme="minorEastAsia" w:hAnsiTheme="minorHAnsi" w:cstheme="minorBidi"/>
          <w:noProof/>
          <w:sz w:val="22"/>
        </w:rPr>
      </w:pPr>
      <w:hyperlink w:anchor="_Toc48496959" w:history="1">
        <w:r w:rsidR="005F79C2" w:rsidRPr="0003302A">
          <w:rPr>
            <w:rStyle w:val="a9"/>
            <w:noProof/>
          </w:rPr>
          <w:t>5.2.6.</w:t>
        </w:r>
        <w:r w:rsidR="005F79C2">
          <w:rPr>
            <w:rFonts w:asciiTheme="minorHAnsi" w:eastAsiaTheme="minorEastAsia" w:hAnsiTheme="minorHAnsi" w:cstheme="minorBidi"/>
            <w:noProof/>
            <w:sz w:val="22"/>
          </w:rPr>
          <w:tab/>
        </w:r>
        <w:r w:rsidR="005F79C2" w:rsidRPr="0003302A">
          <w:rPr>
            <w:rStyle w:val="a9"/>
            <w:noProof/>
          </w:rPr>
          <w:t>Зона инженерной инфраструктуры</w:t>
        </w:r>
        <w:r w:rsidR="005F79C2">
          <w:rPr>
            <w:noProof/>
            <w:webHidden/>
          </w:rPr>
          <w:tab/>
        </w:r>
        <w:r>
          <w:rPr>
            <w:noProof/>
            <w:webHidden/>
          </w:rPr>
          <w:fldChar w:fldCharType="begin"/>
        </w:r>
        <w:r w:rsidR="005F79C2">
          <w:rPr>
            <w:noProof/>
            <w:webHidden/>
          </w:rPr>
          <w:instrText xml:space="preserve"> PAGEREF _Toc48496959 \h </w:instrText>
        </w:r>
        <w:r>
          <w:rPr>
            <w:noProof/>
            <w:webHidden/>
          </w:rPr>
        </w:r>
        <w:r>
          <w:rPr>
            <w:noProof/>
            <w:webHidden/>
          </w:rPr>
          <w:fldChar w:fldCharType="separate"/>
        </w:r>
        <w:r w:rsidR="005F79C2">
          <w:rPr>
            <w:noProof/>
            <w:webHidden/>
          </w:rPr>
          <w:t>25</w:t>
        </w:r>
        <w:r>
          <w:rPr>
            <w:noProof/>
            <w:webHidden/>
          </w:rPr>
          <w:fldChar w:fldCharType="end"/>
        </w:r>
      </w:hyperlink>
    </w:p>
    <w:p w:rsidR="005F79C2" w:rsidRDefault="005A757A">
      <w:pPr>
        <w:pStyle w:val="33"/>
        <w:tabs>
          <w:tab w:val="left" w:pos="1320"/>
          <w:tab w:val="right" w:leader="dot" w:pos="10195"/>
        </w:tabs>
        <w:rPr>
          <w:rFonts w:asciiTheme="minorHAnsi" w:eastAsiaTheme="minorEastAsia" w:hAnsiTheme="minorHAnsi" w:cstheme="minorBidi"/>
          <w:noProof/>
          <w:sz w:val="22"/>
        </w:rPr>
      </w:pPr>
      <w:hyperlink w:anchor="_Toc48496960" w:history="1">
        <w:r w:rsidR="005F79C2" w:rsidRPr="0003302A">
          <w:rPr>
            <w:rStyle w:val="a9"/>
            <w:noProof/>
          </w:rPr>
          <w:t>5.2.7.</w:t>
        </w:r>
        <w:r w:rsidR="005F79C2">
          <w:rPr>
            <w:rFonts w:asciiTheme="minorHAnsi" w:eastAsiaTheme="minorEastAsia" w:hAnsiTheme="minorHAnsi" w:cstheme="minorBidi"/>
            <w:noProof/>
            <w:sz w:val="22"/>
          </w:rPr>
          <w:tab/>
        </w:r>
        <w:r w:rsidR="005F79C2" w:rsidRPr="0003302A">
          <w:rPr>
            <w:rStyle w:val="a9"/>
            <w:noProof/>
          </w:rPr>
          <w:t>Зона транспортной инфраструктуры</w:t>
        </w:r>
        <w:r w:rsidR="005F79C2">
          <w:rPr>
            <w:noProof/>
            <w:webHidden/>
          </w:rPr>
          <w:tab/>
        </w:r>
        <w:r>
          <w:rPr>
            <w:noProof/>
            <w:webHidden/>
          </w:rPr>
          <w:fldChar w:fldCharType="begin"/>
        </w:r>
        <w:r w:rsidR="005F79C2">
          <w:rPr>
            <w:noProof/>
            <w:webHidden/>
          </w:rPr>
          <w:instrText xml:space="preserve"> PAGEREF _Toc48496960 \h </w:instrText>
        </w:r>
        <w:r>
          <w:rPr>
            <w:noProof/>
            <w:webHidden/>
          </w:rPr>
        </w:r>
        <w:r>
          <w:rPr>
            <w:noProof/>
            <w:webHidden/>
          </w:rPr>
          <w:fldChar w:fldCharType="separate"/>
        </w:r>
        <w:r w:rsidR="005F79C2">
          <w:rPr>
            <w:noProof/>
            <w:webHidden/>
          </w:rPr>
          <w:t>25</w:t>
        </w:r>
        <w:r>
          <w:rPr>
            <w:noProof/>
            <w:webHidden/>
          </w:rPr>
          <w:fldChar w:fldCharType="end"/>
        </w:r>
      </w:hyperlink>
    </w:p>
    <w:p w:rsidR="005F79C2" w:rsidRDefault="005A757A">
      <w:pPr>
        <w:pStyle w:val="33"/>
        <w:tabs>
          <w:tab w:val="left" w:pos="1320"/>
          <w:tab w:val="right" w:leader="dot" w:pos="10195"/>
        </w:tabs>
        <w:rPr>
          <w:rFonts w:asciiTheme="minorHAnsi" w:eastAsiaTheme="minorEastAsia" w:hAnsiTheme="minorHAnsi" w:cstheme="minorBidi"/>
          <w:noProof/>
          <w:sz w:val="22"/>
        </w:rPr>
      </w:pPr>
      <w:hyperlink w:anchor="_Toc48496961" w:history="1">
        <w:r w:rsidR="005F79C2" w:rsidRPr="0003302A">
          <w:rPr>
            <w:rStyle w:val="a9"/>
            <w:noProof/>
          </w:rPr>
          <w:t>5.2.8.</w:t>
        </w:r>
        <w:r w:rsidR="005F79C2">
          <w:rPr>
            <w:rFonts w:asciiTheme="minorHAnsi" w:eastAsiaTheme="minorEastAsia" w:hAnsiTheme="minorHAnsi" w:cstheme="minorBidi"/>
            <w:noProof/>
            <w:sz w:val="22"/>
          </w:rPr>
          <w:tab/>
        </w:r>
        <w:r w:rsidR="005F79C2" w:rsidRPr="0003302A">
          <w:rPr>
            <w:rStyle w:val="a9"/>
            <w:noProof/>
          </w:rPr>
          <w:t>Зона сельскохозяйственных угодий</w:t>
        </w:r>
        <w:r w:rsidR="005F79C2">
          <w:rPr>
            <w:noProof/>
            <w:webHidden/>
          </w:rPr>
          <w:tab/>
        </w:r>
        <w:r>
          <w:rPr>
            <w:noProof/>
            <w:webHidden/>
          </w:rPr>
          <w:fldChar w:fldCharType="begin"/>
        </w:r>
        <w:r w:rsidR="005F79C2">
          <w:rPr>
            <w:noProof/>
            <w:webHidden/>
          </w:rPr>
          <w:instrText xml:space="preserve"> PAGEREF _Toc48496961 \h </w:instrText>
        </w:r>
        <w:r>
          <w:rPr>
            <w:noProof/>
            <w:webHidden/>
          </w:rPr>
        </w:r>
        <w:r>
          <w:rPr>
            <w:noProof/>
            <w:webHidden/>
          </w:rPr>
          <w:fldChar w:fldCharType="separate"/>
        </w:r>
        <w:r w:rsidR="005F79C2">
          <w:rPr>
            <w:noProof/>
            <w:webHidden/>
          </w:rPr>
          <w:t>25</w:t>
        </w:r>
        <w:r>
          <w:rPr>
            <w:noProof/>
            <w:webHidden/>
          </w:rPr>
          <w:fldChar w:fldCharType="end"/>
        </w:r>
      </w:hyperlink>
    </w:p>
    <w:p w:rsidR="005F79C2" w:rsidRDefault="005A757A">
      <w:pPr>
        <w:pStyle w:val="33"/>
        <w:tabs>
          <w:tab w:val="left" w:pos="1320"/>
          <w:tab w:val="right" w:leader="dot" w:pos="10195"/>
        </w:tabs>
        <w:rPr>
          <w:rFonts w:asciiTheme="minorHAnsi" w:eastAsiaTheme="minorEastAsia" w:hAnsiTheme="minorHAnsi" w:cstheme="minorBidi"/>
          <w:noProof/>
          <w:sz w:val="22"/>
        </w:rPr>
      </w:pPr>
      <w:hyperlink w:anchor="_Toc48496962" w:history="1">
        <w:r w:rsidR="005F79C2" w:rsidRPr="0003302A">
          <w:rPr>
            <w:rStyle w:val="a9"/>
            <w:noProof/>
          </w:rPr>
          <w:t>5.2.9.</w:t>
        </w:r>
        <w:r w:rsidR="005F79C2">
          <w:rPr>
            <w:rFonts w:asciiTheme="minorHAnsi" w:eastAsiaTheme="minorEastAsia" w:hAnsiTheme="minorHAnsi" w:cstheme="minorBidi"/>
            <w:noProof/>
            <w:sz w:val="22"/>
          </w:rPr>
          <w:tab/>
        </w:r>
        <w:r w:rsidR="005F79C2" w:rsidRPr="0003302A">
          <w:rPr>
            <w:rStyle w:val="a9"/>
            <w:noProof/>
          </w:rPr>
          <w:t>Производственная зона сельскохозяйственных предприятий</w:t>
        </w:r>
        <w:r w:rsidR="005F79C2">
          <w:rPr>
            <w:noProof/>
            <w:webHidden/>
          </w:rPr>
          <w:tab/>
        </w:r>
        <w:r>
          <w:rPr>
            <w:noProof/>
            <w:webHidden/>
          </w:rPr>
          <w:fldChar w:fldCharType="begin"/>
        </w:r>
        <w:r w:rsidR="005F79C2">
          <w:rPr>
            <w:noProof/>
            <w:webHidden/>
          </w:rPr>
          <w:instrText xml:space="preserve"> PAGEREF _Toc48496962 \h </w:instrText>
        </w:r>
        <w:r>
          <w:rPr>
            <w:noProof/>
            <w:webHidden/>
          </w:rPr>
        </w:r>
        <w:r>
          <w:rPr>
            <w:noProof/>
            <w:webHidden/>
          </w:rPr>
          <w:fldChar w:fldCharType="separate"/>
        </w:r>
        <w:r w:rsidR="005F79C2">
          <w:rPr>
            <w:noProof/>
            <w:webHidden/>
          </w:rPr>
          <w:t>26</w:t>
        </w:r>
        <w:r>
          <w:rPr>
            <w:noProof/>
            <w:webHidden/>
          </w:rPr>
          <w:fldChar w:fldCharType="end"/>
        </w:r>
      </w:hyperlink>
    </w:p>
    <w:p w:rsidR="005F79C2" w:rsidRDefault="005A757A">
      <w:pPr>
        <w:pStyle w:val="33"/>
        <w:tabs>
          <w:tab w:val="left" w:pos="1540"/>
          <w:tab w:val="right" w:leader="dot" w:pos="10195"/>
        </w:tabs>
        <w:rPr>
          <w:rFonts w:asciiTheme="minorHAnsi" w:eastAsiaTheme="minorEastAsia" w:hAnsiTheme="minorHAnsi" w:cstheme="minorBidi"/>
          <w:noProof/>
          <w:sz w:val="22"/>
        </w:rPr>
      </w:pPr>
      <w:hyperlink w:anchor="_Toc48496963" w:history="1">
        <w:r w:rsidR="005F79C2" w:rsidRPr="0003302A">
          <w:rPr>
            <w:rStyle w:val="a9"/>
            <w:noProof/>
          </w:rPr>
          <w:t>5.2.10.</w:t>
        </w:r>
        <w:r w:rsidR="005F79C2">
          <w:rPr>
            <w:rFonts w:asciiTheme="minorHAnsi" w:eastAsiaTheme="minorEastAsia" w:hAnsiTheme="minorHAnsi" w:cstheme="minorBidi"/>
            <w:noProof/>
            <w:sz w:val="22"/>
          </w:rPr>
          <w:tab/>
        </w:r>
        <w:r w:rsidR="005F79C2" w:rsidRPr="0003302A">
          <w:rPr>
            <w:rStyle w:val="a9"/>
            <w:rFonts w:eastAsia="Calibri"/>
            <w:noProof/>
          </w:rPr>
          <w:t>Зоны рекреационного назначения</w:t>
        </w:r>
        <w:r w:rsidR="005F79C2">
          <w:rPr>
            <w:noProof/>
            <w:webHidden/>
          </w:rPr>
          <w:tab/>
        </w:r>
        <w:r>
          <w:rPr>
            <w:noProof/>
            <w:webHidden/>
          </w:rPr>
          <w:fldChar w:fldCharType="begin"/>
        </w:r>
        <w:r w:rsidR="005F79C2">
          <w:rPr>
            <w:noProof/>
            <w:webHidden/>
          </w:rPr>
          <w:instrText xml:space="preserve"> PAGEREF _Toc48496963 \h </w:instrText>
        </w:r>
        <w:r>
          <w:rPr>
            <w:noProof/>
            <w:webHidden/>
          </w:rPr>
        </w:r>
        <w:r>
          <w:rPr>
            <w:noProof/>
            <w:webHidden/>
          </w:rPr>
          <w:fldChar w:fldCharType="separate"/>
        </w:r>
        <w:r w:rsidR="005F79C2">
          <w:rPr>
            <w:noProof/>
            <w:webHidden/>
          </w:rPr>
          <w:t>26</w:t>
        </w:r>
        <w:r>
          <w:rPr>
            <w:noProof/>
            <w:webHidden/>
          </w:rPr>
          <w:fldChar w:fldCharType="end"/>
        </w:r>
      </w:hyperlink>
    </w:p>
    <w:p w:rsidR="005F79C2" w:rsidRDefault="005A757A">
      <w:pPr>
        <w:pStyle w:val="33"/>
        <w:tabs>
          <w:tab w:val="left" w:pos="1540"/>
          <w:tab w:val="right" w:leader="dot" w:pos="10195"/>
        </w:tabs>
        <w:rPr>
          <w:rFonts w:asciiTheme="minorHAnsi" w:eastAsiaTheme="minorEastAsia" w:hAnsiTheme="minorHAnsi" w:cstheme="minorBidi"/>
          <w:noProof/>
          <w:sz w:val="22"/>
        </w:rPr>
      </w:pPr>
      <w:hyperlink w:anchor="_Toc48496964" w:history="1">
        <w:r w:rsidR="005F79C2" w:rsidRPr="0003302A">
          <w:rPr>
            <w:rStyle w:val="a9"/>
            <w:noProof/>
          </w:rPr>
          <w:t>5.2.11.</w:t>
        </w:r>
        <w:r w:rsidR="005F79C2">
          <w:rPr>
            <w:rFonts w:asciiTheme="minorHAnsi" w:eastAsiaTheme="minorEastAsia" w:hAnsiTheme="minorHAnsi" w:cstheme="minorBidi"/>
            <w:noProof/>
            <w:sz w:val="22"/>
          </w:rPr>
          <w:tab/>
        </w:r>
        <w:r w:rsidR="005F79C2" w:rsidRPr="0003302A">
          <w:rPr>
            <w:rStyle w:val="a9"/>
            <w:rFonts w:eastAsia="Calibri"/>
            <w:noProof/>
            <w:lang w:eastAsia="en-US"/>
          </w:rPr>
          <w:t>Зона лесов</w:t>
        </w:r>
        <w:r w:rsidR="005F79C2">
          <w:rPr>
            <w:noProof/>
            <w:webHidden/>
          </w:rPr>
          <w:tab/>
        </w:r>
        <w:r>
          <w:rPr>
            <w:noProof/>
            <w:webHidden/>
          </w:rPr>
          <w:fldChar w:fldCharType="begin"/>
        </w:r>
        <w:r w:rsidR="005F79C2">
          <w:rPr>
            <w:noProof/>
            <w:webHidden/>
          </w:rPr>
          <w:instrText xml:space="preserve"> PAGEREF _Toc48496964 \h </w:instrText>
        </w:r>
        <w:r>
          <w:rPr>
            <w:noProof/>
            <w:webHidden/>
          </w:rPr>
        </w:r>
        <w:r>
          <w:rPr>
            <w:noProof/>
            <w:webHidden/>
          </w:rPr>
          <w:fldChar w:fldCharType="separate"/>
        </w:r>
        <w:r w:rsidR="005F79C2">
          <w:rPr>
            <w:noProof/>
            <w:webHidden/>
          </w:rPr>
          <w:t>26</w:t>
        </w:r>
        <w:r>
          <w:rPr>
            <w:noProof/>
            <w:webHidden/>
          </w:rPr>
          <w:fldChar w:fldCharType="end"/>
        </w:r>
      </w:hyperlink>
    </w:p>
    <w:p w:rsidR="005F79C2" w:rsidRDefault="005A757A">
      <w:pPr>
        <w:pStyle w:val="33"/>
        <w:tabs>
          <w:tab w:val="left" w:pos="1540"/>
          <w:tab w:val="right" w:leader="dot" w:pos="10195"/>
        </w:tabs>
        <w:rPr>
          <w:rFonts w:asciiTheme="minorHAnsi" w:eastAsiaTheme="minorEastAsia" w:hAnsiTheme="minorHAnsi" w:cstheme="minorBidi"/>
          <w:noProof/>
          <w:sz w:val="22"/>
        </w:rPr>
      </w:pPr>
      <w:hyperlink w:anchor="_Toc48496965" w:history="1">
        <w:r w:rsidR="005F79C2" w:rsidRPr="0003302A">
          <w:rPr>
            <w:rStyle w:val="a9"/>
            <w:noProof/>
          </w:rPr>
          <w:t>5.2.12.</w:t>
        </w:r>
        <w:r w:rsidR="005F79C2">
          <w:rPr>
            <w:rFonts w:asciiTheme="minorHAnsi" w:eastAsiaTheme="minorEastAsia" w:hAnsiTheme="minorHAnsi" w:cstheme="minorBidi"/>
            <w:noProof/>
            <w:sz w:val="22"/>
          </w:rPr>
          <w:tab/>
        </w:r>
        <w:r w:rsidR="005F79C2" w:rsidRPr="0003302A">
          <w:rPr>
            <w:rStyle w:val="a9"/>
            <w:noProof/>
          </w:rPr>
          <w:t>Зона кладбищ</w:t>
        </w:r>
        <w:r w:rsidR="005F79C2">
          <w:rPr>
            <w:noProof/>
            <w:webHidden/>
          </w:rPr>
          <w:tab/>
        </w:r>
        <w:r>
          <w:rPr>
            <w:noProof/>
            <w:webHidden/>
          </w:rPr>
          <w:fldChar w:fldCharType="begin"/>
        </w:r>
        <w:r w:rsidR="005F79C2">
          <w:rPr>
            <w:noProof/>
            <w:webHidden/>
          </w:rPr>
          <w:instrText xml:space="preserve"> PAGEREF _Toc48496965 \h </w:instrText>
        </w:r>
        <w:r>
          <w:rPr>
            <w:noProof/>
            <w:webHidden/>
          </w:rPr>
        </w:r>
        <w:r>
          <w:rPr>
            <w:noProof/>
            <w:webHidden/>
          </w:rPr>
          <w:fldChar w:fldCharType="separate"/>
        </w:r>
        <w:r w:rsidR="005F79C2">
          <w:rPr>
            <w:noProof/>
            <w:webHidden/>
          </w:rPr>
          <w:t>26</w:t>
        </w:r>
        <w:r>
          <w:rPr>
            <w:noProof/>
            <w:webHidden/>
          </w:rPr>
          <w:fldChar w:fldCharType="end"/>
        </w:r>
      </w:hyperlink>
    </w:p>
    <w:p w:rsidR="005F79C2" w:rsidRDefault="005A757A">
      <w:pPr>
        <w:pStyle w:val="33"/>
        <w:tabs>
          <w:tab w:val="left" w:pos="1540"/>
          <w:tab w:val="right" w:leader="dot" w:pos="10195"/>
        </w:tabs>
        <w:rPr>
          <w:rFonts w:asciiTheme="minorHAnsi" w:eastAsiaTheme="minorEastAsia" w:hAnsiTheme="minorHAnsi" w:cstheme="minorBidi"/>
          <w:noProof/>
          <w:sz w:val="22"/>
        </w:rPr>
      </w:pPr>
      <w:hyperlink w:anchor="_Toc48496966" w:history="1">
        <w:r w:rsidR="005F79C2" w:rsidRPr="0003302A">
          <w:rPr>
            <w:rStyle w:val="a9"/>
            <w:noProof/>
          </w:rPr>
          <w:t>5.2.13.</w:t>
        </w:r>
        <w:r w:rsidR="005F79C2">
          <w:rPr>
            <w:rFonts w:asciiTheme="minorHAnsi" w:eastAsiaTheme="minorEastAsia" w:hAnsiTheme="minorHAnsi" w:cstheme="minorBidi"/>
            <w:noProof/>
            <w:sz w:val="22"/>
          </w:rPr>
          <w:tab/>
        </w:r>
        <w:r w:rsidR="005F79C2" w:rsidRPr="0003302A">
          <w:rPr>
            <w:rStyle w:val="a9"/>
            <w:noProof/>
          </w:rPr>
          <w:t>Зона акваторий</w:t>
        </w:r>
        <w:r w:rsidR="005F79C2">
          <w:rPr>
            <w:noProof/>
            <w:webHidden/>
          </w:rPr>
          <w:tab/>
        </w:r>
        <w:r>
          <w:rPr>
            <w:noProof/>
            <w:webHidden/>
          </w:rPr>
          <w:fldChar w:fldCharType="begin"/>
        </w:r>
        <w:r w:rsidR="005F79C2">
          <w:rPr>
            <w:noProof/>
            <w:webHidden/>
          </w:rPr>
          <w:instrText xml:space="preserve"> PAGEREF _Toc48496966 \h </w:instrText>
        </w:r>
        <w:r>
          <w:rPr>
            <w:noProof/>
            <w:webHidden/>
          </w:rPr>
        </w:r>
        <w:r>
          <w:rPr>
            <w:noProof/>
            <w:webHidden/>
          </w:rPr>
          <w:fldChar w:fldCharType="separate"/>
        </w:r>
        <w:r w:rsidR="005F79C2">
          <w:rPr>
            <w:noProof/>
            <w:webHidden/>
          </w:rPr>
          <w:t>27</w:t>
        </w:r>
        <w:r>
          <w:rPr>
            <w:noProof/>
            <w:webHidden/>
          </w:rPr>
          <w:fldChar w:fldCharType="end"/>
        </w:r>
      </w:hyperlink>
    </w:p>
    <w:p w:rsidR="005F79C2" w:rsidRDefault="005A757A">
      <w:pPr>
        <w:pStyle w:val="12"/>
        <w:rPr>
          <w:rFonts w:asciiTheme="minorHAnsi" w:eastAsiaTheme="minorEastAsia" w:hAnsiTheme="minorHAnsi" w:cstheme="minorBidi"/>
          <w:noProof/>
          <w:sz w:val="22"/>
        </w:rPr>
      </w:pPr>
      <w:hyperlink w:anchor="_Toc48496967" w:history="1">
        <w:r w:rsidR="005F79C2" w:rsidRPr="0003302A">
          <w:rPr>
            <w:rStyle w:val="a9"/>
            <w:noProof/>
          </w:rPr>
          <w:t>6.</w:t>
        </w:r>
        <w:r w:rsidR="005F79C2">
          <w:rPr>
            <w:rFonts w:asciiTheme="minorHAnsi" w:eastAsiaTheme="minorEastAsia" w:hAnsiTheme="minorHAnsi" w:cstheme="minorBidi"/>
            <w:noProof/>
            <w:sz w:val="22"/>
          </w:rPr>
          <w:tab/>
        </w:r>
        <w:r w:rsidR="005F79C2" w:rsidRPr="0003302A">
          <w:rPr>
            <w:rStyle w:val="a9"/>
            <w:noProof/>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r w:rsidR="005F79C2">
          <w:rPr>
            <w:noProof/>
            <w:webHidden/>
          </w:rPr>
          <w:tab/>
        </w:r>
        <w:r>
          <w:rPr>
            <w:noProof/>
            <w:webHidden/>
          </w:rPr>
          <w:fldChar w:fldCharType="begin"/>
        </w:r>
        <w:r w:rsidR="005F79C2">
          <w:rPr>
            <w:noProof/>
            <w:webHidden/>
          </w:rPr>
          <w:instrText xml:space="preserve"> PAGEREF _Toc48496967 \h </w:instrText>
        </w:r>
        <w:r>
          <w:rPr>
            <w:noProof/>
            <w:webHidden/>
          </w:rPr>
        </w:r>
        <w:r>
          <w:rPr>
            <w:noProof/>
            <w:webHidden/>
          </w:rPr>
          <w:fldChar w:fldCharType="separate"/>
        </w:r>
        <w:r w:rsidR="005F79C2">
          <w:rPr>
            <w:noProof/>
            <w:webHidden/>
          </w:rPr>
          <w:t>27</w:t>
        </w:r>
        <w:r>
          <w:rPr>
            <w:noProof/>
            <w:webHidden/>
          </w:rPr>
          <w:fldChar w:fldCharType="end"/>
        </w:r>
      </w:hyperlink>
    </w:p>
    <w:p w:rsidR="005F79C2" w:rsidRDefault="005A757A">
      <w:pPr>
        <w:pStyle w:val="12"/>
        <w:rPr>
          <w:rFonts w:asciiTheme="minorHAnsi" w:eastAsiaTheme="minorEastAsia" w:hAnsiTheme="minorHAnsi" w:cstheme="minorBidi"/>
          <w:noProof/>
          <w:sz w:val="22"/>
        </w:rPr>
      </w:pPr>
      <w:hyperlink w:anchor="_Toc48496968" w:history="1">
        <w:r w:rsidR="005F79C2" w:rsidRPr="0003302A">
          <w:rPr>
            <w:rStyle w:val="a9"/>
            <w:noProof/>
          </w:rPr>
          <w:t>7.</w:t>
        </w:r>
        <w:r w:rsidR="005F79C2">
          <w:rPr>
            <w:rFonts w:asciiTheme="minorHAnsi" w:eastAsiaTheme="minorEastAsia" w:hAnsiTheme="minorHAnsi" w:cstheme="minorBidi"/>
            <w:noProof/>
            <w:sz w:val="22"/>
          </w:rPr>
          <w:tab/>
        </w:r>
        <w:r w:rsidR="005F79C2" w:rsidRPr="0003302A">
          <w:rPr>
            <w:rStyle w:val="a9"/>
            <w:noProof/>
          </w:rPr>
          <w:t>Учет инвестиционных программ субъектов естественных монополий и организаций коммунального комплекса</w:t>
        </w:r>
        <w:r w:rsidR="005F79C2">
          <w:rPr>
            <w:noProof/>
            <w:webHidden/>
          </w:rPr>
          <w:tab/>
        </w:r>
        <w:r>
          <w:rPr>
            <w:noProof/>
            <w:webHidden/>
          </w:rPr>
          <w:fldChar w:fldCharType="begin"/>
        </w:r>
        <w:r w:rsidR="005F79C2">
          <w:rPr>
            <w:noProof/>
            <w:webHidden/>
          </w:rPr>
          <w:instrText xml:space="preserve"> PAGEREF _Toc48496968 \h </w:instrText>
        </w:r>
        <w:r>
          <w:rPr>
            <w:noProof/>
            <w:webHidden/>
          </w:rPr>
        </w:r>
        <w:r>
          <w:rPr>
            <w:noProof/>
            <w:webHidden/>
          </w:rPr>
          <w:fldChar w:fldCharType="separate"/>
        </w:r>
        <w:r w:rsidR="005F79C2">
          <w:rPr>
            <w:noProof/>
            <w:webHidden/>
          </w:rPr>
          <w:t>28</w:t>
        </w:r>
        <w:r>
          <w:rPr>
            <w:noProof/>
            <w:webHidden/>
          </w:rPr>
          <w:fldChar w:fldCharType="end"/>
        </w:r>
      </w:hyperlink>
    </w:p>
    <w:p w:rsidR="005F79C2" w:rsidRDefault="005A757A">
      <w:pPr>
        <w:pStyle w:val="23"/>
        <w:tabs>
          <w:tab w:val="left" w:pos="880"/>
          <w:tab w:val="right" w:leader="dot" w:pos="10195"/>
        </w:tabs>
        <w:rPr>
          <w:rFonts w:asciiTheme="minorHAnsi" w:eastAsiaTheme="minorEastAsia" w:hAnsiTheme="minorHAnsi" w:cstheme="minorBidi"/>
          <w:noProof/>
          <w:sz w:val="22"/>
        </w:rPr>
      </w:pPr>
      <w:hyperlink w:anchor="_Toc48496969" w:history="1">
        <w:r w:rsidR="005F79C2" w:rsidRPr="0003302A">
          <w:rPr>
            <w:rStyle w:val="a9"/>
            <w:noProof/>
          </w:rPr>
          <w:t>7.1.</w:t>
        </w:r>
        <w:r w:rsidR="005F79C2">
          <w:rPr>
            <w:rFonts w:asciiTheme="minorHAnsi" w:eastAsiaTheme="minorEastAsia" w:hAnsiTheme="minorHAnsi" w:cstheme="minorBidi"/>
            <w:noProof/>
            <w:sz w:val="22"/>
          </w:rPr>
          <w:tab/>
        </w:r>
        <w:r w:rsidR="005F79C2" w:rsidRPr="0003302A">
          <w:rPr>
            <w:rStyle w:val="a9"/>
            <w:noProof/>
          </w:rPr>
          <w:t>Объекты и планируемые места их размещения, предусмотренные инвестиционными программами субъектов естественных монополий</w:t>
        </w:r>
        <w:r w:rsidR="005F79C2">
          <w:rPr>
            <w:noProof/>
            <w:webHidden/>
          </w:rPr>
          <w:tab/>
        </w:r>
        <w:r>
          <w:rPr>
            <w:noProof/>
            <w:webHidden/>
          </w:rPr>
          <w:fldChar w:fldCharType="begin"/>
        </w:r>
        <w:r w:rsidR="005F79C2">
          <w:rPr>
            <w:noProof/>
            <w:webHidden/>
          </w:rPr>
          <w:instrText xml:space="preserve"> PAGEREF _Toc48496969 \h </w:instrText>
        </w:r>
        <w:r>
          <w:rPr>
            <w:noProof/>
            <w:webHidden/>
          </w:rPr>
        </w:r>
        <w:r>
          <w:rPr>
            <w:noProof/>
            <w:webHidden/>
          </w:rPr>
          <w:fldChar w:fldCharType="separate"/>
        </w:r>
        <w:r w:rsidR="005F79C2">
          <w:rPr>
            <w:noProof/>
            <w:webHidden/>
          </w:rPr>
          <w:t>28</w:t>
        </w:r>
        <w:r>
          <w:rPr>
            <w:noProof/>
            <w:webHidden/>
          </w:rPr>
          <w:fldChar w:fldCharType="end"/>
        </w:r>
      </w:hyperlink>
    </w:p>
    <w:p w:rsidR="005F79C2" w:rsidRDefault="005A757A">
      <w:pPr>
        <w:pStyle w:val="23"/>
        <w:tabs>
          <w:tab w:val="left" w:pos="880"/>
          <w:tab w:val="right" w:leader="dot" w:pos="10195"/>
        </w:tabs>
        <w:rPr>
          <w:rFonts w:asciiTheme="minorHAnsi" w:eastAsiaTheme="minorEastAsia" w:hAnsiTheme="minorHAnsi" w:cstheme="minorBidi"/>
          <w:noProof/>
          <w:sz w:val="22"/>
        </w:rPr>
      </w:pPr>
      <w:hyperlink w:anchor="_Toc48496970" w:history="1">
        <w:r w:rsidR="005F79C2" w:rsidRPr="0003302A">
          <w:rPr>
            <w:rStyle w:val="a9"/>
            <w:noProof/>
          </w:rPr>
          <w:t>7.2.</w:t>
        </w:r>
        <w:r w:rsidR="005F79C2">
          <w:rPr>
            <w:rFonts w:asciiTheme="minorHAnsi" w:eastAsiaTheme="minorEastAsia" w:hAnsiTheme="minorHAnsi" w:cstheme="minorBidi"/>
            <w:noProof/>
            <w:sz w:val="22"/>
          </w:rPr>
          <w:tab/>
        </w:r>
        <w:r w:rsidR="005F79C2" w:rsidRPr="0003302A">
          <w:rPr>
            <w:rStyle w:val="a9"/>
            <w:noProof/>
          </w:rPr>
          <w:t>Обоснование объектов и планируемых мест их размещения, предусмотренных инвестиционными программами организаций коммунального комплекса</w:t>
        </w:r>
        <w:r w:rsidR="005F79C2">
          <w:rPr>
            <w:noProof/>
            <w:webHidden/>
          </w:rPr>
          <w:tab/>
        </w:r>
        <w:r>
          <w:rPr>
            <w:noProof/>
            <w:webHidden/>
          </w:rPr>
          <w:fldChar w:fldCharType="begin"/>
        </w:r>
        <w:r w:rsidR="005F79C2">
          <w:rPr>
            <w:noProof/>
            <w:webHidden/>
          </w:rPr>
          <w:instrText xml:space="preserve"> PAGEREF _Toc48496970 \h </w:instrText>
        </w:r>
        <w:r>
          <w:rPr>
            <w:noProof/>
            <w:webHidden/>
          </w:rPr>
        </w:r>
        <w:r>
          <w:rPr>
            <w:noProof/>
            <w:webHidden/>
          </w:rPr>
          <w:fldChar w:fldCharType="separate"/>
        </w:r>
        <w:r w:rsidR="005F79C2">
          <w:rPr>
            <w:noProof/>
            <w:webHidden/>
          </w:rPr>
          <w:t>29</w:t>
        </w:r>
        <w:r>
          <w:rPr>
            <w:noProof/>
            <w:webHidden/>
          </w:rPr>
          <w:fldChar w:fldCharType="end"/>
        </w:r>
      </w:hyperlink>
    </w:p>
    <w:p w:rsidR="005F79C2" w:rsidRDefault="005A757A">
      <w:pPr>
        <w:pStyle w:val="12"/>
        <w:rPr>
          <w:rFonts w:asciiTheme="minorHAnsi" w:eastAsiaTheme="minorEastAsia" w:hAnsiTheme="minorHAnsi" w:cstheme="minorBidi"/>
          <w:noProof/>
          <w:sz w:val="22"/>
        </w:rPr>
      </w:pPr>
      <w:hyperlink w:anchor="_Toc48496971" w:history="1">
        <w:r w:rsidR="005F79C2" w:rsidRPr="0003302A">
          <w:rPr>
            <w:rStyle w:val="a9"/>
            <w:noProof/>
          </w:rPr>
          <w:t>8.</w:t>
        </w:r>
        <w:r w:rsidR="005F79C2">
          <w:rPr>
            <w:rFonts w:asciiTheme="minorHAnsi" w:eastAsiaTheme="minorEastAsia" w:hAnsiTheme="minorHAnsi" w:cstheme="minorBidi"/>
            <w:noProof/>
            <w:sz w:val="22"/>
          </w:rPr>
          <w:tab/>
        </w:r>
        <w:r w:rsidR="005F79C2" w:rsidRPr="0003302A">
          <w:rPr>
            <w:rStyle w:val="a9"/>
            <w:noProof/>
          </w:rPr>
          <w:t>Обоснование выбранного варианта размещения объектов местного значения поселения и оценка возможного влияния планируемых для размещения объектов местного значения поселения на комплексное развитие этих территорий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5F79C2">
          <w:rPr>
            <w:noProof/>
            <w:webHidden/>
          </w:rPr>
          <w:tab/>
        </w:r>
        <w:r>
          <w:rPr>
            <w:noProof/>
            <w:webHidden/>
          </w:rPr>
          <w:fldChar w:fldCharType="begin"/>
        </w:r>
        <w:r w:rsidR="005F79C2">
          <w:rPr>
            <w:noProof/>
            <w:webHidden/>
          </w:rPr>
          <w:instrText xml:space="preserve"> PAGEREF _Toc48496971 \h </w:instrText>
        </w:r>
        <w:r>
          <w:rPr>
            <w:noProof/>
            <w:webHidden/>
          </w:rPr>
        </w:r>
        <w:r>
          <w:rPr>
            <w:noProof/>
            <w:webHidden/>
          </w:rPr>
          <w:fldChar w:fldCharType="separate"/>
        </w:r>
        <w:r w:rsidR="005F79C2">
          <w:rPr>
            <w:noProof/>
            <w:webHidden/>
          </w:rPr>
          <w:t>31</w:t>
        </w:r>
        <w:r>
          <w:rPr>
            <w:noProof/>
            <w:webHidden/>
          </w:rPr>
          <w:fldChar w:fldCharType="end"/>
        </w:r>
      </w:hyperlink>
    </w:p>
    <w:p w:rsidR="005F79C2" w:rsidRDefault="005A757A">
      <w:pPr>
        <w:pStyle w:val="23"/>
        <w:tabs>
          <w:tab w:val="left" w:pos="880"/>
          <w:tab w:val="right" w:leader="dot" w:pos="10195"/>
        </w:tabs>
        <w:rPr>
          <w:rFonts w:asciiTheme="minorHAnsi" w:eastAsiaTheme="minorEastAsia" w:hAnsiTheme="minorHAnsi" w:cstheme="minorBidi"/>
          <w:noProof/>
          <w:sz w:val="22"/>
        </w:rPr>
      </w:pPr>
      <w:hyperlink w:anchor="_Toc48496972" w:history="1">
        <w:r w:rsidR="005F79C2" w:rsidRPr="0003302A">
          <w:rPr>
            <w:rStyle w:val="a9"/>
            <w:noProof/>
          </w:rPr>
          <w:t>8.1.</w:t>
        </w:r>
        <w:r w:rsidR="005F79C2">
          <w:rPr>
            <w:rFonts w:asciiTheme="minorHAnsi" w:eastAsiaTheme="minorEastAsia" w:hAnsiTheme="minorHAnsi" w:cstheme="minorBidi"/>
            <w:noProof/>
            <w:sz w:val="22"/>
          </w:rPr>
          <w:tab/>
        </w:r>
        <w:r w:rsidR="005F79C2" w:rsidRPr="0003302A">
          <w:rPr>
            <w:rStyle w:val="a9"/>
            <w:noProof/>
          </w:rPr>
          <w:t>Обоснование предложенного варианта размещения объектов электро-, тепло-, газо- и водоснабжения населения, водоотведения, по результатам комплексных обоснований, необходимых для устойчивого развития территории поселения</w:t>
        </w:r>
        <w:r w:rsidR="005F79C2">
          <w:rPr>
            <w:noProof/>
            <w:webHidden/>
          </w:rPr>
          <w:tab/>
        </w:r>
        <w:r>
          <w:rPr>
            <w:noProof/>
            <w:webHidden/>
          </w:rPr>
          <w:fldChar w:fldCharType="begin"/>
        </w:r>
        <w:r w:rsidR="005F79C2">
          <w:rPr>
            <w:noProof/>
            <w:webHidden/>
          </w:rPr>
          <w:instrText xml:space="preserve"> PAGEREF _Toc48496972 \h </w:instrText>
        </w:r>
        <w:r>
          <w:rPr>
            <w:noProof/>
            <w:webHidden/>
          </w:rPr>
        </w:r>
        <w:r>
          <w:rPr>
            <w:noProof/>
            <w:webHidden/>
          </w:rPr>
          <w:fldChar w:fldCharType="separate"/>
        </w:r>
        <w:r w:rsidR="005F79C2">
          <w:rPr>
            <w:noProof/>
            <w:webHidden/>
          </w:rPr>
          <w:t>35</w:t>
        </w:r>
        <w:r>
          <w:rPr>
            <w:noProof/>
            <w:webHidden/>
          </w:rPr>
          <w:fldChar w:fldCharType="end"/>
        </w:r>
      </w:hyperlink>
    </w:p>
    <w:p w:rsidR="005F79C2" w:rsidRDefault="005A757A">
      <w:pPr>
        <w:pStyle w:val="33"/>
        <w:tabs>
          <w:tab w:val="left" w:pos="1320"/>
          <w:tab w:val="right" w:leader="dot" w:pos="10195"/>
        </w:tabs>
        <w:rPr>
          <w:rFonts w:asciiTheme="minorHAnsi" w:eastAsiaTheme="minorEastAsia" w:hAnsiTheme="minorHAnsi" w:cstheme="minorBidi"/>
          <w:noProof/>
          <w:sz w:val="22"/>
        </w:rPr>
      </w:pPr>
      <w:hyperlink w:anchor="_Toc48496973" w:history="1">
        <w:r w:rsidR="005F79C2" w:rsidRPr="0003302A">
          <w:rPr>
            <w:rStyle w:val="a9"/>
            <w:noProof/>
          </w:rPr>
          <w:t>8.1.1.</w:t>
        </w:r>
        <w:r w:rsidR="005F79C2">
          <w:rPr>
            <w:rFonts w:asciiTheme="minorHAnsi" w:eastAsiaTheme="minorEastAsia" w:hAnsiTheme="minorHAnsi" w:cstheme="minorBidi"/>
            <w:noProof/>
            <w:sz w:val="22"/>
          </w:rPr>
          <w:tab/>
        </w:r>
        <w:r w:rsidR="005F79C2" w:rsidRPr="0003302A">
          <w:rPr>
            <w:rStyle w:val="a9"/>
            <w:noProof/>
          </w:rPr>
          <w:t>Строительство объектов электроснабжения населения</w:t>
        </w:r>
        <w:r w:rsidR="005F79C2">
          <w:rPr>
            <w:noProof/>
            <w:webHidden/>
          </w:rPr>
          <w:tab/>
        </w:r>
        <w:r>
          <w:rPr>
            <w:noProof/>
            <w:webHidden/>
          </w:rPr>
          <w:fldChar w:fldCharType="begin"/>
        </w:r>
        <w:r w:rsidR="005F79C2">
          <w:rPr>
            <w:noProof/>
            <w:webHidden/>
          </w:rPr>
          <w:instrText xml:space="preserve"> PAGEREF _Toc48496973 \h </w:instrText>
        </w:r>
        <w:r>
          <w:rPr>
            <w:noProof/>
            <w:webHidden/>
          </w:rPr>
        </w:r>
        <w:r>
          <w:rPr>
            <w:noProof/>
            <w:webHidden/>
          </w:rPr>
          <w:fldChar w:fldCharType="separate"/>
        </w:r>
        <w:r w:rsidR="005F79C2">
          <w:rPr>
            <w:noProof/>
            <w:webHidden/>
          </w:rPr>
          <w:t>35</w:t>
        </w:r>
        <w:r>
          <w:rPr>
            <w:noProof/>
            <w:webHidden/>
          </w:rPr>
          <w:fldChar w:fldCharType="end"/>
        </w:r>
      </w:hyperlink>
    </w:p>
    <w:p w:rsidR="005F79C2" w:rsidRDefault="005A757A">
      <w:pPr>
        <w:pStyle w:val="33"/>
        <w:tabs>
          <w:tab w:val="left" w:pos="1320"/>
          <w:tab w:val="right" w:leader="dot" w:pos="10195"/>
        </w:tabs>
        <w:rPr>
          <w:rFonts w:asciiTheme="minorHAnsi" w:eastAsiaTheme="minorEastAsia" w:hAnsiTheme="minorHAnsi" w:cstheme="minorBidi"/>
          <w:noProof/>
          <w:sz w:val="22"/>
        </w:rPr>
      </w:pPr>
      <w:hyperlink w:anchor="_Toc48496974" w:history="1">
        <w:r w:rsidR="005F79C2" w:rsidRPr="0003302A">
          <w:rPr>
            <w:rStyle w:val="a9"/>
            <w:noProof/>
          </w:rPr>
          <w:t>8.1.2.</w:t>
        </w:r>
        <w:r w:rsidR="005F79C2">
          <w:rPr>
            <w:rFonts w:asciiTheme="minorHAnsi" w:eastAsiaTheme="minorEastAsia" w:hAnsiTheme="minorHAnsi" w:cstheme="minorBidi"/>
            <w:noProof/>
            <w:sz w:val="22"/>
          </w:rPr>
          <w:tab/>
        </w:r>
        <w:r w:rsidR="005F79C2" w:rsidRPr="0003302A">
          <w:rPr>
            <w:rStyle w:val="a9"/>
            <w:noProof/>
          </w:rPr>
          <w:t>Строительство объектов теплоснабжения населения</w:t>
        </w:r>
        <w:r w:rsidR="005F79C2">
          <w:rPr>
            <w:noProof/>
            <w:webHidden/>
          </w:rPr>
          <w:tab/>
        </w:r>
        <w:r>
          <w:rPr>
            <w:noProof/>
            <w:webHidden/>
          </w:rPr>
          <w:fldChar w:fldCharType="begin"/>
        </w:r>
        <w:r w:rsidR="005F79C2">
          <w:rPr>
            <w:noProof/>
            <w:webHidden/>
          </w:rPr>
          <w:instrText xml:space="preserve"> PAGEREF _Toc48496974 \h </w:instrText>
        </w:r>
        <w:r>
          <w:rPr>
            <w:noProof/>
            <w:webHidden/>
          </w:rPr>
        </w:r>
        <w:r>
          <w:rPr>
            <w:noProof/>
            <w:webHidden/>
          </w:rPr>
          <w:fldChar w:fldCharType="separate"/>
        </w:r>
        <w:r w:rsidR="005F79C2">
          <w:rPr>
            <w:noProof/>
            <w:webHidden/>
          </w:rPr>
          <w:t>40</w:t>
        </w:r>
        <w:r>
          <w:rPr>
            <w:noProof/>
            <w:webHidden/>
          </w:rPr>
          <w:fldChar w:fldCharType="end"/>
        </w:r>
      </w:hyperlink>
    </w:p>
    <w:p w:rsidR="005F79C2" w:rsidRDefault="005A757A">
      <w:pPr>
        <w:pStyle w:val="33"/>
        <w:tabs>
          <w:tab w:val="left" w:pos="1320"/>
          <w:tab w:val="right" w:leader="dot" w:pos="10195"/>
        </w:tabs>
        <w:rPr>
          <w:rFonts w:asciiTheme="minorHAnsi" w:eastAsiaTheme="minorEastAsia" w:hAnsiTheme="minorHAnsi" w:cstheme="minorBidi"/>
          <w:noProof/>
          <w:sz w:val="22"/>
        </w:rPr>
      </w:pPr>
      <w:hyperlink w:anchor="_Toc48496975" w:history="1">
        <w:r w:rsidR="005F79C2" w:rsidRPr="0003302A">
          <w:rPr>
            <w:rStyle w:val="a9"/>
            <w:noProof/>
          </w:rPr>
          <w:t>8.1.3.</w:t>
        </w:r>
        <w:r w:rsidR="005F79C2">
          <w:rPr>
            <w:rFonts w:asciiTheme="minorHAnsi" w:eastAsiaTheme="minorEastAsia" w:hAnsiTheme="minorHAnsi" w:cstheme="minorBidi"/>
            <w:noProof/>
            <w:sz w:val="22"/>
          </w:rPr>
          <w:tab/>
        </w:r>
        <w:r w:rsidR="005F79C2" w:rsidRPr="0003302A">
          <w:rPr>
            <w:rStyle w:val="a9"/>
            <w:noProof/>
          </w:rPr>
          <w:t>Строительство объектов газоснабжения населения</w:t>
        </w:r>
        <w:r w:rsidR="005F79C2">
          <w:rPr>
            <w:noProof/>
            <w:webHidden/>
          </w:rPr>
          <w:tab/>
        </w:r>
        <w:r>
          <w:rPr>
            <w:noProof/>
            <w:webHidden/>
          </w:rPr>
          <w:fldChar w:fldCharType="begin"/>
        </w:r>
        <w:r w:rsidR="005F79C2">
          <w:rPr>
            <w:noProof/>
            <w:webHidden/>
          </w:rPr>
          <w:instrText xml:space="preserve"> PAGEREF _Toc48496975 \h </w:instrText>
        </w:r>
        <w:r>
          <w:rPr>
            <w:noProof/>
            <w:webHidden/>
          </w:rPr>
        </w:r>
        <w:r>
          <w:rPr>
            <w:noProof/>
            <w:webHidden/>
          </w:rPr>
          <w:fldChar w:fldCharType="separate"/>
        </w:r>
        <w:r w:rsidR="005F79C2">
          <w:rPr>
            <w:noProof/>
            <w:webHidden/>
          </w:rPr>
          <w:t>40</w:t>
        </w:r>
        <w:r>
          <w:rPr>
            <w:noProof/>
            <w:webHidden/>
          </w:rPr>
          <w:fldChar w:fldCharType="end"/>
        </w:r>
      </w:hyperlink>
    </w:p>
    <w:p w:rsidR="005F79C2" w:rsidRDefault="005A757A">
      <w:pPr>
        <w:pStyle w:val="33"/>
        <w:tabs>
          <w:tab w:val="left" w:pos="1320"/>
          <w:tab w:val="right" w:leader="dot" w:pos="10195"/>
        </w:tabs>
        <w:rPr>
          <w:rFonts w:asciiTheme="minorHAnsi" w:eastAsiaTheme="minorEastAsia" w:hAnsiTheme="minorHAnsi" w:cstheme="minorBidi"/>
          <w:noProof/>
          <w:sz w:val="22"/>
        </w:rPr>
      </w:pPr>
      <w:hyperlink w:anchor="_Toc48496976" w:history="1">
        <w:r w:rsidR="005F79C2" w:rsidRPr="0003302A">
          <w:rPr>
            <w:rStyle w:val="a9"/>
            <w:noProof/>
          </w:rPr>
          <w:t>8.1.4.</w:t>
        </w:r>
        <w:r w:rsidR="005F79C2">
          <w:rPr>
            <w:rFonts w:asciiTheme="minorHAnsi" w:eastAsiaTheme="minorEastAsia" w:hAnsiTheme="minorHAnsi" w:cstheme="minorBidi"/>
            <w:noProof/>
            <w:sz w:val="22"/>
          </w:rPr>
          <w:tab/>
        </w:r>
        <w:r w:rsidR="005F79C2" w:rsidRPr="0003302A">
          <w:rPr>
            <w:rStyle w:val="a9"/>
            <w:noProof/>
          </w:rPr>
          <w:t>Строительство объектов водоснабжения населения</w:t>
        </w:r>
        <w:r w:rsidR="005F79C2">
          <w:rPr>
            <w:noProof/>
            <w:webHidden/>
          </w:rPr>
          <w:tab/>
        </w:r>
        <w:r>
          <w:rPr>
            <w:noProof/>
            <w:webHidden/>
          </w:rPr>
          <w:fldChar w:fldCharType="begin"/>
        </w:r>
        <w:r w:rsidR="005F79C2">
          <w:rPr>
            <w:noProof/>
            <w:webHidden/>
          </w:rPr>
          <w:instrText xml:space="preserve"> PAGEREF _Toc48496976 \h </w:instrText>
        </w:r>
        <w:r>
          <w:rPr>
            <w:noProof/>
            <w:webHidden/>
          </w:rPr>
        </w:r>
        <w:r>
          <w:rPr>
            <w:noProof/>
            <w:webHidden/>
          </w:rPr>
          <w:fldChar w:fldCharType="separate"/>
        </w:r>
        <w:r w:rsidR="005F79C2">
          <w:rPr>
            <w:noProof/>
            <w:webHidden/>
          </w:rPr>
          <w:t>43</w:t>
        </w:r>
        <w:r>
          <w:rPr>
            <w:noProof/>
            <w:webHidden/>
          </w:rPr>
          <w:fldChar w:fldCharType="end"/>
        </w:r>
      </w:hyperlink>
    </w:p>
    <w:p w:rsidR="005F79C2" w:rsidRDefault="005A757A">
      <w:pPr>
        <w:pStyle w:val="33"/>
        <w:tabs>
          <w:tab w:val="left" w:pos="1320"/>
          <w:tab w:val="right" w:leader="dot" w:pos="10195"/>
        </w:tabs>
        <w:rPr>
          <w:rFonts w:asciiTheme="minorHAnsi" w:eastAsiaTheme="minorEastAsia" w:hAnsiTheme="minorHAnsi" w:cstheme="minorBidi"/>
          <w:noProof/>
          <w:sz w:val="22"/>
        </w:rPr>
      </w:pPr>
      <w:hyperlink w:anchor="_Toc48496977" w:history="1">
        <w:r w:rsidR="005F79C2" w:rsidRPr="0003302A">
          <w:rPr>
            <w:rStyle w:val="a9"/>
            <w:noProof/>
          </w:rPr>
          <w:t>8.1.5.</w:t>
        </w:r>
        <w:r w:rsidR="005F79C2">
          <w:rPr>
            <w:rFonts w:asciiTheme="minorHAnsi" w:eastAsiaTheme="minorEastAsia" w:hAnsiTheme="minorHAnsi" w:cstheme="minorBidi"/>
            <w:noProof/>
            <w:sz w:val="22"/>
          </w:rPr>
          <w:tab/>
        </w:r>
        <w:r w:rsidR="005F79C2" w:rsidRPr="0003302A">
          <w:rPr>
            <w:rStyle w:val="a9"/>
            <w:noProof/>
          </w:rPr>
          <w:t>Строительство объектов водоотведения</w:t>
        </w:r>
        <w:r w:rsidR="005F79C2">
          <w:rPr>
            <w:noProof/>
            <w:webHidden/>
          </w:rPr>
          <w:tab/>
        </w:r>
        <w:r>
          <w:rPr>
            <w:noProof/>
            <w:webHidden/>
          </w:rPr>
          <w:fldChar w:fldCharType="begin"/>
        </w:r>
        <w:r w:rsidR="005F79C2">
          <w:rPr>
            <w:noProof/>
            <w:webHidden/>
          </w:rPr>
          <w:instrText xml:space="preserve"> PAGEREF _Toc48496977 \h </w:instrText>
        </w:r>
        <w:r>
          <w:rPr>
            <w:noProof/>
            <w:webHidden/>
          </w:rPr>
        </w:r>
        <w:r>
          <w:rPr>
            <w:noProof/>
            <w:webHidden/>
          </w:rPr>
          <w:fldChar w:fldCharType="separate"/>
        </w:r>
        <w:r w:rsidR="005F79C2">
          <w:rPr>
            <w:noProof/>
            <w:webHidden/>
          </w:rPr>
          <w:t>48</w:t>
        </w:r>
        <w:r>
          <w:rPr>
            <w:noProof/>
            <w:webHidden/>
          </w:rPr>
          <w:fldChar w:fldCharType="end"/>
        </w:r>
      </w:hyperlink>
    </w:p>
    <w:p w:rsidR="005F79C2" w:rsidRDefault="005A757A">
      <w:pPr>
        <w:pStyle w:val="23"/>
        <w:tabs>
          <w:tab w:val="left" w:pos="880"/>
          <w:tab w:val="right" w:leader="dot" w:pos="10195"/>
        </w:tabs>
        <w:rPr>
          <w:rFonts w:asciiTheme="minorHAnsi" w:eastAsiaTheme="minorEastAsia" w:hAnsiTheme="minorHAnsi" w:cstheme="minorBidi"/>
          <w:noProof/>
          <w:sz w:val="22"/>
        </w:rPr>
      </w:pPr>
      <w:hyperlink w:anchor="_Toc48496978" w:history="1">
        <w:r w:rsidR="005F79C2" w:rsidRPr="0003302A">
          <w:rPr>
            <w:rStyle w:val="a9"/>
            <w:noProof/>
          </w:rPr>
          <w:t>8.2.</w:t>
        </w:r>
        <w:r w:rsidR="005F79C2">
          <w:rPr>
            <w:rFonts w:asciiTheme="minorHAnsi" w:eastAsiaTheme="minorEastAsia" w:hAnsiTheme="minorHAnsi" w:cstheme="minorBidi"/>
            <w:noProof/>
            <w:sz w:val="22"/>
          </w:rPr>
          <w:tab/>
        </w:r>
        <w:r w:rsidR="005F79C2" w:rsidRPr="0003302A">
          <w:rPr>
            <w:rStyle w:val="a9"/>
            <w:noProof/>
          </w:rPr>
          <w:t>Обоснование предложенного варианта размещения объектов транспортной инфраструктуры в границах населённых пунктов поселения по результатам комплексных обоснований, необходимых для устойчивого развития территории поселения</w:t>
        </w:r>
        <w:r w:rsidR="005F79C2">
          <w:rPr>
            <w:noProof/>
            <w:webHidden/>
          </w:rPr>
          <w:tab/>
        </w:r>
        <w:r>
          <w:rPr>
            <w:noProof/>
            <w:webHidden/>
          </w:rPr>
          <w:fldChar w:fldCharType="begin"/>
        </w:r>
        <w:r w:rsidR="005F79C2">
          <w:rPr>
            <w:noProof/>
            <w:webHidden/>
          </w:rPr>
          <w:instrText xml:space="preserve"> PAGEREF _Toc48496978 \h </w:instrText>
        </w:r>
        <w:r>
          <w:rPr>
            <w:noProof/>
            <w:webHidden/>
          </w:rPr>
        </w:r>
        <w:r>
          <w:rPr>
            <w:noProof/>
            <w:webHidden/>
          </w:rPr>
          <w:fldChar w:fldCharType="separate"/>
        </w:r>
        <w:r w:rsidR="005F79C2">
          <w:rPr>
            <w:noProof/>
            <w:webHidden/>
          </w:rPr>
          <w:t>54</w:t>
        </w:r>
        <w:r>
          <w:rPr>
            <w:noProof/>
            <w:webHidden/>
          </w:rPr>
          <w:fldChar w:fldCharType="end"/>
        </w:r>
      </w:hyperlink>
    </w:p>
    <w:p w:rsidR="005F79C2" w:rsidRDefault="005A757A">
      <w:pPr>
        <w:pStyle w:val="33"/>
        <w:tabs>
          <w:tab w:val="left" w:pos="1320"/>
          <w:tab w:val="right" w:leader="dot" w:pos="10195"/>
        </w:tabs>
        <w:rPr>
          <w:rFonts w:asciiTheme="minorHAnsi" w:eastAsiaTheme="minorEastAsia" w:hAnsiTheme="minorHAnsi" w:cstheme="minorBidi"/>
          <w:noProof/>
          <w:sz w:val="22"/>
        </w:rPr>
      </w:pPr>
      <w:hyperlink w:anchor="_Toc48496979" w:history="1">
        <w:r w:rsidR="005F79C2" w:rsidRPr="0003302A">
          <w:rPr>
            <w:rStyle w:val="a9"/>
            <w:noProof/>
          </w:rPr>
          <w:t>8.2.1.</w:t>
        </w:r>
        <w:r w:rsidR="005F79C2">
          <w:rPr>
            <w:rFonts w:asciiTheme="minorHAnsi" w:eastAsiaTheme="minorEastAsia" w:hAnsiTheme="minorHAnsi" w:cstheme="minorBidi"/>
            <w:noProof/>
            <w:sz w:val="22"/>
          </w:rPr>
          <w:tab/>
        </w:r>
        <w:r w:rsidR="005F79C2" w:rsidRPr="0003302A">
          <w:rPr>
            <w:rStyle w:val="a9"/>
            <w:noProof/>
          </w:rPr>
          <w:t>Строительство объектов улично-дорожной сети в границах населённых пунктов поселения</w:t>
        </w:r>
        <w:r w:rsidR="005F79C2">
          <w:rPr>
            <w:noProof/>
            <w:webHidden/>
          </w:rPr>
          <w:tab/>
        </w:r>
        <w:r>
          <w:rPr>
            <w:noProof/>
            <w:webHidden/>
          </w:rPr>
          <w:fldChar w:fldCharType="begin"/>
        </w:r>
        <w:r w:rsidR="005F79C2">
          <w:rPr>
            <w:noProof/>
            <w:webHidden/>
          </w:rPr>
          <w:instrText xml:space="preserve"> PAGEREF _Toc48496979 \h </w:instrText>
        </w:r>
        <w:r>
          <w:rPr>
            <w:noProof/>
            <w:webHidden/>
          </w:rPr>
        </w:r>
        <w:r>
          <w:rPr>
            <w:noProof/>
            <w:webHidden/>
          </w:rPr>
          <w:fldChar w:fldCharType="separate"/>
        </w:r>
        <w:r w:rsidR="005F79C2">
          <w:rPr>
            <w:noProof/>
            <w:webHidden/>
          </w:rPr>
          <w:t>54</w:t>
        </w:r>
        <w:r>
          <w:rPr>
            <w:noProof/>
            <w:webHidden/>
          </w:rPr>
          <w:fldChar w:fldCharType="end"/>
        </w:r>
      </w:hyperlink>
    </w:p>
    <w:p w:rsidR="005F79C2" w:rsidRDefault="005A757A">
      <w:pPr>
        <w:pStyle w:val="33"/>
        <w:tabs>
          <w:tab w:val="left" w:pos="1320"/>
          <w:tab w:val="right" w:leader="dot" w:pos="10195"/>
        </w:tabs>
        <w:rPr>
          <w:rFonts w:asciiTheme="minorHAnsi" w:eastAsiaTheme="minorEastAsia" w:hAnsiTheme="minorHAnsi" w:cstheme="minorBidi"/>
          <w:noProof/>
          <w:sz w:val="22"/>
        </w:rPr>
      </w:pPr>
      <w:hyperlink w:anchor="_Toc48496980" w:history="1">
        <w:r w:rsidR="005F79C2" w:rsidRPr="0003302A">
          <w:rPr>
            <w:rStyle w:val="a9"/>
            <w:noProof/>
          </w:rPr>
          <w:t>8.2.2.</w:t>
        </w:r>
        <w:r w:rsidR="005F79C2">
          <w:rPr>
            <w:rFonts w:asciiTheme="minorHAnsi" w:eastAsiaTheme="minorEastAsia" w:hAnsiTheme="minorHAnsi" w:cstheme="minorBidi"/>
            <w:noProof/>
            <w:sz w:val="22"/>
          </w:rPr>
          <w:tab/>
        </w:r>
        <w:r w:rsidR="005F79C2" w:rsidRPr="0003302A">
          <w:rPr>
            <w:rStyle w:val="a9"/>
            <w:noProof/>
          </w:rPr>
          <w:t>Строительство парковок (парковочных мест)</w:t>
        </w:r>
        <w:r w:rsidR="005F79C2">
          <w:rPr>
            <w:noProof/>
            <w:webHidden/>
          </w:rPr>
          <w:tab/>
        </w:r>
        <w:r>
          <w:rPr>
            <w:noProof/>
            <w:webHidden/>
          </w:rPr>
          <w:fldChar w:fldCharType="begin"/>
        </w:r>
        <w:r w:rsidR="005F79C2">
          <w:rPr>
            <w:noProof/>
            <w:webHidden/>
          </w:rPr>
          <w:instrText xml:space="preserve"> PAGEREF _Toc48496980 \h </w:instrText>
        </w:r>
        <w:r>
          <w:rPr>
            <w:noProof/>
            <w:webHidden/>
          </w:rPr>
        </w:r>
        <w:r>
          <w:rPr>
            <w:noProof/>
            <w:webHidden/>
          </w:rPr>
          <w:fldChar w:fldCharType="separate"/>
        </w:r>
        <w:r w:rsidR="005F79C2">
          <w:rPr>
            <w:noProof/>
            <w:webHidden/>
          </w:rPr>
          <w:t>57</w:t>
        </w:r>
        <w:r>
          <w:rPr>
            <w:noProof/>
            <w:webHidden/>
          </w:rPr>
          <w:fldChar w:fldCharType="end"/>
        </w:r>
      </w:hyperlink>
    </w:p>
    <w:p w:rsidR="005F79C2" w:rsidRDefault="005A757A">
      <w:pPr>
        <w:pStyle w:val="33"/>
        <w:tabs>
          <w:tab w:val="left" w:pos="1320"/>
          <w:tab w:val="right" w:leader="dot" w:pos="10195"/>
        </w:tabs>
        <w:rPr>
          <w:rFonts w:asciiTheme="minorHAnsi" w:eastAsiaTheme="minorEastAsia" w:hAnsiTheme="minorHAnsi" w:cstheme="minorBidi"/>
          <w:noProof/>
          <w:sz w:val="22"/>
        </w:rPr>
      </w:pPr>
      <w:hyperlink w:anchor="_Toc48496981" w:history="1">
        <w:r w:rsidR="005F79C2" w:rsidRPr="0003302A">
          <w:rPr>
            <w:rStyle w:val="a9"/>
            <w:noProof/>
          </w:rPr>
          <w:t>8.2.3.</w:t>
        </w:r>
        <w:r w:rsidR="005F79C2">
          <w:rPr>
            <w:rFonts w:asciiTheme="minorHAnsi" w:eastAsiaTheme="minorEastAsia" w:hAnsiTheme="minorHAnsi" w:cstheme="minorBidi"/>
            <w:noProof/>
            <w:sz w:val="22"/>
          </w:rPr>
          <w:tab/>
        </w:r>
        <w:r w:rsidR="005F79C2" w:rsidRPr="0003302A">
          <w:rPr>
            <w:rStyle w:val="a9"/>
            <w:noProof/>
          </w:rPr>
          <w:t>Строительство тротуаров и пешеходных дорожек, совмещённых для велосипедного движения за пределами проезжей части</w:t>
        </w:r>
        <w:r w:rsidR="005F79C2">
          <w:rPr>
            <w:noProof/>
            <w:webHidden/>
          </w:rPr>
          <w:tab/>
        </w:r>
        <w:r>
          <w:rPr>
            <w:noProof/>
            <w:webHidden/>
          </w:rPr>
          <w:fldChar w:fldCharType="begin"/>
        </w:r>
        <w:r w:rsidR="005F79C2">
          <w:rPr>
            <w:noProof/>
            <w:webHidden/>
          </w:rPr>
          <w:instrText xml:space="preserve"> PAGEREF _Toc48496981 \h </w:instrText>
        </w:r>
        <w:r>
          <w:rPr>
            <w:noProof/>
            <w:webHidden/>
          </w:rPr>
        </w:r>
        <w:r>
          <w:rPr>
            <w:noProof/>
            <w:webHidden/>
          </w:rPr>
          <w:fldChar w:fldCharType="separate"/>
        </w:r>
        <w:r w:rsidR="005F79C2">
          <w:rPr>
            <w:noProof/>
            <w:webHidden/>
          </w:rPr>
          <w:t>60</w:t>
        </w:r>
        <w:r>
          <w:rPr>
            <w:noProof/>
            <w:webHidden/>
          </w:rPr>
          <w:fldChar w:fldCharType="end"/>
        </w:r>
      </w:hyperlink>
    </w:p>
    <w:p w:rsidR="005F79C2" w:rsidRDefault="005A757A">
      <w:pPr>
        <w:pStyle w:val="33"/>
        <w:tabs>
          <w:tab w:val="left" w:pos="1320"/>
          <w:tab w:val="right" w:leader="dot" w:pos="10195"/>
        </w:tabs>
        <w:rPr>
          <w:rFonts w:asciiTheme="minorHAnsi" w:eastAsiaTheme="minorEastAsia" w:hAnsiTheme="minorHAnsi" w:cstheme="minorBidi"/>
          <w:noProof/>
          <w:sz w:val="22"/>
        </w:rPr>
      </w:pPr>
      <w:hyperlink w:anchor="_Toc48496982" w:history="1">
        <w:r w:rsidR="005F79C2" w:rsidRPr="0003302A">
          <w:rPr>
            <w:rStyle w:val="a9"/>
            <w:noProof/>
          </w:rPr>
          <w:t>8.2.4.</w:t>
        </w:r>
        <w:r w:rsidR="005F79C2">
          <w:rPr>
            <w:rFonts w:asciiTheme="minorHAnsi" w:eastAsiaTheme="minorEastAsia" w:hAnsiTheme="minorHAnsi" w:cstheme="minorBidi"/>
            <w:noProof/>
            <w:sz w:val="22"/>
          </w:rPr>
          <w:tab/>
        </w:r>
        <w:r w:rsidR="005F79C2" w:rsidRPr="0003302A">
          <w:rPr>
            <w:rStyle w:val="a9"/>
            <w:noProof/>
          </w:rPr>
          <w:t>Строительство стационарного электрического освещения улично-дорожной сети</w:t>
        </w:r>
        <w:r w:rsidR="005F79C2">
          <w:rPr>
            <w:noProof/>
            <w:webHidden/>
          </w:rPr>
          <w:tab/>
        </w:r>
        <w:r>
          <w:rPr>
            <w:noProof/>
            <w:webHidden/>
          </w:rPr>
          <w:fldChar w:fldCharType="begin"/>
        </w:r>
        <w:r w:rsidR="005F79C2">
          <w:rPr>
            <w:noProof/>
            <w:webHidden/>
          </w:rPr>
          <w:instrText xml:space="preserve"> PAGEREF _Toc48496982 \h </w:instrText>
        </w:r>
        <w:r>
          <w:rPr>
            <w:noProof/>
            <w:webHidden/>
          </w:rPr>
        </w:r>
        <w:r>
          <w:rPr>
            <w:noProof/>
            <w:webHidden/>
          </w:rPr>
          <w:fldChar w:fldCharType="separate"/>
        </w:r>
        <w:r w:rsidR="005F79C2">
          <w:rPr>
            <w:noProof/>
            <w:webHidden/>
          </w:rPr>
          <w:t>63</w:t>
        </w:r>
        <w:r>
          <w:rPr>
            <w:noProof/>
            <w:webHidden/>
          </w:rPr>
          <w:fldChar w:fldCharType="end"/>
        </w:r>
      </w:hyperlink>
    </w:p>
    <w:p w:rsidR="005F79C2" w:rsidRDefault="005A757A">
      <w:pPr>
        <w:pStyle w:val="23"/>
        <w:tabs>
          <w:tab w:val="left" w:pos="880"/>
          <w:tab w:val="right" w:leader="dot" w:pos="10195"/>
        </w:tabs>
        <w:rPr>
          <w:rFonts w:asciiTheme="minorHAnsi" w:eastAsiaTheme="minorEastAsia" w:hAnsiTheme="minorHAnsi" w:cstheme="minorBidi"/>
          <w:noProof/>
          <w:sz w:val="22"/>
        </w:rPr>
      </w:pPr>
      <w:hyperlink w:anchor="_Toc48496983" w:history="1">
        <w:r w:rsidR="005F79C2" w:rsidRPr="0003302A">
          <w:rPr>
            <w:rStyle w:val="a9"/>
            <w:noProof/>
          </w:rPr>
          <w:t>8.3.</w:t>
        </w:r>
        <w:r w:rsidR="005F79C2">
          <w:rPr>
            <w:rFonts w:asciiTheme="minorHAnsi" w:eastAsiaTheme="minorEastAsia" w:hAnsiTheme="minorHAnsi" w:cstheme="minorBidi"/>
            <w:noProof/>
            <w:sz w:val="22"/>
          </w:rPr>
          <w:tab/>
        </w:r>
        <w:r w:rsidR="005F79C2" w:rsidRPr="0003302A">
          <w:rPr>
            <w:rStyle w:val="a9"/>
            <w:noProof/>
          </w:rPr>
          <w:t>Обоснование предложенного варианта размещения объектов физической культуры и массового спорта по результатам комплексных обоснований, необходимых для устойчивого развития территории поселения</w:t>
        </w:r>
        <w:r w:rsidR="005F79C2">
          <w:rPr>
            <w:noProof/>
            <w:webHidden/>
          </w:rPr>
          <w:tab/>
        </w:r>
        <w:r>
          <w:rPr>
            <w:noProof/>
            <w:webHidden/>
          </w:rPr>
          <w:fldChar w:fldCharType="begin"/>
        </w:r>
        <w:r w:rsidR="005F79C2">
          <w:rPr>
            <w:noProof/>
            <w:webHidden/>
          </w:rPr>
          <w:instrText xml:space="preserve"> PAGEREF _Toc48496983 \h </w:instrText>
        </w:r>
        <w:r>
          <w:rPr>
            <w:noProof/>
            <w:webHidden/>
          </w:rPr>
        </w:r>
        <w:r>
          <w:rPr>
            <w:noProof/>
            <w:webHidden/>
          </w:rPr>
          <w:fldChar w:fldCharType="separate"/>
        </w:r>
        <w:r w:rsidR="005F79C2">
          <w:rPr>
            <w:noProof/>
            <w:webHidden/>
          </w:rPr>
          <w:t>67</w:t>
        </w:r>
        <w:r>
          <w:rPr>
            <w:noProof/>
            <w:webHidden/>
          </w:rPr>
          <w:fldChar w:fldCharType="end"/>
        </w:r>
      </w:hyperlink>
    </w:p>
    <w:p w:rsidR="005F79C2" w:rsidRDefault="005A757A">
      <w:pPr>
        <w:pStyle w:val="33"/>
        <w:tabs>
          <w:tab w:val="left" w:pos="1320"/>
          <w:tab w:val="right" w:leader="dot" w:pos="10195"/>
        </w:tabs>
        <w:rPr>
          <w:rFonts w:asciiTheme="minorHAnsi" w:eastAsiaTheme="minorEastAsia" w:hAnsiTheme="minorHAnsi" w:cstheme="minorBidi"/>
          <w:noProof/>
          <w:sz w:val="22"/>
        </w:rPr>
      </w:pPr>
      <w:hyperlink w:anchor="_Toc48496984" w:history="1">
        <w:r w:rsidR="005F79C2" w:rsidRPr="0003302A">
          <w:rPr>
            <w:rStyle w:val="a9"/>
            <w:noProof/>
          </w:rPr>
          <w:t>8.3.1.</w:t>
        </w:r>
        <w:r w:rsidR="005F79C2">
          <w:rPr>
            <w:rFonts w:asciiTheme="minorHAnsi" w:eastAsiaTheme="minorEastAsia" w:hAnsiTheme="minorHAnsi" w:cstheme="minorBidi"/>
            <w:noProof/>
            <w:sz w:val="22"/>
          </w:rPr>
          <w:tab/>
        </w:r>
        <w:r w:rsidR="005F79C2" w:rsidRPr="0003302A">
          <w:rPr>
            <w:rStyle w:val="a9"/>
            <w:noProof/>
          </w:rPr>
          <w:t>Строительство объектов физической культуры и массового спорта</w:t>
        </w:r>
        <w:r w:rsidR="005F79C2">
          <w:rPr>
            <w:noProof/>
            <w:webHidden/>
          </w:rPr>
          <w:tab/>
        </w:r>
        <w:r>
          <w:rPr>
            <w:noProof/>
            <w:webHidden/>
          </w:rPr>
          <w:fldChar w:fldCharType="begin"/>
        </w:r>
        <w:r w:rsidR="005F79C2">
          <w:rPr>
            <w:noProof/>
            <w:webHidden/>
          </w:rPr>
          <w:instrText xml:space="preserve"> PAGEREF _Toc48496984 \h </w:instrText>
        </w:r>
        <w:r>
          <w:rPr>
            <w:noProof/>
            <w:webHidden/>
          </w:rPr>
        </w:r>
        <w:r>
          <w:rPr>
            <w:noProof/>
            <w:webHidden/>
          </w:rPr>
          <w:fldChar w:fldCharType="separate"/>
        </w:r>
        <w:r w:rsidR="005F79C2">
          <w:rPr>
            <w:noProof/>
            <w:webHidden/>
          </w:rPr>
          <w:t>67</w:t>
        </w:r>
        <w:r>
          <w:rPr>
            <w:noProof/>
            <w:webHidden/>
          </w:rPr>
          <w:fldChar w:fldCharType="end"/>
        </w:r>
      </w:hyperlink>
    </w:p>
    <w:p w:rsidR="005F79C2" w:rsidRDefault="005A757A">
      <w:pPr>
        <w:pStyle w:val="23"/>
        <w:tabs>
          <w:tab w:val="left" w:pos="880"/>
          <w:tab w:val="right" w:leader="dot" w:pos="10195"/>
        </w:tabs>
        <w:rPr>
          <w:rFonts w:asciiTheme="minorHAnsi" w:eastAsiaTheme="minorEastAsia" w:hAnsiTheme="minorHAnsi" w:cstheme="minorBidi"/>
          <w:noProof/>
          <w:sz w:val="22"/>
        </w:rPr>
      </w:pPr>
      <w:hyperlink w:anchor="_Toc48496985" w:history="1">
        <w:r w:rsidR="005F79C2" w:rsidRPr="0003302A">
          <w:rPr>
            <w:rStyle w:val="a9"/>
            <w:noProof/>
          </w:rPr>
          <w:t>8.4.</w:t>
        </w:r>
        <w:r w:rsidR="005F79C2">
          <w:rPr>
            <w:rFonts w:asciiTheme="minorHAnsi" w:eastAsiaTheme="minorEastAsia" w:hAnsiTheme="minorHAnsi" w:cstheme="minorBidi"/>
            <w:noProof/>
            <w:sz w:val="22"/>
          </w:rPr>
          <w:tab/>
        </w:r>
        <w:r w:rsidR="005F79C2" w:rsidRPr="0003302A">
          <w:rPr>
            <w:rStyle w:val="a9"/>
            <w:noProof/>
          </w:rPr>
          <w:t>Обоснование предложенного варианта размещения объектов культуры и искусства по результатам комплексных обоснований, необходимых для устойчивого развития территории поселения</w:t>
        </w:r>
        <w:r w:rsidR="005F79C2">
          <w:rPr>
            <w:noProof/>
            <w:webHidden/>
          </w:rPr>
          <w:tab/>
        </w:r>
        <w:r>
          <w:rPr>
            <w:noProof/>
            <w:webHidden/>
          </w:rPr>
          <w:fldChar w:fldCharType="begin"/>
        </w:r>
        <w:r w:rsidR="005F79C2">
          <w:rPr>
            <w:noProof/>
            <w:webHidden/>
          </w:rPr>
          <w:instrText xml:space="preserve"> PAGEREF _Toc48496985 \h </w:instrText>
        </w:r>
        <w:r>
          <w:rPr>
            <w:noProof/>
            <w:webHidden/>
          </w:rPr>
        </w:r>
        <w:r>
          <w:rPr>
            <w:noProof/>
            <w:webHidden/>
          </w:rPr>
          <w:fldChar w:fldCharType="separate"/>
        </w:r>
        <w:r w:rsidR="005F79C2">
          <w:rPr>
            <w:noProof/>
            <w:webHidden/>
          </w:rPr>
          <w:t>71</w:t>
        </w:r>
        <w:r>
          <w:rPr>
            <w:noProof/>
            <w:webHidden/>
          </w:rPr>
          <w:fldChar w:fldCharType="end"/>
        </w:r>
      </w:hyperlink>
    </w:p>
    <w:p w:rsidR="005F79C2" w:rsidRDefault="005A757A">
      <w:pPr>
        <w:pStyle w:val="33"/>
        <w:tabs>
          <w:tab w:val="left" w:pos="1320"/>
          <w:tab w:val="right" w:leader="dot" w:pos="10195"/>
        </w:tabs>
        <w:rPr>
          <w:rFonts w:asciiTheme="minorHAnsi" w:eastAsiaTheme="minorEastAsia" w:hAnsiTheme="minorHAnsi" w:cstheme="minorBidi"/>
          <w:noProof/>
          <w:sz w:val="22"/>
        </w:rPr>
      </w:pPr>
      <w:hyperlink w:anchor="_Toc48496986" w:history="1">
        <w:r w:rsidR="005F79C2" w:rsidRPr="0003302A">
          <w:rPr>
            <w:rStyle w:val="a9"/>
            <w:noProof/>
          </w:rPr>
          <w:t>8.4.1.</w:t>
        </w:r>
        <w:r w:rsidR="005F79C2">
          <w:rPr>
            <w:rFonts w:asciiTheme="minorHAnsi" w:eastAsiaTheme="minorEastAsia" w:hAnsiTheme="minorHAnsi" w:cstheme="minorBidi"/>
            <w:noProof/>
            <w:sz w:val="22"/>
          </w:rPr>
          <w:tab/>
        </w:r>
        <w:r w:rsidR="005F79C2" w:rsidRPr="0003302A">
          <w:rPr>
            <w:rStyle w:val="a9"/>
            <w:noProof/>
          </w:rPr>
          <w:t>Строительство объектов культуры и искусства</w:t>
        </w:r>
        <w:r w:rsidR="005F79C2">
          <w:rPr>
            <w:noProof/>
            <w:webHidden/>
          </w:rPr>
          <w:tab/>
        </w:r>
        <w:r>
          <w:rPr>
            <w:noProof/>
            <w:webHidden/>
          </w:rPr>
          <w:fldChar w:fldCharType="begin"/>
        </w:r>
        <w:r w:rsidR="005F79C2">
          <w:rPr>
            <w:noProof/>
            <w:webHidden/>
          </w:rPr>
          <w:instrText xml:space="preserve"> PAGEREF _Toc48496986 \h </w:instrText>
        </w:r>
        <w:r>
          <w:rPr>
            <w:noProof/>
            <w:webHidden/>
          </w:rPr>
        </w:r>
        <w:r>
          <w:rPr>
            <w:noProof/>
            <w:webHidden/>
          </w:rPr>
          <w:fldChar w:fldCharType="separate"/>
        </w:r>
        <w:r w:rsidR="005F79C2">
          <w:rPr>
            <w:noProof/>
            <w:webHidden/>
          </w:rPr>
          <w:t>71</w:t>
        </w:r>
        <w:r>
          <w:rPr>
            <w:noProof/>
            <w:webHidden/>
          </w:rPr>
          <w:fldChar w:fldCharType="end"/>
        </w:r>
      </w:hyperlink>
    </w:p>
    <w:p w:rsidR="005F79C2" w:rsidRDefault="005A757A">
      <w:pPr>
        <w:pStyle w:val="23"/>
        <w:tabs>
          <w:tab w:val="left" w:pos="880"/>
          <w:tab w:val="right" w:leader="dot" w:pos="10195"/>
        </w:tabs>
        <w:rPr>
          <w:rFonts w:asciiTheme="minorHAnsi" w:eastAsiaTheme="minorEastAsia" w:hAnsiTheme="minorHAnsi" w:cstheme="minorBidi"/>
          <w:noProof/>
          <w:sz w:val="22"/>
        </w:rPr>
      </w:pPr>
      <w:hyperlink w:anchor="_Toc48496987" w:history="1">
        <w:r w:rsidR="005F79C2" w:rsidRPr="0003302A">
          <w:rPr>
            <w:rStyle w:val="a9"/>
            <w:noProof/>
          </w:rPr>
          <w:t>8.5.</w:t>
        </w:r>
        <w:r w:rsidR="005F79C2">
          <w:rPr>
            <w:rFonts w:asciiTheme="minorHAnsi" w:eastAsiaTheme="minorEastAsia" w:hAnsiTheme="minorHAnsi" w:cstheme="minorBidi"/>
            <w:noProof/>
            <w:sz w:val="22"/>
          </w:rPr>
          <w:tab/>
        </w:r>
        <w:r w:rsidR="005F79C2" w:rsidRPr="0003302A">
          <w:rPr>
            <w:rStyle w:val="a9"/>
            <w:noProof/>
          </w:rPr>
          <w:t>Обоснование предложенного варианта размещения объектов в иных областях деятельности, необходимых для осуществления полномочий в связи с решением вопросов местного значения поселения по результатам комплексных обоснований, необходимых для устойчивого развития территории поселения</w:t>
        </w:r>
        <w:r w:rsidR="005F79C2">
          <w:rPr>
            <w:noProof/>
            <w:webHidden/>
          </w:rPr>
          <w:tab/>
        </w:r>
        <w:r>
          <w:rPr>
            <w:noProof/>
            <w:webHidden/>
          </w:rPr>
          <w:fldChar w:fldCharType="begin"/>
        </w:r>
        <w:r w:rsidR="005F79C2">
          <w:rPr>
            <w:noProof/>
            <w:webHidden/>
          </w:rPr>
          <w:instrText xml:space="preserve"> PAGEREF _Toc48496987 \h </w:instrText>
        </w:r>
        <w:r>
          <w:rPr>
            <w:noProof/>
            <w:webHidden/>
          </w:rPr>
        </w:r>
        <w:r>
          <w:rPr>
            <w:noProof/>
            <w:webHidden/>
          </w:rPr>
          <w:fldChar w:fldCharType="separate"/>
        </w:r>
        <w:r w:rsidR="005F79C2">
          <w:rPr>
            <w:noProof/>
            <w:webHidden/>
          </w:rPr>
          <w:t>71</w:t>
        </w:r>
        <w:r>
          <w:rPr>
            <w:noProof/>
            <w:webHidden/>
          </w:rPr>
          <w:fldChar w:fldCharType="end"/>
        </w:r>
      </w:hyperlink>
    </w:p>
    <w:p w:rsidR="005F79C2" w:rsidRDefault="005A757A">
      <w:pPr>
        <w:pStyle w:val="33"/>
        <w:tabs>
          <w:tab w:val="left" w:pos="1320"/>
          <w:tab w:val="right" w:leader="dot" w:pos="10195"/>
        </w:tabs>
        <w:rPr>
          <w:rFonts w:asciiTheme="minorHAnsi" w:eastAsiaTheme="minorEastAsia" w:hAnsiTheme="minorHAnsi" w:cstheme="minorBidi"/>
          <w:noProof/>
          <w:sz w:val="22"/>
        </w:rPr>
      </w:pPr>
      <w:hyperlink w:anchor="_Toc48496988" w:history="1">
        <w:r w:rsidR="005F79C2" w:rsidRPr="0003302A">
          <w:rPr>
            <w:rStyle w:val="a9"/>
            <w:noProof/>
          </w:rPr>
          <w:t>8.5.1.</w:t>
        </w:r>
        <w:r w:rsidR="005F79C2">
          <w:rPr>
            <w:rFonts w:asciiTheme="minorHAnsi" w:eastAsiaTheme="minorEastAsia" w:hAnsiTheme="minorHAnsi" w:cstheme="minorBidi"/>
            <w:noProof/>
            <w:sz w:val="22"/>
          </w:rPr>
          <w:tab/>
        </w:r>
        <w:r w:rsidR="005F79C2" w:rsidRPr="0003302A">
          <w:rPr>
            <w:rStyle w:val="a9"/>
            <w:noProof/>
          </w:rPr>
          <w:t>Обеспечение первичных мер пожарной безопасности в границах населенных пунктов поселения</w:t>
        </w:r>
        <w:r w:rsidR="005F79C2">
          <w:rPr>
            <w:noProof/>
            <w:webHidden/>
          </w:rPr>
          <w:tab/>
        </w:r>
        <w:r>
          <w:rPr>
            <w:noProof/>
            <w:webHidden/>
          </w:rPr>
          <w:fldChar w:fldCharType="begin"/>
        </w:r>
        <w:r w:rsidR="005F79C2">
          <w:rPr>
            <w:noProof/>
            <w:webHidden/>
          </w:rPr>
          <w:instrText xml:space="preserve"> PAGEREF _Toc48496988 \h </w:instrText>
        </w:r>
        <w:r>
          <w:rPr>
            <w:noProof/>
            <w:webHidden/>
          </w:rPr>
        </w:r>
        <w:r>
          <w:rPr>
            <w:noProof/>
            <w:webHidden/>
          </w:rPr>
          <w:fldChar w:fldCharType="separate"/>
        </w:r>
        <w:r w:rsidR="005F79C2">
          <w:rPr>
            <w:noProof/>
            <w:webHidden/>
          </w:rPr>
          <w:t>71</w:t>
        </w:r>
        <w:r>
          <w:rPr>
            <w:noProof/>
            <w:webHidden/>
          </w:rPr>
          <w:fldChar w:fldCharType="end"/>
        </w:r>
      </w:hyperlink>
    </w:p>
    <w:p w:rsidR="005F79C2" w:rsidRDefault="005A757A">
      <w:pPr>
        <w:pStyle w:val="33"/>
        <w:tabs>
          <w:tab w:val="left" w:pos="1320"/>
          <w:tab w:val="right" w:leader="dot" w:pos="10195"/>
        </w:tabs>
        <w:rPr>
          <w:rFonts w:asciiTheme="minorHAnsi" w:eastAsiaTheme="minorEastAsia" w:hAnsiTheme="minorHAnsi" w:cstheme="minorBidi"/>
          <w:noProof/>
          <w:sz w:val="22"/>
        </w:rPr>
      </w:pPr>
      <w:hyperlink w:anchor="_Toc48496989" w:history="1">
        <w:r w:rsidR="005F79C2" w:rsidRPr="0003302A">
          <w:rPr>
            <w:rStyle w:val="a9"/>
            <w:noProof/>
          </w:rPr>
          <w:t>8.5.2.</w:t>
        </w:r>
        <w:r w:rsidR="005F79C2">
          <w:rPr>
            <w:rFonts w:asciiTheme="minorHAnsi" w:eastAsiaTheme="minorEastAsia" w:hAnsiTheme="minorHAnsi" w:cstheme="minorBidi"/>
            <w:noProof/>
            <w:sz w:val="22"/>
          </w:rPr>
          <w:tab/>
        </w:r>
        <w:r w:rsidR="005F79C2" w:rsidRPr="0003302A">
          <w:rPr>
            <w:rStyle w:val="a9"/>
            <w:noProof/>
          </w:rPr>
          <w:t>Обеспечение минимального минимально допустимого уровня обеспеченности объектами в области организации ритуальных услуг</w:t>
        </w:r>
        <w:r w:rsidR="005F79C2">
          <w:rPr>
            <w:noProof/>
            <w:webHidden/>
          </w:rPr>
          <w:tab/>
        </w:r>
        <w:r>
          <w:rPr>
            <w:noProof/>
            <w:webHidden/>
          </w:rPr>
          <w:fldChar w:fldCharType="begin"/>
        </w:r>
        <w:r w:rsidR="005F79C2">
          <w:rPr>
            <w:noProof/>
            <w:webHidden/>
          </w:rPr>
          <w:instrText xml:space="preserve"> PAGEREF _Toc48496989 \h </w:instrText>
        </w:r>
        <w:r>
          <w:rPr>
            <w:noProof/>
            <w:webHidden/>
          </w:rPr>
        </w:r>
        <w:r>
          <w:rPr>
            <w:noProof/>
            <w:webHidden/>
          </w:rPr>
          <w:fldChar w:fldCharType="separate"/>
        </w:r>
        <w:r w:rsidR="005F79C2">
          <w:rPr>
            <w:noProof/>
            <w:webHidden/>
          </w:rPr>
          <w:t>74</w:t>
        </w:r>
        <w:r>
          <w:rPr>
            <w:noProof/>
            <w:webHidden/>
          </w:rPr>
          <w:fldChar w:fldCharType="end"/>
        </w:r>
      </w:hyperlink>
    </w:p>
    <w:p w:rsidR="005F79C2" w:rsidRDefault="005A757A">
      <w:pPr>
        <w:pStyle w:val="33"/>
        <w:tabs>
          <w:tab w:val="left" w:pos="1320"/>
          <w:tab w:val="right" w:leader="dot" w:pos="10195"/>
        </w:tabs>
        <w:rPr>
          <w:rFonts w:asciiTheme="minorHAnsi" w:eastAsiaTheme="minorEastAsia" w:hAnsiTheme="minorHAnsi" w:cstheme="minorBidi"/>
          <w:noProof/>
          <w:sz w:val="22"/>
        </w:rPr>
      </w:pPr>
      <w:hyperlink w:anchor="_Toc48496990" w:history="1">
        <w:r w:rsidR="005F79C2" w:rsidRPr="0003302A">
          <w:rPr>
            <w:rStyle w:val="a9"/>
            <w:noProof/>
          </w:rPr>
          <w:t>8.5.3.</w:t>
        </w:r>
        <w:r w:rsidR="005F79C2">
          <w:rPr>
            <w:rFonts w:asciiTheme="minorHAnsi" w:eastAsiaTheme="minorEastAsia" w:hAnsiTheme="minorHAnsi" w:cstheme="minorBidi"/>
            <w:noProof/>
            <w:sz w:val="22"/>
          </w:rPr>
          <w:tab/>
        </w:r>
        <w:r w:rsidR="005F79C2" w:rsidRPr="0003302A">
          <w:rPr>
            <w:rStyle w:val="a9"/>
            <w:noProof/>
          </w:rPr>
          <w:t>Обеспечение минимально допустимого уровня обеспеченности объектами в области благоустройства</w:t>
        </w:r>
        <w:r w:rsidR="005F79C2">
          <w:rPr>
            <w:noProof/>
            <w:webHidden/>
          </w:rPr>
          <w:tab/>
        </w:r>
        <w:r>
          <w:rPr>
            <w:noProof/>
            <w:webHidden/>
          </w:rPr>
          <w:fldChar w:fldCharType="begin"/>
        </w:r>
        <w:r w:rsidR="005F79C2">
          <w:rPr>
            <w:noProof/>
            <w:webHidden/>
          </w:rPr>
          <w:instrText xml:space="preserve"> PAGEREF _Toc48496990 \h </w:instrText>
        </w:r>
        <w:r>
          <w:rPr>
            <w:noProof/>
            <w:webHidden/>
          </w:rPr>
        </w:r>
        <w:r>
          <w:rPr>
            <w:noProof/>
            <w:webHidden/>
          </w:rPr>
          <w:fldChar w:fldCharType="separate"/>
        </w:r>
        <w:r w:rsidR="005F79C2">
          <w:rPr>
            <w:noProof/>
            <w:webHidden/>
          </w:rPr>
          <w:t>77</w:t>
        </w:r>
        <w:r>
          <w:rPr>
            <w:noProof/>
            <w:webHidden/>
          </w:rPr>
          <w:fldChar w:fldCharType="end"/>
        </w:r>
      </w:hyperlink>
    </w:p>
    <w:p w:rsidR="005F79C2" w:rsidRDefault="005A757A">
      <w:pPr>
        <w:pStyle w:val="12"/>
        <w:rPr>
          <w:rFonts w:asciiTheme="minorHAnsi" w:eastAsiaTheme="minorEastAsia" w:hAnsiTheme="minorHAnsi" w:cstheme="minorBidi"/>
          <w:noProof/>
          <w:sz w:val="22"/>
        </w:rPr>
      </w:pPr>
      <w:hyperlink w:anchor="_Toc48496991" w:history="1">
        <w:r w:rsidR="005F79C2" w:rsidRPr="0003302A">
          <w:rPr>
            <w:rStyle w:val="a9"/>
            <w:noProof/>
          </w:rPr>
          <w:t>9.</w:t>
        </w:r>
        <w:r w:rsidR="005F79C2">
          <w:rPr>
            <w:rFonts w:asciiTheme="minorHAnsi" w:eastAsiaTheme="minorEastAsia" w:hAnsiTheme="minorHAnsi" w:cstheme="minorBidi"/>
            <w:noProof/>
            <w:sz w:val="22"/>
          </w:rPr>
          <w:tab/>
        </w:r>
        <w:r w:rsidR="005F79C2" w:rsidRPr="0003302A">
          <w:rPr>
            <w:rStyle w:val="a9"/>
            <w:noProof/>
          </w:rPr>
          <w:t>Перечень объектов местного значения муниципального образования и мест их размещения для включения в Положение о территориальном планировании</w:t>
        </w:r>
        <w:r w:rsidR="005F79C2">
          <w:rPr>
            <w:noProof/>
            <w:webHidden/>
          </w:rPr>
          <w:tab/>
        </w:r>
        <w:r>
          <w:rPr>
            <w:noProof/>
            <w:webHidden/>
          </w:rPr>
          <w:fldChar w:fldCharType="begin"/>
        </w:r>
        <w:r w:rsidR="005F79C2">
          <w:rPr>
            <w:noProof/>
            <w:webHidden/>
          </w:rPr>
          <w:instrText xml:space="preserve"> PAGEREF _Toc48496991 \h </w:instrText>
        </w:r>
        <w:r>
          <w:rPr>
            <w:noProof/>
            <w:webHidden/>
          </w:rPr>
        </w:r>
        <w:r>
          <w:rPr>
            <w:noProof/>
            <w:webHidden/>
          </w:rPr>
          <w:fldChar w:fldCharType="separate"/>
        </w:r>
        <w:r w:rsidR="005F79C2">
          <w:rPr>
            <w:noProof/>
            <w:webHidden/>
          </w:rPr>
          <w:t>77</w:t>
        </w:r>
        <w:r>
          <w:rPr>
            <w:noProof/>
            <w:webHidden/>
          </w:rPr>
          <w:fldChar w:fldCharType="end"/>
        </w:r>
      </w:hyperlink>
    </w:p>
    <w:p w:rsidR="005F79C2" w:rsidRDefault="005A757A">
      <w:pPr>
        <w:pStyle w:val="33"/>
        <w:tabs>
          <w:tab w:val="right" w:leader="dot" w:pos="10195"/>
        </w:tabs>
        <w:rPr>
          <w:rFonts w:asciiTheme="minorHAnsi" w:eastAsiaTheme="minorEastAsia" w:hAnsiTheme="minorHAnsi" w:cstheme="minorBidi"/>
          <w:noProof/>
          <w:sz w:val="22"/>
        </w:rPr>
      </w:pPr>
      <w:hyperlink w:anchor="_Toc48496992" w:history="1">
        <w:r w:rsidR="005F79C2" w:rsidRPr="0003302A">
          <w:rPr>
            <w:rStyle w:val="a9"/>
            <w:noProof/>
          </w:rPr>
          <w:t>Система стационарного электрического освещения улично-дорожной сети</w:t>
        </w:r>
        <w:r w:rsidR="005F79C2">
          <w:rPr>
            <w:noProof/>
            <w:webHidden/>
          </w:rPr>
          <w:tab/>
        </w:r>
        <w:r>
          <w:rPr>
            <w:noProof/>
            <w:webHidden/>
          </w:rPr>
          <w:fldChar w:fldCharType="begin"/>
        </w:r>
        <w:r w:rsidR="005F79C2">
          <w:rPr>
            <w:noProof/>
            <w:webHidden/>
          </w:rPr>
          <w:instrText xml:space="preserve"> PAGEREF _Toc48496992 \h </w:instrText>
        </w:r>
        <w:r>
          <w:rPr>
            <w:noProof/>
            <w:webHidden/>
          </w:rPr>
        </w:r>
        <w:r>
          <w:rPr>
            <w:noProof/>
            <w:webHidden/>
          </w:rPr>
          <w:fldChar w:fldCharType="separate"/>
        </w:r>
        <w:r w:rsidR="005F79C2">
          <w:rPr>
            <w:noProof/>
            <w:webHidden/>
          </w:rPr>
          <w:t>81</w:t>
        </w:r>
        <w:r>
          <w:rPr>
            <w:noProof/>
            <w:webHidden/>
          </w:rPr>
          <w:fldChar w:fldCharType="end"/>
        </w:r>
      </w:hyperlink>
    </w:p>
    <w:p w:rsidR="005F79C2" w:rsidRDefault="005A757A">
      <w:pPr>
        <w:pStyle w:val="12"/>
        <w:rPr>
          <w:rFonts w:asciiTheme="minorHAnsi" w:eastAsiaTheme="minorEastAsia" w:hAnsiTheme="minorHAnsi" w:cstheme="minorBidi"/>
          <w:noProof/>
          <w:sz w:val="22"/>
        </w:rPr>
      </w:pPr>
      <w:hyperlink w:anchor="_Toc48496993" w:history="1">
        <w:r w:rsidR="005F79C2" w:rsidRPr="0003302A">
          <w:rPr>
            <w:rStyle w:val="a9"/>
            <w:noProof/>
          </w:rPr>
          <w:t>10.</w:t>
        </w:r>
        <w:r w:rsidR="005F79C2">
          <w:rPr>
            <w:rFonts w:asciiTheme="minorHAnsi" w:eastAsiaTheme="minorEastAsia" w:hAnsiTheme="minorHAnsi" w:cstheme="minorBidi"/>
            <w:noProof/>
            <w:sz w:val="22"/>
          </w:rPr>
          <w:tab/>
        </w:r>
        <w:r w:rsidR="005F79C2" w:rsidRPr="0003302A">
          <w:rPr>
            <w:rStyle w:val="a9"/>
            <w:noProof/>
          </w:rPr>
          <w:t>Сведения о видах, назначении и наименованиях, планируемых для размещения на территориях поселения объектов федерального значения, их основные характеристики, местоположение, характеристики зон с особыми условиями, реквизиты указанных документов территориального планирования, утвержденные документами территориального планирования Российской Федерации</w:t>
        </w:r>
        <w:r w:rsidR="005F79C2">
          <w:rPr>
            <w:noProof/>
            <w:webHidden/>
          </w:rPr>
          <w:tab/>
        </w:r>
        <w:r>
          <w:rPr>
            <w:noProof/>
            <w:webHidden/>
          </w:rPr>
          <w:fldChar w:fldCharType="begin"/>
        </w:r>
        <w:r w:rsidR="005F79C2">
          <w:rPr>
            <w:noProof/>
            <w:webHidden/>
          </w:rPr>
          <w:instrText xml:space="preserve"> PAGEREF _Toc48496993 \h </w:instrText>
        </w:r>
        <w:r>
          <w:rPr>
            <w:noProof/>
            <w:webHidden/>
          </w:rPr>
        </w:r>
        <w:r>
          <w:rPr>
            <w:noProof/>
            <w:webHidden/>
          </w:rPr>
          <w:fldChar w:fldCharType="separate"/>
        </w:r>
        <w:r w:rsidR="005F79C2">
          <w:rPr>
            <w:noProof/>
            <w:webHidden/>
          </w:rPr>
          <w:t>84</w:t>
        </w:r>
        <w:r>
          <w:rPr>
            <w:noProof/>
            <w:webHidden/>
          </w:rPr>
          <w:fldChar w:fldCharType="end"/>
        </w:r>
      </w:hyperlink>
    </w:p>
    <w:p w:rsidR="005F79C2" w:rsidRDefault="005A757A">
      <w:pPr>
        <w:pStyle w:val="23"/>
        <w:tabs>
          <w:tab w:val="left" w:pos="1100"/>
          <w:tab w:val="right" w:leader="dot" w:pos="10195"/>
        </w:tabs>
        <w:rPr>
          <w:rFonts w:asciiTheme="minorHAnsi" w:eastAsiaTheme="minorEastAsia" w:hAnsiTheme="minorHAnsi" w:cstheme="minorBidi"/>
          <w:noProof/>
          <w:sz w:val="22"/>
        </w:rPr>
      </w:pPr>
      <w:hyperlink w:anchor="_Toc48496994" w:history="1">
        <w:r w:rsidR="005F79C2" w:rsidRPr="0003302A">
          <w:rPr>
            <w:rStyle w:val="a9"/>
            <w:noProof/>
          </w:rPr>
          <w:t>10.1.</w:t>
        </w:r>
        <w:r w:rsidR="005F79C2">
          <w:rPr>
            <w:rFonts w:asciiTheme="minorHAnsi" w:eastAsiaTheme="minorEastAsia" w:hAnsiTheme="minorHAnsi" w:cstheme="minorBidi"/>
            <w:noProof/>
            <w:sz w:val="22"/>
          </w:rPr>
          <w:tab/>
        </w:r>
        <w:r w:rsidR="005F79C2" w:rsidRPr="0003302A">
          <w:rPr>
            <w:rStyle w:val="a9"/>
            <w:noProof/>
          </w:rPr>
          <w:t>Реквизиты документов территориального планирования Российской Федерации подлежащих учету при подготовке генерального плана</w:t>
        </w:r>
        <w:r w:rsidR="005F79C2">
          <w:rPr>
            <w:noProof/>
            <w:webHidden/>
          </w:rPr>
          <w:tab/>
        </w:r>
        <w:r>
          <w:rPr>
            <w:noProof/>
            <w:webHidden/>
          </w:rPr>
          <w:fldChar w:fldCharType="begin"/>
        </w:r>
        <w:r w:rsidR="005F79C2">
          <w:rPr>
            <w:noProof/>
            <w:webHidden/>
          </w:rPr>
          <w:instrText xml:space="preserve"> PAGEREF _Toc48496994 \h </w:instrText>
        </w:r>
        <w:r>
          <w:rPr>
            <w:noProof/>
            <w:webHidden/>
          </w:rPr>
        </w:r>
        <w:r>
          <w:rPr>
            <w:noProof/>
            <w:webHidden/>
          </w:rPr>
          <w:fldChar w:fldCharType="separate"/>
        </w:r>
        <w:r w:rsidR="005F79C2">
          <w:rPr>
            <w:noProof/>
            <w:webHidden/>
          </w:rPr>
          <w:t>84</w:t>
        </w:r>
        <w:r>
          <w:rPr>
            <w:noProof/>
            <w:webHidden/>
          </w:rPr>
          <w:fldChar w:fldCharType="end"/>
        </w:r>
      </w:hyperlink>
    </w:p>
    <w:p w:rsidR="005F79C2" w:rsidRDefault="005A757A">
      <w:pPr>
        <w:pStyle w:val="23"/>
        <w:tabs>
          <w:tab w:val="left" w:pos="1100"/>
          <w:tab w:val="right" w:leader="dot" w:pos="10195"/>
        </w:tabs>
        <w:rPr>
          <w:rFonts w:asciiTheme="minorHAnsi" w:eastAsiaTheme="minorEastAsia" w:hAnsiTheme="minorHAnsi" w:cstheme="minorBidi"/>
          <w:noProof/>
          <w:sz w:val="22"/>
        </w:rPr>
      </w:pPr>
      <w:hyperlink w:anchor="_Toc48496995" w:history="1">
        <w:r w:rsidR="005F79C2" w:rsidRPr="0003302A">
          <w:rPr>
            <w:rStyle w:val="a9"/>
            <w:noProof/>
          </w:rPr>
          <w:t>10.2.</w:t>
        </w:r>
        <w:r w:rsidR="005F79C2">
          <w:rPr>
            <w:rFonts w:asciiTheme="minorHAnsi" w:eastAsiaTheme="minorEastAsia" w:hAnsiTheme="minorHAnsi" w:cstheme="minorBidi"/>
            <w:noProof/>
            <w:sz w:val="22"/>
          </w:rPr>
          <w:tab/>
        </w:r>
        <w:r w:rsidR="005F79C2" w:rsidRPr="0003302A">
          <w:rPr>
            <w:rStyle w:val="a9"/>
            <w:noProof/>
          </w:rPr>
          <w:t>Перечень планируемых для размещения на территориях поселения объектов федерального значения</w:t>
        </w:r>
        <w:r w:rsidR="005F79C2">
          <w:rPr>
            <w:noProof/>
            <w:webHidden/>
          </w:rPr>
          <w:tab/>
        </w:r>
        <w:r>
          <w:rPr>
            <w:noProof/>
            <w:webHidden/>
          </w:rPr>
          <w:fldChar w:fldCharType="begin"/>
        </w:r>
        <w:r w:rsidR="005F79C2">
          <w:rPr>
            <w:noProof/>
            <w:webHidden/>
          </w:rPr>
          <w:instrText xml:space="preserve"> PAGEREF _Toc48496995 \h </w:instrText>
        </w:r>
        <w:r>
          <w:rPr>
            <w:noProof/>
            <w:webHidden/>
          </w:rPr>
        </w:r>
        <w:r>
          <w:rPr>
            <w:noProof/>
            <w:webHidden/>
          </w:rPr>
          <w:fldChar w:fldCharType="separate"/>
        </w:r>
        <w:r w:rsidR="005F79C2">
          <w:rPr>
            <w:noProof/>
            <w:webHidden/>
          </w:rPr>
          <w:t>84</w:t>
        </w:r>
        <w:r>
          <w:rPr>
            <w:noProof/>
            <w:webHidden/>
          </w:rPr>
          <w:fldChar w:fldCharType="end"/>
        </w:r>
      </w:hyperlink>
    </w:p>
    <w:p w:rsidR="005F79C2" w:rsidRDefault="005A757A">
      <w:pPr>
        <w:pStyle w:val="23"/>
        <w:tabs>
          <w:tab w:val="left" w:pos="1100"/>
          <w:tab w:val="right" w:leader="dot" w:pos="10195"/>
        </w:tabs>
        <w:rPr>
          <w:rFonts w:asciiTheme="minorHAnsi" w:eastAsiaTheme="minorEastAsia" w:hAnsiTheme="minorHAnsi" w:cstheme="minorBidi"/>
          <w:noProof/>
          <w:sz w:val="22"/>
        </w:rPr>
      </w:pPr>
      <w:hyperlink w:anchor="_Toc48496996" w:history="1">
        <w:r w:rsidR="005F79C2" w:rsidRPr="0003302A">
          <w:rPr>
            <w:rStyle w:val="a9"/>
            <w:noProof/>
          </w:rPr>
          <w:t>10.3.</w:t>
        </w:r>
        <w:r w:rsidR="005F79C2">
          <w:rPr>
            <w:rFonts w:asciiTheme="minorHAnsi" w:eastAsiaTheme="minorEastAsia" w:hAnsiTheme="minorHAnsi" w:cstheme="minorBidi"/>
            <w:noProof/>
            <w:sz w:val="22"/>
          </w:rPr>
          <w:tab/>
        </w:r>
        <w:r w:rsidR="005F79C2" w:rsidRPr="0003302A">
          <w:rPr>
            <w:rStyle w:val="a9"/>
            <w:noProof/>
          </w:rPr>
          <w:t>Определение функциональных зон, в которых планируется размещение объектов федерального значения и (или) местоположения линейных объектов федерального значения</w:t>
        </w:r>
        <w:r w:rsidR="005F79C2">
          <w:rPr>
            <w:noProof/>
            <w:webHidden/>
          </w:rPr>
          <w:tab/>
        </w:r>
        <w:r>
          <w:rPr>
            <w:noProof/>
            <w:webHidden/>
          </w:rPr>
          <w:fldChar w:fldCharType="begin"/>
        </w:r>
        <w:r w:rsidR="005F79C2">
          <w:rPr>
            <w:noProof/>
            <w:webHidden/>
          </w:rPr>
          <w:instrText xml:space="preserve"> PAGEREF _Toc48496996 \h </w:instrText>
        </w:r>
        <w:r>
          <w:rPr>
            <w:noProof/>
            <w:webHidden/>
          </w:rPr>
        </w:r>
        <w:r>
          <w:rPr>
            <w:noProof/>
            <w:webHidden/>
          </w:rPr>
          <w:fldChar w:fldCharType="separate"/>
        </w:r>
        <w:r w:rsidR="005F79C2">
          <w:rPr>
            <w:noProof/>
            <w:webHidden/>
          </w:rPr>
          <w:t>84</w:t>
        </w:r>
        <w:r>
          <w:rPr>
            <w:noProof/>
            <w:webHidden/>
          </w:rPr>
          <w:fldChar w:fldCharType="end"/>
        </w:r>
      </w:hyperlink>
    </w:p>
    <w:p w:rsidR="005F79C2" w:rsidRDefault="005A757A">
      <w:pPr>
        <w:pStyle w:val="12"/>
        <w:rPr>
          <w:rFonts w:asciiTheme="minorHAnsi" w:eastAsiaTheme="minorEastAsia" w:hAnsiTheme="minorHAnsi" w:cstheme="minorBidi"/>
          <w:noProof/>
          <w:sz w:val="22"/>
        </w:rPr>
      </w:pPr>
      <w:hyperlink w:anchor="_Toc48496997" w:history="1">
        <w:r w:rsidR="005F79C2" w:rsidRPr="0003302A">
          <w:rPr>
            <w:rStyle w:val="a9"/>
            <w:noProof/>
          </w:rPr>
          <w:t>11.</w:t>
        </w:r>
        <w:r w:rsidR="005F79C2">
          <w:rPr>
            <w:rFonts w:asciiTheme="minorHAnsi" w:eastAsiaTheme="minorEastAsia" w:hAnsiTheme="minorHAnsi" w:cstheme="minorBidi"/>
            <w:noProof/>
            <w:sz w:val="22"/>
          </w:rPr>
          <w:tab/>
        </w:r>
        <w:r w:rsidR="005F79C2" w:rsidRPr="0003302A">
          <w:rPr>
            <w:rStyle w:val="a9"/>
            <w:noProof/>
          </w:rPr>
          <w:t>Сведения о видах, назначении и наименованиях, планируемых для размещения на территориях поселения объектов регионального значения, их основные характеристики, местоположение, характеристики зон с особыми условиями, реквизиты указанных документов территориального планирования, утвержденные документами территориального планирования субъекта Российской Федерации</w:t>
        </w:r>
        <w:r w:rsidR="005F79C2">
          <w:rPr>
            <w:noProof/>
            <w:webHidden/>
          </w:rPr>
          <w:tab/>
        </w:r>
        <w:r>
          <w:rPr>
            <w:noProof/>
            <w:webHidden/>
          </w:rPr>
          <w:fldChar w:fldCharType="begin"/>
        </w:r>
        <w:r w:rsidR="005F79C2">
          <w:rPr>
            <w:noProof/>
            <w:webHidden/>
          </w:rPr>
          <w:instrText xml:space="preserve"> PAGEREF _Toc48496997 \h </w:instrText>
        </w:r>
        <w:r>
          <w:rPr>
            <w:noProof/>
            <w:webHidden/>
          </w:rPr>
        </w:r>
        <w:r>
          <w:rPr>
            <w:noProof/>
            <w:webHidden/>
          </w:rPr>
          <w:fldChar w:fldCharType="separate"/>
        </w:r>
        <w:r w:rsidR="005F79C2">
          <w:rPr>
            <w:noProof/>
            <w:webHidden/>
          </w:rPr>
          <w:t>85</w:t>
        </w:r>
        <w:r>
          <w:rPr>
            <w:noProof/>
            <w:webHidden/>
          </w:rPr>
          <w:fldChar w:fldCharType="end"/>
        </w:r>
      </w:hyperlink>
    </w:p>
    <w:p w:rsidR="005F79C2" w:rsidRDefault="005A757A">
      <w:pPr>
        <w:pStyle w:val="23"/>
        <w:tabs>
          <w:tab w:val="left" w:pos="1100"/>
          <w:tab w:val="right" w:leader="dot" w:pos="10195"/>
        </w:tabs>
        <w:rPr>
          <w:rFonts w:asciiTheme="minorHAnsi" w:eastAsiaTheme="minorEastAsia" w:hAnsiTheme="minorHAnsi" w:cstheme="minorBidi"/>
          <w:noProof/>
          <w:sz w:val="22"/>
        </w:rPr>
      </w:pPr>
      <w:hyperlink w:anchor="_Toc48496998" w:history="1">
        <w:r w:rsidR="005F79C2" w:rsidRPr="0003302A">
          <w:rPr>
            <w:rStyle w:val="a9"/>
            <w:noProof/>
          </w:rPr>
          <w:t>11.1.</w:t>
        </w:r>
        <w:r w:rsidR="005F79C2">
          <w:rPr>
            <w:rFonts w:asciiTheme="minorHAnsi" w:eastAsiaTheme="minorEastAsia" w:hAnsiTheme="minorHAnsi" w:cstheme="minorBidi"/>
            <w:noProof/>
            <w:sz w:val="22"/>
          </w:rPr>
          <w:tab/>
        </w:r>
        <w:r w:rsidR="005F79C2" w:rsidRPr="0003302A">
          <w:rPr>
            <w:rStyle w:val="a9"/>
            <w:noProof/>
          </w:rPr>
          <w:t>Реквизиты документов территориального планирования субъекта Российской Федерации, подлежащих учету при подготовке генерального плана</w:t>
        </w:r>
        <w:r w:rsidR="005F79C2">
          <w:rPr>
            <w:noProof/>
            <w:webHidden/>
          </w:rPr>
          <w:tab/>
        </w:r>
        <w:r>
          <w:rPr>
            <w:noProof/>
            <w:webHidden/>
          </w:rPr>
          <w:fldChar w:fldCharType="begin"/>
        </w:r>
        <w:r w:rsidR="005F79C2">
          <w:rPr>
            <w:noProof/>
            <w:webHidden/>
          </w:rPr>
          <w:instrText xml:space="preserve"> PAGEREF _Toc48496998 \h </w:instrText>
        </w:r>
        <w:r>
          <w:rPr>
            <w:noProof/>
            <w:webHidden/>
          </w:rPr>
        </w:r>
        <w:r>
          <w:rPr>
            <w:noProof/>
            <w:webHidden/>
          </w:rPr>
          <w:fldChar w:fldCharType="separate"/>
        </w:r>
        <w:r w:rsidR="005F79C2">
          <w:rPr>
            <w:noProof/>
            <w:webHidden/>
          </w:rPr>
          <w:t>85</w:t>
        </w:r>
        <w:r>
          <w:rPr>
            <w:noProof/>
            <w:webHidden/>
          </w:rPr>
          <w:fldChar w:fldCharType="end"/>
        </w:r>
      </w:hyperlink>
    </w:p>
    <w:p w:rsidR="005F79C2" w:rsidRDefault="005A757A">
      <w:pPr>
        <w:pStyle w:val="23"/>
        <w:tabs>
          <w:tab w:val="left" w:pos="1100"/>
          <w:tab w:val="right" w:leader="dot" w:pos="10195"/>
        </w:tabs>
        <w:rPr>
          <w:rFonts w:asciiTheme="minorHAnsi" w:eastAsiaTheme="minorEastAsia" w:hAnsiTheme="minorHAnsi" w:cstheme="minorBidi"/>
          <w:noProof/>
          <w:sz w:val="22"/>
        </w:rPr>
      </w:pPr>
      <w:hyperlink w:anchor="_Toc48496999" w:history="1">
        <w:r w:rsidR="005F79C2" w:rsidRPr="0003302A">
          <w:rPr>
            <w:rStyle w:val="a9"/>
            <w:noProof/>
          </w:rPr>
          <w:t>11.2.</w:t>
        </w:r>
        <w:r w:rsidR="005F79C2">
          <w:rPr>
            <w:rFonts w:asciiTheme="minorHAnsi" w:eastAsiaTheme="minorEastAsia" w:hAnsiTheme="minorHAnsi" w:cstheme="minorBidi"/>
            <w:noProof/>
            <w:sz w:val="22"/>
          </w:rPr>
          <w:tab/>
        </w:r>
        <w:r w:rsidR="005F79C2" w:rsidRPr="0003302A">
          <w:rPr>
            <w:rStyle w:val="a9"/>
            <w:noProof/>
          </w:rPr>
          <w:t>Перечень планируемых для размещения на территориях поселения объектов регионального значения</w:t>
        </w:r>
        <w:r w:rsidR="005F79C2">
          <w:rPr>
            <w:noProof/>
            <w:webHidden/>
          </w:rPr>
          <w:tab/>
        </w:r>
        <w:r>
          <w:rPr>
            <w:noProof/>
            <w:webHidden/>
          </w:rPr>
          <w:fldChar w:fldCharType="begin"/>
        </w:r>
        <w:r w:rsidR="005F79C2">
          <w:rPr>
            <w:noProof/>
            <w:webHidden/>
          </w:rPr>
          <w:instrText xml:space="preserve"> PAGEREF _Toc48496999 \h </w:instrText>
        </w:r>
        <w:r>
          <w:rPr>
            <w:noProof/>
            <w:webHidden/>
          </w:rPr>
        </w:r>
        <w:r>
          <w:rPr>
            <w:noProof/>
            <w:webHidden/>
          </w:rPr>
          <w:fldChar w:fldCharType="separate"/>
        </w:r>
        <w:r w:rsidR="005F79C2">
          <w:rPr>
            <w:noProof/>
            <w:webHidden/>
          </w:rPr>
          <w:t>85</w:t>
        </w:r>
        <w:r>
          <w:rPr>
            <w:noProof/>
            <w:webHidden/>
          </w:rPr>
          <w:fldChar w:fldCharType="end"/>
        </w:r>
      </w:hyperlink>
    </w:p>
    <w:p w:rsidR="005F79C2" w:rsidRDefault="005A757A">
      <w:pPr>
        <w:pStyle w:val="23"/>
        <w:tabs>
          <w:tab w:val="left" w:pos="1100"/>
          <w:tab w:val="right" w:leader="dot" w:pos="10195"/>
        </w:tabs>
        <w:rPr>
          <w:rFonts w:asciiTheme="minorHAnsi" w:eastAsiaTheme="minorEastAsia" w:hAnsiTheme="minorHAnsi" w:cstheme="minorBidi"/>
          <w:noProof/>
          <w:sz w:val="22"/>
        </w:rPr>
      </w:pPr>
      <w:hyperlink w:anchor="_Toc48497000" w:history="1">
        <w:r w:rsidR="005F79C2" w:rsidRPr="0003302A">
          <w:rPr>
            <w:rStyle w:val="a9"/>
            <w:noProof/>
          </w:rPr>
          <w:t>11.3.</w:t>
        </w:r>
        <w:r w:rsidR="005F79C2">
          <w:rPr>
            <w:rFonts w:asciiTheme="minorHAnsi" w:eastAsiaTheme="minorEastAsia" w:hAnsiTheme="minorHAnsi" w:cstheme="minorBidi"/>
            <w:noProof/>
            <w:sz w:val="22"/>
          </w:rPr>
          <w:tab/>
        </w:r>
        <w:r w:rsidR="005F79C2" w:rsidRPr="0003302A">
          <w:rPr>
            <w:rStyle w:val="a9"/>
            <w:noProof/>
          </w:rPr>
          <w:t>Определение функциональных зон, в которых планируется размещение объектов регионального значения и (или) местоположения линейных объектов регионального значения</w:t>
        </w:r>
        <w:r w:rsidR="005F79C2">
          <w:rPr>
            <w:noProof/>
            <w:webHidden/>
          </w:rPr>
          <w:tab/>
        </w:r>
        <w:r>
          <w:rPr>
            <w:noProof/>
            <w:webHidden/>
          </w:rPr>
          <w:fldChar w:fldCharType="begin"/>
        </w:r>
        <w:r w:rsidR="005F79C2">
          <w:rPr>
            <w:noProof/>
            <w:webHidden/>
          </w:rPr>
          <w:instrText xml:space="preserve"> PAGEREF _Toc48497000 \h </w:instrText>
        </w:r>
        <w:r>
          <w:rPr>
            <w:noProof/>
            <w:webHidden/>
          </w:rPr>
        </w:r>
        <w:r>
          <w:rPr>
            <w:noProof/>
            <w:webHidden/>
          </w:rPr>
          <w:fldChar w:fldCharType="separate"/>
        </w:r>
        <w:r w:rsidR="005F79C2">
          <w:rPr>
            <w:noProof/>
            <w:webHidden/>
          </w:rPr>
          <w:t>86</w:t>
        </w:r>
        <w:r>
          <w:rPr>
            <w:noProof/>
            <w:webHidden/>
          </w:rPr>
          <w:fldChar w:fldCharType="end"/>
        </w:r>
      </w:hyperlink>
    </w:p>
    <w:p w:rsidR="005F79C2" w:rsidRDefault="005A757A">
      <w:pPr>
        <w:pStyle w:val="12"/>
        <w:rPr>
          <w:rFonts w:asciiTheme="minorHAnsi" w:eastAsiaTheme="minorEastAsia" w:hAnsiTheme="minorHAnsi" w:cstheme="minorBidi"/>
          <w:noProof/>
          <w:sz w:val="22"/>
        </w:rPr>
      </w:pPr>
      <w:hyperlink w:anchor="_Toc48497001" w:history="1">
        <w:r w:rsidR="005F79C2" w:rsidRPr="0003302A">
          <w:rPr>
            <w:rStyle w:val="a9"/>
            <w:noProof/>
          </w:rPr>
          <w:t>12.</w:t>
        </w:r>
        <w:r w:rsidR="005F79C2">
          <w:rPr>
            <w:rFonts w:asciiTheme="minorHAnsi" w:eastAsiaTheme="minorEastAsia" w:hAnsiTheme="minorHAnsi" w:cstheme="minorBidi"/>
            <w:noProof/>
            <w:sz w:val="22"/>
          </w:rPr>
          <w:tab/>
        </w:r>
        <w:r w:rsidR="005F79C2" w:rsidRPr="0003302A">
          <w:rPr>
            <w:rStyle w:val="a9"/>
            <w:noProof/>
          </w:rPr>
          <w:t>Сведения о видах, назначении и наименованиях, планируемых для размещения на территориях поселения объектов регионального значения, их основные характеристики, местоположение, характеристики зон с особыми условиями, реквизиты указанных документов территориального планирования, утвержденные документами территориального планирования субъекта Российской Федерации</w:t>
        </w:r>
        <w:r w:rsidR="005F79C2">
          <w:rPr>
            <w:noProof/>
            <w:webHidden/>
          </w:rPr>
          <w:tab/>
        </w:r>
        <w:r>
          <w:rPr>
            <w:noProof/>
            <w:webHidden/>
          </w:rPr>
          <w:fldChar w:fldCharType="begin"/>
        </w:r>
        <w:r w:rsidR="005F79C2">
          <w:rPr>
            <w:noProof/>
            <w:webHidden/>
          </w:rPr>
          <w:instrText xml:space="preserve"> PAGEREF _Toc48497001 \h </w:instrText>
        </w:r>
        <w:r>
          <w:rPr>
            <w:noProof/>
            <w:webHidden/>
          </w:rPr>
        </w:r>
        <w:r>
          <w:rPr>
            <w:noProof/>
            <w:webHidden/>
          </w:rPr>
          <w:fldChar w:fldCharType="separate"/>
        </w:r>
        <w:r w:rsidR="005F79C2">
          <w:rPr>
            <w:noProof/>
            <w:webHidden/>
          </w:rPr>
          <w:t>86</w:t>
        </w:r>
        <w:r>
          <w:rPr>
            <w:noProof/>
            <w:webHidden/>
          </w:rPr>
          <w:fldChar w:fldCharType="end"/>
        </w:r>
      </w:hyperlink>
    </w:p>
    <w:p w:rsidR="005F79C2" w:rsidRDefault="005A757A">
      <w:pPr>
        <w:pStyle w:val="23"/>
        <w:tabs>
          <w:tab w:val="left" w:pos="1100"/>
          <w:tab w:val="right" w:leader="dot" w:pos="10195"/>
        </w:tabs>
        <w:rPr>
          <w:rFonts w:asciiTheme="minorHAnsi" w:eastAsiaTheme="minorEastAsia" w:hAnsiTheme="minorHAnsi" w:cstheme="minorBidi"/>
          <w:noProof/>
          <w:sz w:val="22"/>
        </w:rPr>
      </w:pPr>
      <w:hyperlink w:anchor="_Toc48497002" w:history="1">
        <w:r w:rsidR="005F79C2" w:rsidRPr="0003302A">
          <w:rPr>
            <w:rStyle w:val="a9"/>
            <w:noProof/>
          </w:rPr>
          <w:t>12.1.</w:t>
        </w:r>
        <w:r w:rsidR="005F79C2">
          <w:rPr>
            <w:rFonts w:asciiTheme="minorHAnsi" w:eastAsiaTheme="minorEastAsia" w:hAnsiTheme="minorHAnsi" w:cstheme="minorBidi"/>
            <w:noProof/>
            <w:sz w:val="22"/>
          </w:rPr>
          <w:tab/>
        </w:r>
        <w:r w:rsidR="005F79C2" w:rsidRPr="0003302A">
          <w:rPr>
            <w:rStyle w:val="a9"/>
            <w:noProof/>
          </w:rPr>
          <w:t>Перечень планируемых для размещения на территориях поселения объектов местного значения муниципального района</w:t>
        </w:r>
        <w:r w:rsidR="005F79C2">
          <w:rPr>
            <w:noProof/>
            <w:webHidden/>
          </w:rPr>
          <w:tab/>
        </w:r>
        <w:r>
          <w:rPr>
            <w:noProof/>
            <w:webHidden/>
          </w:rPr>
          <w:fldChar w:fldCharType="begin"/>
        </w:r>
        <w:r w:rsidR="005F79C2">
          <w:rPr>
            <w:noProof/>
            <w:webHidden/>
          </w:rPr>
          <w:instrText xml:space="preserve"> PAGEREF _Toc48497002 \h </w:instrText>
        </w:r>
        <w:r>
          <w:rPr>
            <w:noProof/>
            <w:webHidden/>
          </w:rPr>
        </w:r>
        <w:r>
          <w:rPr>
            <w:noProof/>
            <w:webHidden/>
          </w:rPr>
          <w:fldChar w:fldCharType="separate"/>
        </w:r>
        <w:r w:rsidR="005F79C2">
          <w:rPr>
            <w:noProof/>
            <w:webHidden/>
          </w:rPr>
          <w:t>87</w:t>
        </w:r>
        <w:r>
          <w:rPr>
            <w:noProof/>
            <w:webHidden/>
          </w:rPr>
          <w:fldChar w:fldCharType="end"/>
        </w:r>
      </w:hyperlink>
    </w:p>
    <w:p w:rsidR="005F79C2" w:rsidRDefault="005A757A">
      <w:pPr>
        <w:pStyle w:val="23"/>
        <w:tabs>
          <w:tab w:val="left" w:pos="1100"/>
          <w:tab w:val="right" w:leader="dot" w:pos="10195"/>
        </w:tabs>
        <w:rPr>
          <w:rFonts w:asciiTheme="minorHAnsi" w:eastAsiaTheme="minorEastAsia" w:hAnsiTheme="minorHAnsi" w:cstheme="minorBidi"/>
          <w:noProof/>
          <w:sz w:val="22"/>
        </w:rPr>
      </w:pPr>
      <w:hyperlink w:anchor="_Toc48497003" w:history="1">
        <w:r w:rsidR="005F79C2" w:rsidRPr="0003302A">
          <w:rPr>
            <w:rStyle w:val="a9"/>
            <w:noProof/>
          </w:rPr>
          <w:t>12.2.</w:t>
        </w:r>
        <w:r w:rsidR="005F79C2">
          <w:rPr>
            <w:rFonts w:asciiTheme="minorHAnsi" w:eastAsiaTheme="minorEastAsia" w:hAnsiTheme="minorHAnsi" w:cstheme="minorBidi"/>
            <w:noProof/>
            <w:sz w:val="22"/>
          </w:rPr>
          <w:tab/>
        </w:r>
        <w:r w:rsidR="005F79C2" w:rsidRPr="0003302A">
          <w:rPr>
            <w:rStyle w:val="a9"/>
            <w:noProof/>
          </w:rPr>
          <w:t>Определение функциональных зон, в которых планируется размещение объектов местного значения муниципального района и (или) местоположения линейных объектов местного значения муниципального района</w:t>
        </w:r>
        <w:r w:rsidR="005F79C2">
          <w:rPr>
            <w:noProof/>
            <w:webHidden/>
          </w:rPr>
          <w:tab/>
        </w:r>
        <w:r>
          <w:rPr>
            <w:noProof/>
            <w:webHidden/>
          </w:rPr>
          <w:fldChar w:fldCharType="begin"/>
        </w:r>
        <w:r w:rsidR="005F79C2">
          <w:rPr>
            <w:noProof/>
            <w:webHidden/>
          </w:rPr>
          <w:instrText xml:space="preserve"> PAGEREF _Toc48497003 \h </w:instrText>
        </w:r>
        <w:r>
          <w:rPr>
            <w:noProof/>
            <w:webHidden/>
          </w:rPr>
        </w:r>
        <w:r>
          <w:rPr>
            <w:noProof/>
            <w:webHidden/>
          </w:rPr>
          <w:fldChar w:fldCharType="separate"/>
        </w:r>
        <w:r w:rsidR="005F79C2">
          <w:rPr>
            <w:noProof/>
            <w:webHidden/>
          </w:rPr>
          <w:t>88</w:t>
        </w:r>
        <w:r>
          <w:rPr>
            <w:noProof/>
            <w:webHidden/>
          </w:rPr>
          <w:fldChar w:fldCharType="end"/>
        </w:r>
      </w:hyperlink>
    </w:p>
    <w:p w:rsidR="005F79C2" w:rsidRDefault="005A757A">
      <w:pPr>
        <w:pStyle w:val="12"/>
        <w:rPr>
          <w:rFonts w:asciiTheme="minorHAnsi" w:eastAsiaTheme="minorEastAsia" w:hAnsiTheme="minorHAnsi" w:cstheme="minorBidi"/>
          <w:noProof/>
          <w:sz w:val="22"/>
        </w:rPr>
      </w:pPr>
      <w:hyperlink w:anchor="_Toc48497004" w:history="1">
        <w:r w:rsidR="005F79C2" w:rsidRPr="0003302A">
          <w:rPr>
            <w:rStyle w:val="a9"/>
            <w:noProof/>
          </w:rPr>
          <w:t>13.</w:t>
        </w:r>
        <w:r w:rsidR="005F79C2">
          <w:rPr>
            <w:rFonts w:asciiTheme="minorHAnsi" w:eastAsiaTheme="minorEastAsia" w:hAnsiTheme="minorHAnsi" w:cstheme="minorBidi"/>
            <w:noProof/>
            <w:sz w:val="22"/>
          </w:rPr>
          <w:tab/>
        </w:r>
        <w:r w:rsidR="005F79C2" w:rsidRPr="0003302A">
          <w:rPr>
            <w:rStyle w:val="a9"/>
            <w:noProof/>
          </w:rPr>
          <w:t>Сведения о необходимости согласовании проекта внесения изменений в генеральный план в соответствии со статьей 25 Градостроительного кодекса Российской Федерации</w:t>
        </w:r>
        <w:r w:rsidR="005F79C2">
          <w:rPr>
            <w:noProof/>
            <w:webHidden/>
          </w:rPr>
          <w:tab/>
        </w:r>
        <w:r>
          <w:rPr>
            <w:noProof/>
            <w:webHidden/>
          </w:rPr>
          <w:fldChar w:fldCharType="begin"/>
        </w:r>
        <w:r w:rsidR="005F79C2">
          <w:rPr>
            <w:noProof/>
            <w:webHidden/>
          </w:rPr>
          <w:instrText xml:space="preserve"> PAGEREF _Toc48497004 \h </w:instrText>
        </w:r>
        <w:r>
          <w:rPr>
            <w:noProof/>
            <w:webHidden/>
          </w:rPr>
        </w:r>
        <w:r>
          <w:rPr>
            <w:noProof/>
            <w:webHidden/>
          </w:rPr>
          <w:fldChar w:fldCharType="separate"/>
        </w:r>
        <w:r w:rsidR="005F79C2">
          <w:rPr>
            <w:noProof/>
            <w:webHidden/>
          </w:rPr>
          <w:t>88</w:t>
        </w:r>
        <w:r>
          <w:rPr>
            <w:noProof/>
            <w:webHidden/>
          </w:rPr>
          <w:fldChar w:fldCharType="end"/>
        </w:r>
      </w:hyperlink>
    </w:p>
    <w:p w:rsidR="005F79C2" w:rsidRDefault="005A757A">
      <w:pPr>
        <w:pStyle w:val="12"/>
        <w:rPr>
          <w:rFonts w:asciiTheme="minorHAnsi" w:eastAsiaTheme="minorEastAsia" w:hAnsiTheme="minorHAnsi" w:cstheme="minorBidi"/>
          <w:noProof/>
          <w:sz w:val="22"/>
        </w:rPr>
      </w:pPr>
      <w:hyperlink w:anchor="_Toc48497005" w:history="1">
        <w:r w:rsidR="005F79C2" w:rsidRPr="0003302A">
          <w:rPr>
            <w:rStyle w:val="a9"/>
            <w:noProof/>
          </w:rPr>
          <w:t>14.</w:t>
        </w:r>
        <w:r w:rsidR="005F79C2">
          <w:rPr>
            <w:rFonts w:asciiTheme="minorHAnsi" w:eastAsiaTheme="minorEastAsia" w:hAnsiTheme="minorHAnsi" w:cstheme="minorBidi"/>
            <w:noProof/>
            <w:sz w:val="22"/>
          </w:rPr>
          <w:tab/>
        </w:r>
        <w:r w:rsidR="005F79C2" w:rsidRPr="0003302A">
          <w:rPr>
            <w:rStyle w:val="a9"/>
            <w:noProof/>
          </w:rPr>
          <w:t>Перечень и характеристика основных факторов риска возникновения чрезвычайных ситуаций природного и техногенного характера</w:t>
        </w:r>
        <w:r w:rsidR="005F79C2">
          <w:rPr>
            <w:noProof/>
            <w:webHidden/>
          </w:rPr>
          <w:tab/>
        </w:r>
        <w:r>
          <w:rPr>
            <w:noProof/>
            <w:webHidden/>
          </w:rPr>
          <w:fldChar w:fldCharType="begin"/>
        </w:r>
        <w:r w:rsidR="005F79C2">
          <w:rPr>
            <w:noProof/>
            <w:webHidden/>
          </w:rPr>
          <w:instrText xml:space="preserve"> PAGEREF _Toc48497005 \h </w:instrText>
        </w:r>
        <w:r>
          <w:rPr>
            <w:noProof/>
            <w:webHidden/>
          </w:rPr>
        </w:r>
        <w:r>
          <w:rPr>
            <w:noProof/>
            <w:webHidden/>
          </w:rPr>
          <w:fldChar w:fldCharType="separate"/>
        </w:r>
        <w:r w:rsidR="005F79C2">
          <w:rPr>
            <w:noProof/>
            <w:webHidden/>
          </w:rPr>
          <w:t>89</w:t>
        </w:r>
        <w:r>
          <w:rPr>
            <w:noProof/>
            <w:webHidden/>
          </w:rPr>
          <w:fldChar w:fldCharType="end"/>
        </w:r>
      </w:hyperlink>
    </w:p>
    <w:p w:rsidR="005F79C2" w:rsidRDefault="005A757A">
      <w:pPr>
        <w:pStyle w:val="12"/>
        <w:rPr>
          <w:rFonts w:asciiTheme="minorHAnsi" w:eastAsiaTheme="minorEastAsia" w:hAnsiTheme="minorHAnsi" w:cstheme="minorBidi"/>
          <w:noProof/>
          <w:sz w:val="22"/>
        </w:rPr>
      </w:pPr>
      <w:hyperlink w:anchor="_Toc48497006" w:history="1">
        <w:r w:rsidR="005F79C2" w:rsidRPr="0003302A">
          <w:rPr>
            <w:rStyle w:val="a9"/>
            <w:noProof/>
          </w:rPr>
          <w:t>15.</w:t>
        </w:r>
        <w:r w:rsidR="005F79C2">
          <w:rPr>
            <w:rFonts w:asciiTheme="minorHAnsi" w:eastAsiaTheme="minorEastAsia" w:hAnsiTheme="minorHAnsi" w:cstheme="minorBidi"/>
            <w:noProof/>
            <w:sz w:val="22"/>
          </w:rPr>
          <w:tab/>
        </w:r>
        <w:r w:rsidR="005F79C2" w:rsidRPr="0003302A">
          <w:rPr>
            <w:rStyle w:val="a9"/>
            <w:noProof/>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5F79C2">
          <w:rPr>
            <w:noProof/>
            <w:webHidden/>
          </w:rPr>
          <w:tab/>
        </w:r>
        <w:r>
          <w:rPr>
            <w:noProof/>
            <w:webHidden/>
          </w:rPr>
          <w:fldChar w:fldCharType="begin"/>
        </w:r>
        <w:r w:rsidR="005F79C2">
          <w:rPr>
            <w:noProof/>
            <w:webHidden/>
          </w:rPr>
          <w:instrText xml:space="preserve"> PAGEREF _Toc48497006 \h </w:instrText>
        </w:r>
        <w:r>
          <w:rPr>
            <w:noProof/>
            <w:webHidden/>
          </w:rPr>
        </w:r>
        <w:r>
          <w:rPr>
            <w:noProof/>
            <w:webHidden/>
          </w:rPr>
          <w:fldChar w:fldCharType="separate"/>
        </w:r>
        <w:r w:rsidR="005F79C2">
          <w:rPr>
            <w:noProof/>
            <w:webHidden/>
          </w:rPr>
          <w:t>89</w:t>
        </w:r>
        <w:r>
          <w:rPr>
            <w:noProof/>
            <w:webHidden/>
          </w:rPr>
          <w:fldChar w:fldCharType="end"/>
        </w:r>
      </w:hyperlink>
    </w:p>
    <w:p w:rsidR="005F79C2" w:rsidRDefault="005A757A">
      <w:pPr>
        <w:pStyle w:val="23"/>
        <w:tabs>
          <w:tab w:val="left" w:pos="1100"/>
          <w:tab w:val="right" w:leader="dot" w:pos="10195"/>
        </w:tabs>
        <w:rPr>
          <w:rFonts w:asciiTheme="minorHAnsi" w:eastAsiaTheme="minorEastAsia" w:hAnsiTheme="minorHAnsi" w:cstheme="minorBidi"/>
          <w:noProof/>
          <w:sz w:val="22"/>
        </w:rPr>
      </w:pPr>
      <w:hyperlink w:anchor="_Toc48497007" w:history="1">
        <w:r w:rsidR="005F79C2" w:rsidRPr="0003302A">
          <w:rPr>
            <w:rStyle w:val="a9"/>
            <w:noProof/>
          </w:rPr>
          <w:t>15.1.</w:t>
        </w:r>
        <w:r w:rsidR="005F79C2">
          <w:rPr>
            <w:rFonts w:asciiTheme="minorHAnsi" w:eastAsiaTheme="minorEastAsia" w:hAnsiTheme="minorHAnsi" w:cstheme="minorBidi"/>
            <w:noProof/>
            <w:sz w:val="22"/>
          </w:rPr>
          <w:tab/>
        </w:r>
        <w:r w:rsidR="005F79C2" w:rsidRPr="0003302A">
          <w:rPr>
            <w:rStyle w:val="a9"/>
            <w:noProof/>
          </w:rPr>
          <w:t>Сведения о земельных участках из земель сельскохозяйственного назначения, которые включаются в границы населенных пунктов, входящих в состав поселения, или исключаются из их границ</w:t>
        </w:r>
        <w:r w:rsidR="005F79C2">
          <w:rPr>
            <w:noProof/>
            <w:webHidden/>
          </w:rPr>
          <w:tab/>
        </w:r>
        <w:r>
          <w:rPr>
            <w:noProof/>
            <w:webHidden/>
          </w:rPr>
          <w:fldChar w:fldCharType="begin"/>
        </w:r>
        <w:r w:rsidR="005F79C2">
          <w:rPr>
            <w:noProof/>
            <w:webHidden/>
          </w:rPr>
          <w:instrText xml:space="preserve"> PAGEREF _Toc48497007 \h </w:instrText>
        </w:r>
        <w:r>
          <w:rPr>
            <w:noProof/>
            <w:webHidden/>
          </w:rPr>
        </w:r>
        <w:r>
          <w:rPr>
            <w:noProof/>
            <w:webHidden/>
          </w:rPr>
          <w:fldChar w:fldCharType="separate"/>
        </w:r>
        <w:r w:rsidR="005F79C2">
          <w:rPr>
            <w:noProof/>
            <w:webHidden/>
          </w:rPr>
          <w:t>89</w:t>
        </w:r>
        <w:r>
          <w:rPr>
            <w:noProof/>
            <w:webHidden/>
          </w:rPr>
          <w:fldChar w:fldCharType="end"/>
        </w:r>
      </w:hyperlink>
    </w:p>
    <w:p w:rsidR="005F79C2" w:rsidRDefault="005A757A">
      <w:pPr>
        <w:pStyle w:val="23"/>
        <w:tabs>
          <w:tab w:val="left" w:pos="1100"/>
          <w:tab w:val="right" w:leader="dot" w:pos="10195"/>
        </w:tabs>
        <w:rPr>
          <w:rFonts w:asciiTheme="minorHAnsi" w:eastAsiaTheme="minorEastAsia" w:hAnsiTheme="minorHAnsi" w:cstheme="minorBidi"/>
          <w:noProof/>
          <w:sz w:val="22"/>
        </w:rPr>
      </w:pPr>
      <w:hyperlink w:anchor="_Toc48497008" w:history="1">
        <w:r w:rsidR="005F79C2" w:rsidRPr="0003302A">
          <w:rPr>
            <w:rStyle w:val="a9"/>
            <w:noProof/>
          </w:rPr>
          <w:t>15.2.</w:t>
        </w:r>
        <w:r w:rsidR="005F79C2">
          <w:rPr>
            <w:rFonts w:asciiTheme="minorHAnsi" w:eastAsiaTheme="minorEastAsia" w:hAnsiTheme="minorHAnsi" w:cstheme="minorBidi"/>
            <w:noProof/>
            <w:sz w:val="22"/>
          </w:rPr>
          <w:tab/>
        </w:r>
        <w:r w:rsidR="005F79C2" w:rsidRPr="0003302A">
          <w:rPr>
            <w:rStyle w:val="a9"/>
            <w:noProof/>
          </w:rPr>
          <w:t>Сведения об изменении границ населенных пунктов и переводе земель и (или) земельных участков из одной категории в другую</w:t>
        </w:r>
        <w:r w:rsidR="005F79C2">
          <w:rPr>
            <w:noProof/>
            <w:webHidden/>
          </w:rPr>
          <w:tab/>
        </w:r>
        <w:r>
          <w:rPr>
            <w:noProof/>
            <w:webHidden/>
          </w:rPr>
          <w:fldChar w:fldCharType="begin"/>
        </w:r>
        <w:r w:rsidR="005F79C2">
          <w:rPr>
            <w:noProof/>
            <w:webHidden/>
          </w:rPr>
          <w:instrText xml:space="preserve"> PAGEREF _Toc48497008 \h </w:instrText>
        </w:r>
        <w:r>
          <w:rPr>
            <w:noProof/>
            <w:webHidden/>
          </w:rPr>
        </w:r>
        <w:r>
          <w:rPr>
            <w:noProof/>
            <w:webHidden/>
          </w:rPr>
          <w:fldChar w:fldCharType="separate"/>
        </w:r>
        <w:r w:rsidR="005F79C2">
          <w:rPr>
            <w:noProof/>
            <w:webHidden/>
          </w:rPr>
          <w:t>89</w:t>
        </w:r>
        <w:r>
          <w:rPr>
            <w:noProof/>
            <w:webHidden/>
          </w:rPr>
          <w:fldChar w:fldCharType="end"/>
        </w:r>
      </w:hyperlink>
    </w:p>
    <w:p w:rsidR="005F79C2" w:rsidRDefault="005A757A">
      <w:pPr>
        <w:pStyle w:val="12"/>
        <w:rPr>
          <w:rFonts w:asciiTheme="minorHAnsi" w:eastAsiaTheme="minorEastAsia" w:hAnsiTheme="minorHAnsi" w:cstheme="minorBidi"/>
          <w:noProof/>
          <w:sz w:val="22"/>
        </w:rPr>
      </w:pPr>
      <w:hyperlink w:anchor="_Toc48497009" w:history="1">
        <w:r w:rsidR="005F79C2" w:rsidRPr="0003302A">
          <w:rPr>
            <w:rStyle w:val="a9"/>
            <w:noProof/>
          </w:rPr>
          <w:t>16.</w:t>
        </w:r>
        <w:r w:rsidR="005F79C2">
          <w:rPr>
            <w:rFonts w:asciiTheme="minorHAnsi" w:eastAsiaTheme="minorEastAsia" w:hAnsiTheme="minorHAnsi" w:cstheme="minorBidi"/>
            <w:noProof/>
            <w:sz w:val="22"/>
          </w:rPr>
          <w:tab/>
        </w:r>
        <w:r w:rsidR="005F79C2" w:rsidRPr="0003302A">
          <w:rPr>
            <w:rStyle w:val="a9"/>
            <w:noProof/>
          </w:rPr>
          <w:t>Перечень земельных участков, которые включаются в границы населенных пунктов, входящих в состав поселения</w:t>
        </w:r>
        <w:r w:rsidR="005F79C2">
          <w:rPr>
            <w:noProof/>
            <w:webHidden/>
          </w:rPr>
          <w:tab/>
        </w:r>
        <w:r>
          <w:rPr>
            <w:noProof/>
            <w:webHidden/>
          </w:rPr>
          <w:fldChar w:fldCharType="begin"/>
        </w:r>
        <w:r w:rsidR="005F79C2">
          <w:rPr>
            <w:noProof/>
            <w:webHidden/>
          </w:rPr>
          <w:instrText xml:space="preserve"> PAGEREF _Toc48497009 \h </w:instrText>
        </w:r>
        <w:r>
          <w:rPr>
            <w:noProof/>
            <w:webHidden/>
          </w:rPr>
        </w:r>
        <w:r>
          <w:rPr>
            <w:noProof/>
            <w:webHidden/>
          </w:rPr>
          <w:fldChar w:fldCharType="separate"/>
        </w:r>
        <w:r w:rsidR="005F79C2">
          <w:rPr>
            <w:noProof/>
            <w:webHidden/>
          </w:rPr>
          <w:t>90</w:t>
        </w:r>
        <w:r>
          <w:rPr>
            <w:noProof/>
            <w:webHidden/>
          </w:rPr>
          <w:fldChar w:fldCharType="end"/>
        </w:r>
      </w:hyperlink>
    </w:p>
    <w:p w:rsidR="005F79C2" w:rsidRDefault="005A757A">
      <w:pPr>
        <w:pStyle w:val="12"/>
        <w:rPr>
          <w:rFonts w:asciiTheme="minorHAnsi" w:eastAsiaTheme="minorEastAsia" w:hAnsiTheme="minorHAnsi" w:cstheme="minorBidi"/>
          <w:noProof/>
          <w:sz w:val="22"/>
        </w:rPr>
      </w:pPr>
      <w:hyperlink w:anchor="_Toc48497010" w:history="1">
        <w:r w:rsidR="005F79C2" w:rsidRPr="0003302A">
          <w:rPr>
            <w:rStyle w:val="a9"/>
            <w:noProof/>
          </w:rPr>
          <w:t>17.</w:t>
        </w:r>
        <w:r w:rsidR="005F79C2">
          <w:rPr>
            <w:rFonts w:asciiTheme="minorHAnsi" w:eastAsiaTheme="minorEastAsia" w:hAnsiTheme="minorHAnsi" w:cstheme="minorBidi"/>
            <w:noProof/>
            <w:sz w:val="22"/>
          </w:rPr>
          <w:tab/>
        </w:r>
        <w:r w:rsidR="005F79C2" w:rsidRPr="0003302A">
          <w:rPr>
            <w:rStyle w:val="a9"/>
            <w:noProof/>
          </w:rPr>
          <w:t>Перечень земельных участков, которые исключаются из границ населенных пунктов, входящих в состав поселения</w:t>
        </w:r>
        <w:r w:rsidR="005F79C2">
          <w:rPr>
            <w:noProof/>
            <w:webHidden/>
          </w:rPr>
          <w:tab/>
        </w:r>
        <w:r>
          <w:rPr>
            <w:noProof/>
            <w:webHidden/>
          </w:rPr>
          <w:fldChar w:fldCharType="begin"/>
        </w:r>
        <w:r w:rsidR="005F79C2">
          <w:rPr>
            <w:noProof/>
            <w:webHidden/>
          </w:rPr>
          <w:instrText xml:space="preserve"> PAGEREF _Toc48497010 \h </w:instrText>
        </w:r>
        <w:r>
          <w:rPr>
            <w:noProof/>
            <w:webHidden/>
          </w:rPr>
        </w:r>
        <w:r>
          <w:rPr>
            <w:noProof/>
            <w:webHidden/>
          </w:rPr>
          <w:fldChar w:fldCharType="separate"/>
        </w:r>
        <w:r w:rsidR="005F79C2">
          <w:rPr>
            <w:noProof/>
            <w:webHidden/>
          </w:rPr>
          <w:t>91</w:t>
        </w:r>
        <w:r>
          <w:rPr>
            <w:noProof/>
            <w:webHidden/>
          </w:rPr>
          <w:fldChar w:fldCharType="end"/>
        </w:r>
      </w:hyperlink>
    </w:p>
    <w:p w:rsidR="005F79C2" w:rsidRDefault="005A757A">
      <w:pPr>
        <w:pStyle w:val="12"/>
        <w:rPr>
          <w:rFonts w:asciiTheme="minorHAnsi" w:eastAsiaTheme="minorEastAsia" w:hAnsiTheme="minorHAnsi" w:cstheme="minorBidi"/>
          <w:noProof/>
          <w:sz w:val="22"/>
        </w:rPr>
      </w:pPr>
      <w:hyperlink w:anchor="_Toc48497011" w:history="1">
        <w:r w:rsidR="005F79C2" w:rsidRPr="0003302A">
          <w:rPr>
            <w:rStyle w:val="a9"/>
            <w:noProof/>
          </w:rPr>
          <w:t>18.</w:t>
        </w:r>
        <w:r w:rsidR="005F79C2">
          <w:rPr>
            <w:rFonts w:asciiTheme="minorHAnsi" w:eastAsiaTheme="minorEastAsia" w:hAnsiTheme="minorHAnsi" w:cstheme="minorBidi"/>
            <w:noProof/>
            <w:sz w:val="22"/>
          </w:rPr>
          <w:tab/>
        </w:r>
        <w:r w:rsidR="005F79C2" w:rsidRPr="0003302A">
          <w:rPr>
            <w:rStyle w:val="a9"/>
            <w:noProof/>
          </w:rPr>
          <w:t>Анализ предложений заинтересованных лиц по проекту изменений в генеральный план</w:t>
        </w:r>
        <w:r w:rsidR="005F79C2">
          <w:rPr>
            <w:noProof/>
            <w:webHidden/>
          </w:rPr>
          <w:tab/>
        </w:r>
        <w:r>
          <w:rPr>
            <w:noProof/>
            <w:webHidden/>
          </w:rPr>
          <w:fldChar w:fldCharType="begin"/>
        </w:r>
        <w:r w:rsidR="005F79C2">
          <w:rPr>
            <w:noProof/>
            <w:webHidden/>
          </w:rPr>
          <w:instrText xml:space="preserve"> PAGEREF _Toc48497011 \h </w:instrText>
        </w:r>
        <w:r>
          <w:rPr>
            <w:noProof/>
            <w:webHidden/>
          </w:rPr>
        </w:r>
        <w:r>
          <w:rPr>
            <w:noProof/>
            <w:webHidden/>
          </w:rPr>
          <w:fldChar w:fldCharType="separate"/>
        </w:r>
        <w:r w:rsidR="005F79C2">
          <w:rPr>
            <w:noProof/>
            <w:webHidden/>
          </w:rPr>
          <w:t>91</w:t>
        </w:r>
        <w:r>
          <w:rPr>
            <w:noProof/>
            <w:webHidden/>
          </w:rPr>
          <w:fldChar w:fldCharType="end"/>
        </w:r>
      </w:hyperlink>
    </w:p>
    <w:p w:rsidR="005F79C2" w:rsidRDefault="005A757A">
      <w:pPr>
        <w:pStyle w:val="12"/>
        <w:rPr>
          <w:rFonts w:asciiTheme="minorHAnsi" w:eastAsiaTheme="minorEastAsia" w:hAnsiTheme="minorHAnsi" w:cstheme="minorBidi"/>
          <w:noProof/>
          <w:sz w:val="22"/>
        </w:rPr>
      </w:pPr>
      <w:hyperlink w:anchor="_Toc48497012" w:history="1">
        <w:r w:rsidR="005F79C2" w:rsidRPr="0003302A">
          <w:rPr>
            <w:rStyle w:val="a9"/>
            <w:noProof/>
          </w:rPr>
          <w:t>19.</w:t>
        </w:r>
        <w:r w:rsidR="005F79C2">
          <w:rPr>
            <w:rFonts w:asciiTheme="minorHAnsi" w:eastAsiaTheme="minorEastAsia" w:hAnsiTheme="minorHAnsi" w:cstheme="minorBidi"/>
            <w:noProof/>
            <w:sz w:val="22"/>
          </w:rPr>
          <w:tab/>
        </w:r>
        <w:r w:rsidR="005F79C2" w:rsidRPr="0003302A">
          <w:rPr>
            <w:rStyle w:val="a9"/>
            <w:noProof/>
          </w:rPr>
          <w:t>Перечень земельных участков, для которых предусматривается изменение функциональных зон, в том числе изменение категории земель</w:t>
        </w:r>
        <w:r w:rsidR="005F79C2">
          <w:rPr>
            <w:noProof/>
            <w:webHidden/>
          </w:rPr>
          <w:tab/>
        </w:r>
        <w:r>
          <w:rPr>
            <w:noProof/>
            <w:webHidden/>
          </w:rPr>
          <w:fldChar w:fldCharType="begin"/>
        </w:r>
        <w:r w:rsidR="005F79C2">
          <w:rPr>
            <w:noProof/>
            <w:webHidden/>
          </w:rPr>
          <w:instrText xml:space="preserve"> PAGEREF _Toc48497012 \h </w:instrText>
        </w:r>
        <w:r>
          <w:rPr>
            <w:noProof/>
            <w:webHidden/>
          </w:rPr>
        </w:r>
        <w:r>
          <w:rPr>
            <w:noProof/>
            <w:webHidden/>
          </w:rPr>
          <w:fldChar w:fldCharType="separate"/>
        </w:r>
        <w:r w:rsidR="005F79C2">
          <w:rPr>
            <w:noProof/>
            <w:webHidden/>
          </w:rPr>
          <w:t>93</w:t>
        </w:r>
        <w:r>
          <w:rPr>
            <w:noProof/>
            <w:webHidden/>
          </w:rPr>
          <w:fldChar w:fldCharType="end"/>
        </w:r>
      </w:hyperlink>
    </w:p>
    <w:p w:rsidR="005F79C2" w:rsidRDefault="005A757A">
      <w:pPr>
        <w:pStyle w:val="12"/>
        <w:rPr>
          <w:rFonts w:asciiTheme="minorHAnsi" w:eastAsiaTheme="minorEastAsia" w:hAnsiTheme="minorHAnsi" w:cstheme="minorBidi"/>
          <w:noProof/>
          <w:sz w:val="22"/>
        </w:rPr>
      </w:pPr>
      <w:hyperlink w:anchor="_Toc48497013" w:history="1">
        <w:r w:rsidR="005F79C2" w:rsidRPr="0003302A">
          <w:rPr>
            <w:rStyle w:val="a9"/>
            <w:noProof/>
          </w:rPr>
          <w:t>20.</w:t>
        </w:r>
        <w:r w:rsidR="005F79C2">
          <w:rPr>
            <w:rFonts w:asciiTheme="minorHAnsi" w:eastAsiaTheme="minorEastAsia" w:hAnsiTheme="minorHAnsi" w:cstheme="minorBidi"/>
            <w:noProof/>
            <w:sz w:val="22"/>
          </w:rPr>
          <w:tab/>
        </w:r>
        <w:r w:rsidR="005F79C2" w:rsidRPr="0003302A">
          <w:rPr>
            <w:rStyle w:val="a9"/>
            <w:noProof/>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5F79C2">
          <w:rPr>
            <w:noProof/>
            <w:webHidden/>
          </w:rPr>
          <w:tab/>
        </w:r>
        <w:r>
          <w:rPr>
            <w:noProof/>
            <w:webHidden/>
          </w:rPr>
          <w:fldChar w:fldCharType="begin"/>
        </w:r>
        <w:r w:rsidR="005F79C2">
          <w:rPr>
            <w:noProof/>
            <w:webHidden/>
          </w:rPr>
          <w:instrText xml:space="preserve"> PAGEREF _Toc48497013 \h </w:instrText>
        </w:r>
        <w:r>
          <w:rPr>
            <w:noProof/>
            <w:webHidden/>
          </w:rPr>
        </w:r>
        <w:r>
          <w:rPr>
            <w:noProof/>
            <w:webHidden/>
          </w:rPr>
          <w:fldChar w:fldCharType="separate"/>
        </w:r>
        <w:r w:rsidR="005F79C2">
          <w:rPr>
            <w:noProof/>
            <w:webHidden/>
          </w:rPr>
          <w:t>96</w:t>
        </w:r>
        <w:r>
          <w:rPr>
            <w:noProof/>
            <w:webHidden/>
          </w:rPr>
          <w:fldChar w:fldCharType="end"/>
        </w:r>
      </w:hyperlink>
    </w:p>
    <w:p w:rsidR="005F79C2" w:rsidRDefault="005A757A">
      <w:pPr>
        <w:pStyle w:val="12"/>
        <w:rPr>
          <w:rFonts w:asciiTheme="minorHAnsi" w:eastAsiaTheme="minorEastAsia" w:hAnsiTheme="minorHAnsi" w:cstheme="minorBidi"/>
          <w:noProof/>
          <w:sz w:val="22"/>
        </w:rPr>
      </w:pPr>
      <w:hyperlink w:anchor="_Toc48497014" w:history="1">
        <w:r w:rsidR="005F79C2" w:rsidRPr="0003302A">
          <w:rPr>
            <w:rStyle w:val="a9"/>
            <w:noProof/>
            <w:kern w:val="32"/>
          </w:rPr>
          <w:t>21.</w:t>
        </w:r>
        <w:r w:rsidR="005F79C2">
          <w:rPr>
            <w:rFonts w:asciiTheme="minorHAnsi" w:eastAsiaTheme="minorEastAsia" w:hAnsiTheme="minorHAnsi" w:cstheme="minorBidi"/>
            <w:noProof/>
            <w:sz w:val="22"/>
          </w:rPr>
          <w:tab/>
        </w:r>
        <w:r w:rsidR="005F79C2" w:rsidRPr="0003302A">
          <w:rPr>
            <w:rStyle w:val="a9"/>
            <w:noProof/>
          </w:rPr>
          <w:t>Сведения об объектах культурного наследия</w:t>
        </w:r>
        <w:r w:rsidR="005F79C2" w:rsidRPr="0003302A">
          <w:rPr>
            <w:rStyle w:val="a9"/>
            <w:noProof/>
            <w:kern w:val="32"/>
          </w:rPr>
          <w:t>, расположенных на территории муниципального образования</w:t>
        </w:r>
        <w:r w:rsidR="005F79C2">
          <w:rPr>
            <w:noProof/>
            <w:webHidden/>
          </w:rPr>
          <w:tab/>
        </w:r>
        <w:r>
          <w:rPr>
            <w:noProof/>
            <w:webHidden/>
          </w:rPr>
          <w:fldChar w:fldCharType="begin"/>
        </w:r>
        <w:r w:rsidR="005F79C2">
          <w:rPr>
            <w:noProof/>
            <w:webHidden/>
          </w:rPr>
          <w:instrText xml:space="preserve"> PAGEREF _Toc48497014 \h </w:instrText>
        </w:r>
        <w:r>
          <w:rPr>
            <w:noProof/>
            <w:webHidden/>
          </w:rPr>
        </w:r>
        <w:r>
          <w:rPr>
            <w:noProof/>
            <w:webHidden/>
          </w:rPr>
          <w:fldChar w:fldCharType="separate"/>
        </w:r>
        <w:r w:rsidR="005F79C2">
          <w:rPr>
            <w:noProof/>
            <w:webHidden/>
          </w:rPr>
          <w:t>97</w:t>
        </w:r>
        <w:r>
          <w:rPr>
            <w:noProof/>
            <w:webHidden/>
          </w:rPr>
          <w:fldChar w:fldCharType="end"/>
        </w:r>
      </w:hyperlink>
    </w:p>
    <w:p w:rsidR="005F79C2" w:rsidRDefault="005A757A">
      <w:pPr>
        <w:pStyle w:val="23"/>
        <w:tabs>
          <w:tab w:val="left" w:pos="1100"/>
          <w:tab w:val="right" w:leader="dot" w:pos="10195"/>
        </w:tabs>
        <w:rPr>
          <w:rFonts w:asciiTheme="minorHAnsi" w:eastAsiaTheme="minorEastAsia" w:hAnsiTheme="minorHAnsi" w:cstheme="minorBidi"/>
          <w:noProof/>
          <w:sz w:val="22"/>
        </w:rPr>
      </w:pPr>
      <w:hyperlink w:anchor="_Toc48497015" w:history="1">
        <w:r w:rsidR="005F79C2" w:rsidRPr="0003302A">
          <w:rPr>
            <w:rStyle w:val="a9"/>
            <w:noProof/>
          </w:rPr>
          <w:t>21.1.</w:t>
        </w:r>
        <w:r w:rsidR="005F79C2">
          <w:rPr>
            <w:rFonts w:asciiTheme="minorHAnsi" w:eastAsiaTheme="minorEastAsia" w:hAnsiTheme="minorHAnsi" w:cstheme="minorBidi"/>
            <w:noProof/>
            <w:sz w:val="22"/>
          </w:rPr>
          <w:tab/>
        </w:r>
        <w:r w:rsidR="005F79C2" w:rsidRPr="0003302A">
          <w:rPr>
            <w:rStyle w:val="a9"/>
            <w:noProof/>
          </w:rPr>
          <w:t>Сведения об объектах культурного наследия федерального значения</w:t>
        </w:r>
        <w:r w:rsidR="005F79C2">
          <w:rPr>
            <w:noProof/>
            <w:webHidden/>
          </w:rPr>
          <w:tab/>
        </w:r>
        <w:r>
          <w:rPr>
            <w:noProof/>
            <w:webHidden/>
          </w:rPr>
          <w:fldChar w:fldCharType="begin"/>
        </w:r>
        <w:r w:rsidR="005F79C2">
          <w:rPr>
            <w:noProof/>
            <w:webHidden/>
          </w:rPr>
          <w:instrText xml:space="preserve"> PAGEREF _Toc48497015 \h </w:instrText>
        </w:r>
        <w:r>
          <w:rPr>
            <w:noProof/>
            <w:webHidden/>
          </w:rPr>
        </w:r>
        <w:r>
          <w:rPr>
            <w:noProof/>
            <w:webHidden/>
          </w:rPr>
          <w:fldChar w:fldCharType="separate"/>
        </w:r>
        <w:r w:rsidR="005F79C2">
          <w:rPr>
            <w:noProof/>
            <w:webHidden/>
          </w:rPr>
          <w:t>97</w:t>
        </w:r>
        <w:r>
          <w:rPr>
            <w:noProof/>
            <w:webHidden/>
          </w:rPr>
          <w:fldChar w:fldCharType="end"/>
        </w:r>
      </w:hyperlink>
    </w:p>
    <w:p w:rsidR="005F79C2" w:rsidRDefault="005A757A">
      <w:pPr>
        <w:pStyle w:val="23"/>
        <w:tabs>
          <w:tab w:val="left" w:pos="1100"/>
          <w:tab w:val="right" w:leader="dot" w:pos="10195"/>
        </w:tabs>
        <w:rPr>
          <w:rFonts w:asciiTheme="minorHAnsi" w:eastAsiaTheme="minorEastAsia" w:hAnsiTheme="minorHAnsi" w:cstheme="minorBidi"/>
          <w:noProof/>
          <w:sz w:val="22"/>
        </w:rPr>
      </w:pPr>
      <w:hyperlink w:anchor="_Toc48497016" w:history="1">
        <w:r w:rsidR="005F79C2" w:rsidRPr="0003302A">
          <w:rPr>
            <w:rStyle w:val="a9"/>
            <w:noProof/>
          </w:rPr>
          <w:t>21.2.</w:t>
        </w:r>
        <w:r w:rsidR="005F79C2">
          <w:rPr>
            <w:rFonts w:asciiTheme="minorHAnsi" w:eastAsiaTheme="minorEastAsia" w:hAnsiTheme="minorHAnsi" w:cstheme="minorBidi"/>
            <w:noProof/>
            <w:sz w:val="22"/>
          </w:rPr>
          <w:tab/>
        </w:r>
        <w:r w:rsidR="005F79C2" w:rsidRPr="0003302A">
          <w:rPr>
            <w:rStyle w:val="a9"/>
            <w:noProof/>
          </w:rPr>
          <w:t>Сведения об объектах культурного наследия регионального значения (за исключением памятников археологии)</w:t>
        </w:r>
        <w:r w:rsidR="005F79C2">
          <w:rPr>
            <w:noProof/>
            <w:webHidden/>
          </w:rPr>
          <w:tab/>
        </w:r>
        <w:r>
          <w:rPr>
            <w:noProof/>
            <w:webHidden/>
          </w:rPr>
          <w:fldChar w:fldCharType="begin"/>
        </w:r>
        <w:r w:rsidR="005F79C2">
          <w:rPr>
            <w:noProof/>
            <w:webHidden/>
          </w:rPr>
          <w:instrText xml:space="preserve"> PAGEREF _Toc48497016 \h </w:instrText>
        </w:r>
        <w:r>
          <w:rPr>
            <w:noProof/>
            <w:webHidden/>
          </w:rPr>
        </w:r>
        <w:r>
          <w:rPr>
            <w:noProof/>
            <w:webHidden/>
          </w:rPr>
          <w:fldChar w:fldCharType="separate"/>
        </w:r>
        <w:r w:rsidR="005F79C2">
          <w:rPr>
            <w:noProof/>
            <w:webHidden/>
          </w:rPr>
          <w:t>97</w:t>
        </w:r>
        <w:r>
          <w:rPr>
            <w:noProof/>
            <w:webHidden/>
          </w:rPr>
          <w:fldChar w:fldCharType="end"/>
        </w:r>
      </w:hyperlink>
    </w:p>
    <w:p w:rsidR="005F79C2" w:rsidRDefault="005A757A">
      <w:pPr>
        <w:pStyle w:val="23"/>
        <w:tabs>
          <w:tab w:val="left" w:pos="1100"/>
          <w:tab w:val="right" w:leader="dot" w:pos="10195"/>
        </w:tabs>
        <w:rPr>
          <w:rFonts w:asciiTheme="minorHAnsi" w:eastAsiaTheme="minorEastAsia" w:hAnsiTheme="minorHAnsi" w:cstheme="minorBidi"/>
          <w:noProof/>
          <w:sz w:val="22"/>
        </w:rPr>
      </w:pPr>
      <w:hyperlink w:anchor="_Toc48497017" w:history="1">
        <w:r w:rsidR="005F79C2" w:rsidRPr="0003302A">
          <w:rPr>
            <w:rStyle w:val="a9"/>
            <w:noProof/>
          </w:rPr>
          <w:t>21.3.</w:t>
        </w:r>
        <w:r w:rsidR="005F79C2">
          <w:rPr>
            <w:rFonts w:asciiTheme="minorHAnsi" w:eastAsiaTheme="minorEastAsia" w:hAnsiTheme="minorHAnsi" w:cstheme="minorBidi"/>
            <w:noProof/>
            <w:sz w:val="22"/>
          </w:rPr>
          <w:tab/>
        </w:r>
        <w:r w:rsidR="005F79C2" w:rsidRPr="0003302A">
          <w:rPr>
            <w:rStyle w:val="a9"/>
            <w:noProof/>
          </w:rPr>
          <w:t>Сведения об объектах культурного наследия местного (муниципального) значения</w:t>
        </w:r>
        <w:r w:rsidR="005F79C2">
          <w:rPr>
            <w:noProof/>
            <w:webHidden/>
          </w:rPr>
          <w:tab/>
        </w:r>
        <w:r>
          <w:rPr>
            <w:noProof/>
            <w:webHidden/>
          </w:rPr>
          <w:fldChar w:fldCharType="begin"/>
        </w:r>
        <w:r w:rsidR="005F79C2">
          <w:rPr>
            <w:noProof/>
            <w:webHidden/>
          </w:rPr>
          <w:instrText xml:space="preserve"> PAGEREF _Toc48497017 \h </w:instrText>
        </w:r>
        <w:r>
          <w:rPr>
            <w:noProof/>
            <w:webHidden/>
          </w:rPr>
        </w:r>
        <w:r>
          <w:rPr>
            <w:noProof/>
            <w:webHidden/>
          </w:rPr>
          <w:fldChar w:fldCharType="separate"/>
        </w:r>
        <w:r w:rsidR="005F79C2">
          <w:rPr>
            <w:noProof/>
            <w:webHidden/>
          </w:rPr>
          <w:t>100</w:t>
        </w:r>
        <w:r>
          <w:rPr>
            <w:noProof/>
            <w:webHidden/>
          </w:rPr>
          <w:fldChar w:fldCharType="end"/>
        </w:r>
      </w:hyperlink>
    </w:p>
    <w:p w:rsidR="005F79C2" w:rsidRDefault="005A757A">
      <w:pPr>
        <w:pStyle w:val="23"/>
        <w:tabs>
          <w:tab w:val="left" w:pos="1100"/>
          <w:tab w:val="right" w:leader="dot" w:pos="10195"/>
        </w:tabs>
        <w:rPr>
          <w:rFonts w:asciiTheme="minorHAnsi" w:eastAsiaTheme="minorEastAsia" w:hAnsiTheme="minorHAnsi" w:cstheme="minorBidi"/>
          <w:noProof/>
          <w:sz w:val="22"/>
        </w:rPr>
      </w:pPr>
      <w:hyperlink w:anchor="_Toc48497018" w:history="1">
        <w:r w:rsidR="005F79C2" w:rsidRPr="0003302A">
          <w:rPr>
            <w:rStyle w:val="a9"/>
            <w:noProof/>
          </w:rPr>
          <w:t>21.4.</w:t>
        </w:r>
        <w:r w:rsidR="005F79C2">
          <w:rPr>
            <w:rFonts w:asciiTheme="minorHAnsi" w:eastAsiaTheme="minorEastAsia" w:hAnsiTheme="minorHAnsi" w:cstheme="minorBidi"/>
            <w:noProof/>
            <w:sz w:val="22"/>
          </w:rPr>
          <w:tab/>
        </w:r>
        <w:r w:rsidR="005F79C2" w:rsidRPr="0003302A">
          <w:rPr>
            <w:rStyle w:val="a9"/>
            <w:noProof/>
          </w:rPr>
          <w:t>Перечень выявленных объектов культурного наследия, находящихся на территории Богословского сельского поселения Пестовского района Новгородской области (за исключением памятников археологии)</w:t>
        </w:r>
        <w:r w:rsidR="005F79C2">
          <w:rPr>
            <w:noProof/>
            <w:webHidden/>
          </w:rPr>
          <w:tab/>
        </w:r>
        <w:r>
          <w:rPr>
            <w:noProof/>
            <w:webHidden/>
          </w:rPr>
          <w:fldChar w:fldCharType="begin"/>
        </w:r>
        <w:r w:rsidR="005F79C2">
          <w:rPr>
            <w:noProof/>
            <w:webHidden/>
          </w:rPr>
          <w:instrText xml:space="preserve"> PAGEREF _Toc48497018 \h </w:instrText>
        </w:r>
        <w:r>
          <w:rPr>
            <w:noProof/>
            <w:webHidden/>
          </w:rPr>
        </w:r>
        <w:r>
          <w:rPr>
            <w:noProof/>
            <w:webHidden/>
          </w:rPr>
          <w:fldChar w:fldCharType="separate"/>
        </w:r>
        <w:r w:rsidR="005F79C2">
          <w:rPr>
            <w:noProof/>
            <w:webHidden/>
          </w:rPr>
          <w:t>102</w:t>
        </w:r>
        <w:r>
          <w:rPr>
            <w:noProof/>
            <w:webHidden/>
          </w:rPr>
          <w:fldChar w:fldCharType="end"/>
        </w:r>
      </w:hyperlink>
    </w:p>
    <w:p w:rsidR="005F79C2" w:rsidRDefault="005A757A">
      <w:pPr>
        <w:pStyle w:val="23"/>
        <w:tabs>
          <w:tab w:val="left" w:pos="1100"/>
          <w:tab w:val="right" w:leader="dot" w:pos="10195"/>
        </w:tabs>
        <w:rPr>
          <w:rFonts w:asciiTheme="minorHAnsi" w:eastAsiaTheme="minorEastAsia" w:hAnsiTheme="minorHAnsi" w:cstheme="minorBidi"/>
          <w:noProof/>
          <w:sz w:val="22"/>
        </w:rPr>
      </w:pPr>
      <w:hyperlink w:anchor="_Toc48497019" w:history="1">
        <w:r w:rsidR="005F79C2" w:rsidRPr="0003302A">
          <w:rPr>
            <w:rStyle w:val="a9"/>
            <w:noProof/>
          </w:rPr>
          <w:t>21.5.</w:t>
        </w:r>
        <w:r w:rsidR="005F79C2">
          <w:rPr>
            <w:rFonts w:asciiTheme="minorHAnsi" w:eastAsiaTheme="minorEastAsia" w:hAnsiTheme="minorHAnsi" w:cstheme="minorBidi"/>
            <w:noProof/>
            <w:sz w:val="22"/>
          </w:rPr>
          <w:tab/>
        </w:r>
        <w:r w:rsidR="005F79C2" w:rsidRPr="0003302A">
          <w:rPr>
            <w:rStyle w:val="a9"/>
            <w:noProof/>
          </w:rPr>
          <w:t>Мероприятия по сохранению объектов культурного наследия</w:t>
        </w:r>
        <w:r w:rsidR="005F79C2">
          <w:rPr>
            <w:noProof/>
            <w:webHidden/>
          </w:rPr>
          <w:tab/>
        </w:r>
        <w:r>
          <w:rPr>
            <w:noProof/>
            <w:webHidden/>
          </w:rPr>
          <w:fldChar w:fldCharType="begin"/>
        </w:r>
        <w:r w:rsidR="005F79C2">
          <w:rPr>
            <w:noProof/>
            <w:webHidden/>
          </w:rPr>
          <w:instrText xml:space="preserve"> PAGEREF _Toc48497019 \h </w:instrText>
        </w:r>
        <w:r>
          <w:rPr>
            <w:noProof/>
            <w:webHidden/>
          </w:rPr>
        </w:r>
        <w:r>
          <w:rPr>
            <w:noProof/>
            <w:webHidden/>
          </w:rPr>
          <w:fldChar w:fldCharType="separate"/>
        </w:r>
        <w:r w:rsidR="005F79C2">
          <w:rPr>
            <w:noProof/>
            <w:webHidden/>
          </w:rPr>
          <w:t>102</w:t>
        </w:r>
        <w:r>
          <w:rPr>
            <w:noProof/>
            <w:webHidden/>
          </w:rPr>
          <w:fldChar w:fldCharType="end"/>
        </w:r>
      </w:hyperlink>
    </w:p>
    <w:p w:rsidR="005F79C2" w:rsidRDefault="005A757A">
      <w:pPr>
        <w:pStyle w:val="23"/>
        <w:tabs>
          <w:tab w:val="left" w:pos="1100"/>
          <w:tab w:val="right" w:leader="dot" w:pos="10195"/>
        </w:tabs>
        <w:rPr>
          <w:rFonts w:asciiTheme="minorHAnsi" w:eastAsiaTheme="minorEastAsia" w:hAnsiTheme="minorHAnsi" w:cstheme="minorBidi"/>
          <w:noProof/>
          <w:sz w:val="22"/>
        </w:rPr>
      </w:pPr>
      <w:hyperlink w:anchor="_Toc48497020" w:history="1">
        <w:r w:rsidR="005F79C2" w:rsidRPr="0003302A">
          <w:rPr>
            <w:rStyle w:val="a9"/>
            <w:noProof/>
          </w:rPr>
          <w:t>21.6.</w:t>
        </w:r>
        <w:r w:rsidR="005F79C2">
          <w:rPr>
            <w:rFonts w:asciiTheme="minorHAnsi" w:eastAsiaTheme="minorEastAsia" w:hAnsiTheme="minorHAnsi" w:cstheme="minorBidi"/>
            <w:noProof/>
            <w:sz w:val="22"/>
          </w:rPr>
          <w:tab/>
        </w:r>
        <w:r w:rsidR="005F79C2" w:rsidRPr="0003302A">
          <w:rPr>
            <w:rStyle w:val="a9"/>
            <w:noProof/>
          </w:rPr>
          <w:t>Обоснование зон охраны объектов культурного наследия</w:t>
        </w:r>
        <w:r w:rsidR="005F79C2">
          <w:rPr>
            <w:noProof/>
            <w:webHidden/>
          </w:rPr>
          <w:tab/>
        </w:r>
        <w:r>
          <w:rPr>
            <w:noProof/>
            <w:webHidden/>
          </w:rPr>
          <w:fldChar w:fldCharType="begin"/>
        </w:r>
        <w:r w:rsidR="005F79C2">
          <w:rPr>
            <w:noProof/>
            <w:webHidden/>
          </w:rPr>
          <w:instrText xml:space="preserve"> PAGEREF _Toc48497020 \h </w:instrText>
        </w:r>
        <w:r>
          <w:rPr>
            <w:noProof/>
            <w:webHidden/>
          </w:rPr>
        </w:r>
        <w:r>
          <w:rPr>
            <w:noProof/>
            <w:webHidden/>
          </w:rPr>
          <w:fldChar w:fldCharType="separate"/>
        </w:r>
        <w:r w:rsidR="005F79C2">
          <w:rPr>
            <w:noProof/>
            <w:webHidden/>
          </w:rPr>
          <w:t>104</w:t>
        </w:r>
        <w:r>
          <w:rPr>
            <w:noProof/>
            <w:webHidden/>
          </w:rPr>
          <w:fldChar w:fldCharType="end"/>
        </w:r>
      </w:hyperlink>
    </w:p>
    <w:p w:rsidR="005F79C2" w:rsidRDefault="005A757A">
      <w:pPr>
        <w:pStyle w:val="12"/>
        <w:rPr>
          <w:rFonts w:asciiTheme="minorHAnsi" w:eastAsiaTheme="minorEastAsia" w:hAnsiTheme="minorHAnsi" w:cstheme="minorBidi"/>
          <w:noProof/>
          <w:sz w:val="22"/>
        </w:rPr>
      </w:pPr>
      <w:hyperlink w:anchor="_Toc48497021" w:history="1">
        <w:r w:rsidR="005F79C2" w:rsidRPr="0003302A">
          <w:rPr>
            <w:rStyle w:val="a9"/>
            <w:noProof/>
          </w:rPr>
          <w:t>22.</w:t>
        </w:r>
        <w:r w:rsidR="005F79C2">
          <w:rPr>
            <w:rFonts w:asciiTheme="minorHAnsi" w:eastAsiaTheme="minorEastAsia" w:hAnsiTheme="minorHAnsi" w:cstheme="minorBidi"/>
            <w:noProof/>
            <w:sz w:val="22"/>
          </w:rPr>
          <w:tab/>
        </w:r>
        <w:r w:rsidR="005F79C2" w:rsidRPr="0003302A">
          <w:rPr>
            <w:rStyle w:val="a9"/>
            <w:noProof/>
          </w:rPr>
          <w:t>Сведения об автомобильных дорогах</w:t>
        </w:r>
        <w:r w:rsidR="005F79C2">
          <w:rPr>
            <w:noProof/>
            <w:webHidden/>
          </w:rPr>
          <w:tab/>
        </w:r>
        <w:r>
          <w:rPr>
            <w:noProof/>
            <w:webHidden/>
          </w:rPr>
          <w:fldChar w:fldCharType="begin"/>
        </w:r>
        <w:r w:rsidR="005F79C2">
          <w:rPr>
            <w:noProof/>
            <w:webHidden/>
          </w:rPr>
          <w:instrText xml:space="preserve"> PAGEREF _Toc48497021 \h </w:instrText>
        </w:r>
        <w:r>
          <w:rPr>
            <w:noProof/>
            <w:webHidden/>
          </w:rPr>
        </w:r>
        <w:r>
          <w:rPr>
            <w:noProof/>
            <w:webHidden/>
          </w:rPr>
          <w:fldChar w:fldCharType="separate"/>
        </w:r>
        <w:r w:rsidR="005F79C2">
          <w:rPr>
            <w:noProof/>
            <w:webHidden/>
          </w:rPr>
          <w:t>107</w:t>
        </w:r>
        <w:r>
          <w:rPr>
            <w:noProof/>
            <w:webHidden/>
          </w:rPr>
          <w:fldChar w:fldCharType="end"/>
        </w:r>
      </w:hyperlink>
    </w:p>
    <w:p w:rsidR="005F79C2" w:rsidRDefault="005A757A">
      <w:pPr>
        <w:pStyle w:val="23"/>
        <w:tabs>
          <w:tab w:val="left" w:pos="1100"/>
          <w:tab w:val="right" w:leader="dot" w:pos="10195"/>
        </w:tabs>
        <w:rPr>
          <w:rFonts w:asciiTheme="minorHAnsi" w:eastAsiaTheme="minorEastAsia" w:hAnsiTheme="minorHAnsi" w:cstheme="minorBidi"/>
          <w:noProof/>
          <w:sz w:val="22"/>
        </w:rPr>
      </w:pPr>
      <w:hyperlink w:anchor="_Toc48497022" w:history="1">
        <w:r w:rsidR="005F79C2" w:rsidRPr="0003302A">
          <w:rPr>
            <w:rStyle w:val="a9"/>
            <w:noProof/>
          </w:rPr>
          <w:t>22.1.</w:t>
        </w:r>
        <w:r w:rsidR="005F79C2">
          <w:rPr>
            <w:rFonts w:asciiTheme="minorHAnsi" w:eastAsiaTheme="minorEastAsia" w:hAnsiTheme="minorHAnsi" w:cstheme="minorBidi"/>
            <w:noProof/>
            <w:sz w:val="22"/>
          </w:rPr>
          <w:tab/>
        </w:r>
        <w:r w:rsidR="005F79C2" w:rsidRPr="0003302A">
          <w:rPr>
            <w:rStyle w:val="a9"/>
            <w:noProof/>
          </w:rPr>
          <w:t>Сведения об автомобильных дорогах общего пользования регионального или ме</w:t>
        </w:r>
        <w:r w:rsidR="005F79C2" w:rsidRPr="0003302A">
          <w:rPr>
            <w:rStyle w:val="a9"/>
            <w:noProof/>
            <w:spacing w:val="-2"/>
          </w:rPr>
          <w:t>ж</w:t>
        </w:r>
        <w:r w:rsidR="005F79C2" w:rsidRPr="0003302A">
          <w:rPr>
            <w:rStyle w:val="a9"/>
            <w:noProof/>
          </w:rPr>
          <w:t>м</w:t>
        </w:r>
        <w:r w:rsidR="005F79C2" w:rsidRPr="0003302A">
          <w:rPr>
            <w:rStyle w:val="a9"/>
            <w:noProof/>
            <w:spacing w:val="1"/>
          </w:rPr>
          <w:t>у</w:t>
        </w:r>
        <w:r w:rsidR="005F79C2" w:rsidRPr="0003302A">
          <w:rPr>
            <w:rStyle w:val="a9"/>
            <w:noProof/>
            <w:spacing w:val="-1"/>
          </w:rPr>
          <w:t>ницип</w:t>
        </w:r>
        <w:r w:rsidR="005F79C2" w:rsidRPr="0003302A">
          <w:rPr>
            <w:rStyle w:val="a9"/>
            <w:noProof/>
          </w:rPr>
          <w:t>а</w:t>
        </w:r>
        <w:r w:rsidR="005F79C2" w:rsidRPr="0003302A">
          <w:rPr>
            <w:rStyle w:val="a9"/>
            <w:noProof/>
            <w:spacing w:val="-2"/>
          </w:rPr>
          <w:t>л</w:t>
        </w:r>
        <w:r w:rsidR="005F79C2" w:rsidRPr="0003302A">
          <w:rPr>
            <w:rStyle w:val="a9"/>
            <w:noProof/>
          </w:rPr>
          <w:t>ьн</w:t>
        </w:r>
        <w:r w:rsidR="005F79C2" w:rsidRPr="0003302A">
          <w:rPr>
            <w:rStyle w:val="a9"/>
            <w:noProof/>
            <w:spacing w:val="-2"/>
          </w:rPr>
          <w:t>о</w:t>
        </w:r>
        <w:r w:rsidR="005F79C2" w:rsidRPr="0003302A">
          <w:rPr>
            <w:rStyle w:val="a9"/>
            <w:noProof/>
          </w:rPr>
          <w:t>гоз</w:t>
        </w:r>
        <w:r w:rsidR="005F79C2" w:rsidRPr="0003302A">
          <w:rPr>
            <w:rStyle w:val="a9"/>
            <w:noProof/>
            <w:spacing w:val="-2"/>
          </w:rPr>
          <w:t>н</w:t>
        </w:r>
        <w:r w:rsidR="005F79C2" w:rsidRPr="0003302A">
          <w:rPr>
            <w:rStyle w:val="a9"/>
            <w:noProof/>
          </w:rPr>
          <w:t>ачен</w:t>
        </w:r>
        <w:r w:rsidR="005F79C2" w:rsidRPr="0003302A">
          <w:rPr>
            <w:rStyle w:val="a9"/>
            <w:noProof/>
            <w:spacing w:val="-2"/>
          </w:rPr>
          <w:t>и</w:t>
        </w:r>
        <w:r w:rsidR="005F79C2" w:rsidRPr="0003302A">
          <w:rPr>
            <w:rStyle w:val="a9"/>
            <w:noProof/>
          </w:rPr>
          <w:t>я</w:t>
        </w:r>
        <w:r w:rsidR="005F79C2">
          <w:rPr>
            <w:noProof/>
            <w:webHidden/>
          </w:rPr>
          <w:tab/>
        </w:r>
        <w:r>
          <w:rPr>
            <w:noProof/>
            <w:webHidden/>
          </w:rPr>
          <w:fldChar w:fldCharType="begin"/>
        </w:r>
        <w:r w:rsidR="005F79C2">
          <w:rPr>
            <w:noProof/>
            <w:webHidden/>
          </w:rPr>
          <w:instrText xml:space="preserve"> PAGEREF _Toc48497022 \h </w:instrText>
        </w:r>
        <w:r>
          <w:rPr>
            <w:noProof/>
            <w:webHidden/>
          </w:rPr>
        </w:r>
        <w:r>
          <w:rPr>
            <w:noProof/>
            <w:webHidden/>
          </w:rPr>
          <w:fldChar w:fldCharType="separate"/>
        </w:r>
        <w:r w:rsidR="005F79C2">
          <w:rPr>
            <w:noProof/>
            <w:webHidden/>
          </w:rPr>
          <w:t>107</w:t>
        </w:r>
        <w:r>
          <w:rPr>
            <w:noProof/>
            <w:webHidden/>
          </w:rPr>
          <w:fldChar w:fldCharType="end"/>
        </w:r>
      </w:hyperlink>
    </w:p>
    <w:p w:rsidR="005F79C2" w:rsidRDefault="005A757A">
      <w:pPr>
        <w:pStyle w:val="23"/>
        <w:tabs>
          <w:tab w:val="left" w:pos="1100"/>
          <w:tab w:val="right" w:leader="dot" w:pos="10195"/>
        </w:tabs>
        <w:rPr>
          <w:rFonts w:asciiTheme="minorHAnsi" w:eastAsiaTheme="minorEastAsia" w:hAnsiTheme="minorHAnsi" w:cstheme="minorBidi"/>
          <w:noProof/>
          <w:sz w:val="22"/>
        </w:rPr>
      </w:pPr>
      <w:hyperlink w:anchor="_Toc48497023" w:history="1">
        <w:r w:rsidR="005F79C2" w:rsidRPr="0003302A">
          <w:rPr>
            <w:rStyle w:val="a9"/>
            <w:noProof/>
          </w:rPr>
          <w:t>22.2.</w:t>
        </w:r>
        <w:r w:rsidR="005F79C2">
          <w:rPr>
            <w:rFonts w:asciiTheme="minorHAnsi" w:eastAsiaTheme="minorEastAsia" w:hAnsiTheme="minorHAnsi" w:cstheme="minorBidi"/>
            <w:noProof/>
            <w:sz w:val="22"/>
          </w:rPr>
          <w:tab/>
        </w:r>
        <w:r w:rsidR="005F79C2" w:rsidRPr="0003302A">
          <w:rPr>
            <w:rStyle w:val="a9"/>
            <w:noProof/>
          </w:rPr>
          <w:t>Сведения об автомобильных дорогах общего пользования местного значения Пестовского муниципального района</w:t>
        </w:r>
        <w:r w:rsidR="005F79C2">
          <w:rPr>
            <w:noProof/>
            <w:webHidden/>
          </w:rPr>
          <w:tab/>
        </w:r>
        <w:r>
          <w:rPr>
            <w:noProof/>
            <w:webHidden/>
          </w:rPr>
          <w:fldChar w:fldCharType="begin"/>
        </w:r>
        <w:r w:rsidR="005F79C2">
          <w:rPr>
            <w:noProof/>
            <w:webHidden/>
          </w:rPr>
          <w:instrText xml:space="preserve"> PAGEREF _Toc48497023 \h </w:instrText>
        </w:r>
        <w:r>
          <w:rPr>
            <w:noProof/>
            <w:webHidden/>
          </w:rPr>
        </w:r>
        <w:r>
          <w:rPr>
            <w:noProof/>
            <w:webHidden/>
          </w:rPr>
          <w:fldChar w:fldCharType="separate"/>
        </w:r>
        <w:r w:rsidR="005F79C2">
          <w:rPr>
            <w:noProof/>
            <w:webHidden/>
          </w:rPr>
          <w:t>108</w:t>
        </w:r>
        <w:r>
          <w:rPr>
            <w:noProof/>
            <w:webHidden/>
          </w:rPr>
          <w:fldChar w:fldCharType="end"/>
        </w:r>
      </w:hyperlink>
    </w:p>
    <w:p w:rsidR="005F79C2" w:rsidRDefault="005A757A">
      <w:pPr>
        <w:pStyle w:val="23"/>
        <w:tabs>
          <w:tab w:val="left" w:pos="1100"/>
          <w:tab w:val="right" w:leader="dot" w:pos="10195"/>
        </w:tabs>
        <w:rPr>
          <w:rFonts w:asciiTheme="minorHAnsi" w:eastAsiaTheme="minorEastAsia" w:hAnsiTheme="minorHAnsi" w:cstheme="minorBidi"/>
          <w:noProof/>
          <w:sz w:val="22"/>
        </w:rPr>
      </w:pPr>
      <w:hyperlink w:anchor="_Toc48497024" w:history="1">
        <w:r w:rsidR="005F79C2" w:rsidRPr="0003302A">
          <w:rPr>
            <w:rStyle w:val="a9"/>
            <w:noProof/>
          </w:rPr>
          <w:t>22.3.</w:t>
        </w:r>
        <w:r w:rsidR="005F79C2">
          <w:rPr>
            <w:rFonts w:asciiTheme="minorHAnsi" w:eastAsiaTheme="minorEastAsia" w:hAnsiTheme="minorHAnsi" w:cstheme="minorBidi"/>
            <w:noProof/>
            <w:sz w:val="22"/>
          </w:rPr>
          <w:tab/>
        </w:r>
        <w:r w:rsidR="005F79C2" w:rsidRPr="0003302A">
          <w:rPr>
            <w:rStyle w:val="a9"/>
            <w:noProof/>
          </w:rPr>
          <w:t>Сведения об автомобильных дорогах общего пользования поселения</w:t>
        </w:r>
        <w:r w:rsidR="005F79C2">
          <w:rPr>
            <w:noProof/>
            <w:webHidden/>
          </w:rPr>
          <w:tab/>
        </w:r>
        <w:r>
          <w:rPr>
            <w:noProof/>
            <w:webHidden/>
          </w:rPr>
          <w:fldChar w:fldCharType="begin"/>
        </w:r>
        <w:r w:rsidR="005F79C2">
          <w:rPr>
            <w:noProof/>
            <w:webHidden/>
          </w:rPr>
          <w:instrText xml:space="preserve"> PAGEREF _Toc48497024 \h </w:instrText>
        </w:r>
        <w:r>
          <w:rPr>
            <w:noProof/>
            <w:webHidden/>
          </w:rPr>
        </w:r>
        <w:r>
          <w:rPr>
            <w:noProof/>
            <w:webHidden/>
          </w:rPr>
          <w:fldChar w:fldCharType="separate"/>
        </w:r>
        <w:r w:rsidR="005F79C2">
          <w:rPr>
            <w:noProof/>
            <w:webHidden/>
          </w:rPr>
          <w:t>109</w:t>
        </w:r>
        <w:r>
          <w:rPr>
            <w:noProof/>
            <w:webHidden/>
          </w:rPr>
          <w:fldChar w:fldCharType="end"/>
        </w:r>
      </w:hyperlink>
    </w:p>
    <w:p w:rsidR="005F79C2" w:rsidRDefault="005A757A">
      <w:pPr>
        <w:pStyle w:val="23"/>
        <w:tabs>
          <w:tab w:val="left" w:pos="1100"/>
          <w:tab w:val="right" w:leader="dot" w:pos="10195"/>
        </w:tabs>
        <w:rPr>
          <w:rFonts w:asciiTheme="minorHAnsi" w:eastAsiaTheme="minorEastAsia" w:hAnsiTheme="minorHAnsi" w:cstheme="minorBidi"/>
          <w:noProof/>
          <w:sz w:val="22"/>
        </w:rPr>
      </w:pPr>
      <w:hyperlink w:anchor="_Toc48497025" w:history="1">
        <w:r w:rsidR="005F79C2" w:rsidRPr="0003302A">
          <w:rPr>
            <w:rStyle w:val="a9"/>
            <w:noProof/>
          </w:rPr>
          <w:t>22.4.</w:t>
        </w:r>
        <w:r w:rsidR="005F79C2">
          <w:rPr>
            <w:rFonts w:asciiTheme="minorHAnsi" w:eastAsiaTheme="minorEastAsia" w:hAnsiTheme="minorHAnsi" w:cstheme="minorBidi"/>
            <w:noProof/>
            <w:sz w:val="22"/>
          </w:rPr>
          <w:tab/>
        </w:r>
        <w:r w:rsidR="005F79C2" w:rsidRPr="0003302A">
          <w:rPr>
            <w:rStyle w:val="a9"/>
            <w:noProof/>
          </w:rPr>
          <w:t>Сведения об автомобильных дорогах общего пользования, находящихся в оперативном управлении ГОКУ «Новгородавтодор»</w:t>
        </w:r>
        <w:r w:rsidR="005F79C2">
          <w:rPr>
            <w:noProof/>
            <w:webHidden/>
          </w:rPr>
          <w:tab/>
        </w:r>
        <w:r>
          <w:rPr>
            <w:noProof/>
            <w:webHidden/>
          </w:rPr>
          <w:fldChar w:fldCharType="begin"/>
        </w:r>
        <w:r w:rsidR="005F79C2">
          <w:rPr>
            <w:noProof/>
            <w:webHidden/>
          </w:rPr>
          <w:instrText xml:space="preserve"> PAGEREF _Toc48497025 \h </w:instrText>
        </w:r>
        <w:r>
          <w:rPr>
            <w:noProof/>
            <w:webHidden/>
          </w:rPr>
        </w:r>
        <w:r>
          <w:rPr>
            <w:noProof/>
            <w:webHidden/>
          </w:rPr>
          <w:fldChar w:fldCharType="separate"/>
        </w:r>
        <w:r w:rsidR="005F79C2">
          <w:rPr>
            <w:noProof/>
            <w:webHidden/>
          </w:rPr>
          <w:t>110</w:t>
        </w:r>
        <w:r>
          <w:rPr>
            <w:noProof/>
            <w:webHidden/>
          </w:rPr>
          <w:fldChar w:fldCharType="end"/>
        </w:r>
      </w:hyperlink>
    </w:p>
    <w:p w:rsidR="005F79C2" w:rsidRDefault="005A757A">
      <w:pPr>
        <w:pStyle w:val="12"/>
        <w:rPr>
          <w:rFonts w:asciiTheme="minorHAnsi" w:eastAsiaTheme="minorEastAsia" w:hAnsiTheme="minorHAnsi" w:cstheme="minorBidi"/>
          <w:noProof/>
          <w:sz w:val="22"/>
        </w:rPr>
      </w:pPr>
      <w:hyperlink w:anchor="_Toc48497026" w:history="1">
        <w:r w:rsidR="005F79C2" w:rsidRPr="0003302A">
          <w:rPr>
            <w:rStyle w:val="a9"/>
            <w:noProof/>
          </w:rPr>
          <w:t>23.</w:t>
        </w:r>
        <w:r w:rsidR="005F79C2">
          <w:rPr>
            <w:rFonts w:asciiTheme="minorHAnsi" w:eastAsiaTheme="minorEastAsia" w:hAnsiTheme="minorHAnsi" w:cstheme="minorBidi"/>
            <w:noProof/>
            <w:sz w:val="22"/>
          </w:rPr>
          <w:tab/>
        </w:r>
        <w:r w:rsidR="005F79C2" w:rsidRPr="0003302A">
          <w:rPr>
            <w:rStyle w:val="a9"/>
            <w:noProof/>
          </w:rPr>
          <w:t>Сведения об особо охра</w:t>
        </w:r>
        <w:r w:rsidR="005F79C2" w:rsidRPr="0003302A">
          <w:rPr>
            <w:rStyle w:val="a9"/>
            <w:noProof/>
            <w:spacing w:val="1"/>
          </w:rPr>
          <w:t>н</w:t>
        </w:r>
        <w:r w:rsidR="005F79C2" w:rsidRPr="0003302A">
          <w:rPr>
            <w:rStyle w:val="a9"/>
            <w:noProof/>
          </w:rPr>
          <w:t>я</w:t>
        </w:r>
        <w:r w:rsidR="005F79C2" w:rsidRPr="0003302A">
          <w:rPr>
            <w:rStyle w:val="a9"/>
            <w:noProof/>
            <w:spacing w:val="-2"/>
          </w:rPr>
          <w:t>е</w:t>
        </w:r>
        <w:r w:rsidR="005F79C2" w:rsidRPr="0003302A">
          <w:rPr>
            <w:rStyle w:val="a9"/>
            <w:noProof/>
          </w:rPr>
          <w:t>мыхприро</w:t>
        </w:r>
        <w:r w:rsidR="005F79C2" w:rsidRPr="0003302A">
          <w:rPr>
            <w:rStyle w:val="a9"/>
            <w:noProof/>
            <w:spacing w:val="-2"/>
          </w:rPr>
          <w:t>д</w:t>
        </w:r>
        <w:r w:rsidR="005F79C2" w:rsidRPr="0003302A">
          <w:rPr>
            <w:rStyle w:val="a9"/>
            <w:noProof/>
          </w:rPr>
          <w:t>ных</w:t>
        </w:r>
        <w:r w:rsidR="005F79C2" w:rsidRPr="0003302A">
          <w:rPr>
            <w:rStyle w:val="a9"/>
            <w:noProof/>
            <w:spacing w:val="1"/>
          </w:rPr>
          <w:t>т</w:t>
        </w:r>
        <w:r w:rsidR="005F79C2" w:rsidRPr="0003302A">
          <w:rPr>
            <w:rStyle w:val="a9"/>
            <w:noProof/>
            <w:spacing w:val="-1"/>
          </w:rPr>
          <w:t>е</w:t>
        </w:r>
        <w:r w:rsidR="005F79C2" w:rsidRPr="0003302A">
          <w:rPr>
            <w:rStyle w:val="a9"/>
            <w:noProof/>
            <w:spacing w:val="-2"/>
          </w:rPr>
          <w:t>р</w:t>
        </w:r>
        <w:r w:rsidR="005F79C2" w:rsidRPr="0003302A">
          <w:rPr>
            <w:rStyle w:val="a9"/>
            <w:noProof/>
          </w:rPr>
          <w:t>р</w:t>
        </w:r>
        <w:r w:rsidR="005F79C2" w:rsidRPr="0003302A">
          <w:rPr>
            <w:rStyle w:val="a9"/>
            <w:noProof/>
            <w:spacing w:val="-2"/>
          </w:rPr>
          <w:t>и</w:t>
        </w:r>
        <w:r w:rsidR="005F79C2" w:rsidRPr="0003302A">
          <w:rPr>
            <w:rStyle w:val="a9"/>
            <w:noProof/>
          </w:rPr>
          <w:t>ториях</w:t>
        </w:r>
        <w:r w:rsidR="005F79C2">
          <w:rPr>
            <w:noProof/>
            <w:webHidden/>
          </w:rPr>
          <w:tab/>
        </w:r>
        <w:r>
          <w:rPr>
            <w:noProof/>
            <w:webHidden/>
          </w:rPr>
          <w:fldChar w:fldCharType="begin"/>
        </w:r>
        <w:r w:rsidR="005F79C2">
          <w:rPr>
            <w:noProof/>
            <w:webHidden/>
          </w:rPr>
          <w:instrText xml:space="preserve"> PAGEREF _Toc48497026 \h </w:instrText>
        </w:r>
        <w:r>
          <w:rPr>
            <w:noProof/>
            <w:webHidden/>
          </w:rPr>
        </w:r>
        <w:r>
          <w:rPr>
            <w:noProof/>
            <w:webHidden/>
          </w:rPr>
          <w:fldChar w:fldCharType="separate"/>
        </w:r>
        <w:r w:rsidR="005F79C2">
          <w:rPr>
            <w:noProof/>
            <w:webHidden/>
          </w:rPr>
          <w:t>110</w:t>
        </w:r>
        <w:r>
          <w:rPr>
            <w:noProof/>
            <w:webHidden/>
          </w:rPr>
          <w:fldChar w:fldCharType="end"/>
        </w:r>
      </w:hyperlink>
    </w:p>
    <w:p w:rsidR="005F79C2" w:rsidRDefault="005A757A">
      <w:pPr>
        <w:pStyle w:val="12"/>
        <w:rPr>
          <w:rFonts w:asciiTheme="minorHAnsi" w:eastAsiaTheme="minorEastAsia" w:hAnsiTheme="minorHAnsi" w:cstheme="minorBidi"/>
          <w:noProof/>
          <w:sz w:val="22"/>
        </w:rPr>
      </w:pPr>
      <w:hyperlink w:anchor="_Toc48497027" w:history="1">
        <w:r w:rsidR="005F79C2" w:rsidRPr="0003302A">
          <w:rPr>
            <w:rStyle w:val="a9"/>
            <w:noProof/>
          </w:rPr>
          <w:t>24.</w:t>
        </w:r>
        <w:r w:rsidR="005F79C2">
          <w:rPr>
            <w:rFonts w:asciiTheme="minorHAnsi" w:eastAsiaTheme="minorEastAsia" w:hAnsiTheme="minorHAnsi" w:cstheme="minorBidi"/>
            <w:noProof/>
            <w:sz w:val="22"/>
          </w:rPr>
          <w:tab/>
        </w:r>
        <w:r w:rsidR="005F79C2" w:rsidRPr="0003302A">
          <w:rPr>
            <w:rStyle w:val="a9"/>
            <w:noProof/>
          </w:rPr>
          <w:t>Сведения о зонах с особыми условиями использования территории, расположенных на территории поселения</w:t>
        </w:r>
        <w:r w:rsidR="005F79C2">
          <w:rPr>
            <w:noProof/>
            <w:webHidden/>
          </w:rPr>
          <w:tab/>
        </w:r>
        <w:r>
          <w:rPr>
            <w:noProof/>
            <w:webHidden/>
          </w:rPr>
          <w:fldChar w:fldCharType="begin"/>
        </w:r>
        <w:r w:rsidR="005F79C2">
          <w:rPr>
            <w:noProof/>
            <w:webHidden/>
          </w:rPr>
          <w:instrText xml:space="preserve"> PAGEREF _Toc48497027 \h </w:instrText>
        </w:r>
        <w:r>
          <w:rPr>
            <w:noProof/>
            <w:webHidden/>
          </w:rPr>
        </w:r>
        <w:r>
          <w:rPr>
            <w:noProof/>
            <w:webHidden/>
          </w:rPr>
          <w:fldChar w:fldCharType="separate"/>
        </w:r>
        <w:r w:rsidR="005F79C2">
          <w:rPr>
            <w:noProof/>
            <w:webHidden/>
          </w:rPr>
          <w:t>111</w:t>
        </w:r>
        <w:r>
          <w:rPr>
            <w:noProof/>
            <w:webHidden/>
          </w:rPr>
          <w:fldChar w:fldCharType="end"/>
        </w:r>
      </w:hyperlink>
    </w:p>
    <w:p w:rsidR="005F79C2" w:rsidRDefault="005A757A">
      <w:pPr>
        <w:pStyle w:val="12"/>
        <w:rPr>
          <w:rFonts w:asciiTheme="minorHAnsi" w:eastAsiaTheme="minorEastAsia" w:hAnsiTheme="minorHAnsi" w:cstheme="minorBidi"/>
          <w:noProof/>
          <w:sz w:val="22"/>
        </w:rPr>
      </w:pPr>
      <w:hyperlink w:anchor="_Toc48497028" w:history="1">
        <w:r w:rsidR="005F79C2" w:rsidRPr="0003302A">
          <w:rPr>
            <w:rStyle w:val="a9"/>
            <w:noProof/>
            <w:spacing w:val="2"/>
          </w:rPr>
          <w:t>СП 36.13330.2012 Магистральные трубопроводы. Актуализированная редакция СНиП 2.05.06-85* (с Изменениями № 1, 2) от 01.07.2013</w:t>
        </w:r>
        <w:r w:rsidR="005F79C2">
          <w:rPr>
            <w:noProof/>
            <w:webHidden/>
          </w:rPr>
          <w:tab/>
        </w:r>
        <w:r>
          <w:rPr>
            <w:noProof/>
            <w:webHidden/>
          </w:rPr>
          <w:fldChar w:fldCharType="begin"/>
        </w:r>
        <w:r w:rsidR="005F79C2">
          <w:rPr>
            <w:noProof/>
            <w:webHidden/>
          </w:rPr>
          <w:instrText xml:space="preserve"> PAGEREF _Toc48497028 \h </w:instrText>
        </w:r>
        <w:r>
          <w:rPr>
            <w:noProof/>
            <w:webHidden/>
          </w:rPr>
        </w:r>
        <w:r>
          <w:rPr>
            <w:noProof/>
            <w:webHidden/>
          </w:rPr>
          <w:fldChar w:fldCharType="separate"/>
        </w:r>
        <w:r w:rsidR="005F79C2">
          <w:rPr>
            <w:noProof/>
            <w:webHidden/>
          </w:rPr>
          <w:t>113</w:t>
        </w:r>
        <w:r>
          <w:rPr>
            <w:noProof/>
            <w:webHidden/>
          </w:rPr>
          <w:fldChar w:fldCharType="end"/>
        </w:r>
      </w:hyperlink>
    </w:p>
    <w:p w:rsidR="005F79C2" w:rsidRDefault="005A757A">
      <w:pPr>
        <w:pStyle w:val="12"/>
        <w:rPr>
          <w:rFonts w:asciiTheme="minorHAnsi" w:eastAsiaTheme="minorEastAsia" w:hAnsiTheme="minorHAnsi" w:cstheme="minorBidi"/>
          <w:noProof/>
          <w:sz w:val="22"/>
        </w:rPr>
      </w:pPr>
      <w:hyperlink w:anchor="_Toc48497029" w:history="1">
        <w:r w:rsidR="005F79C2" w:rsidRPr="0003302A">
          <w:rPr>
            <w:rStyle w:val="a9"/>
            <w:noProof/>
            <w:shd w:val="clear" w:color="auto" w:fill="FFFFFF"/>
          </w:rPr>
          <w:t>Постановление Правительства Российской Федерации от 12 октября 2006 г. № 611 «О порядке установления и использования полос отвода и охранных зон железных дорог» (Собрание законодательства Российской Федерации, 2006, № 42, ст. 4385);</w:t>
        </w:r>
        <w:r w:rsidR="005F79C2">
          <w:rPr>
            <w:noProof/>
            <w:webHidden/>
          </w:rPr>
          <w:tab/>
        </w:r>
        <w:r>
          <w:rPr>
            <w:noProof/>
            <w:webHidden/>
          </w:rPr>
          <w:fldChar w:fldCharType="begin"/>
        </w:r>
        <w:r w:rsidR="005F79C2">
          <w:rPr>
            <w:noProof/>
            <w:webHidden/>
          </w:rPr>
          <w:instrText xml:space="preserve"> PAGEREF _Toc48497029 \h </w:instrText>
        </w:r>
        <w:r>
          <w:rPr>
            <w:noProof/>
            <w:webHidden/>
          </w:rPr>
        </w:r>
        <w:r>
          <w:rPr>
            <w:noProof/>
            <w:webHidden/>
          </w:rPr>
          <w:fldChar w:fldCharType="separate"/>
        </w:r>
        <w:r w:rsidR="005F79C2">
          <w:rPr>
            <w:noProof/>
            <w:webHidden/>
          </w:rPr>
          <w:t>113</w:t>
        </w:r>
        <w:r>
          <w:rPr>
            <w:noProof/>
            <w:webHidden/>
          </w:rPr>
          <w:fldChar w:fldCharType="end"/>
        </w:r>
      </w:hyperlink>
    </w:p>
    <w:p w:rsidR="005F79C2" w:rsidRDefault="005A757A">
      <w:pPr>
        <w:pStyle w:val="12"/>
        <w:rPr>
          <w:rFonts w:asciiTheme="minorHAnsi" w:eastAsiaTheme="minorEastAsia" w:hAnsiTheme="minorHAnsi" w:cstheme="minorBidi"/>
          <w:noProof/>
          <w:sz w:val="22"/>
        </w:rPr>
      </w:pPr>
      <w:hyperlink w:anchor="_Toc48497030" w:history="1">
        <w:r w:rsidR="005F79C2" w:rsidRPr="0003302A">
          <w:rPr>
            <w:rStyle w:val="a9"/>
            <w:noProof/>
          </w:rPr>
          <w:t>Приказ Минтранса РФ от 6 августа 2008 г.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r w:rsidR="005F79C2">
          <w:rPr>
            <w:noProof/>
            <w:webHidden/>
          </w:rPr>
          <w:tab/>
        </w:r>
        <w:r>
          <w:rPr>
            <w:noProof/>
            <w:webHidden/>
          </w:rPr>
          <w:fldChar w:fldCharType="begin"/>
        </w:r>
        <w:r w:rsidR="005F79C2">
          <w:rPr>
            <w:noProof/>
            <w:webHidden/>
          </w:rPr>
          <w:instrText xml:space="preserve"> PAGEREF _Toc48497030 \h </w:instrText>
        </w:r>
        <w:r>
          <w:rPr>
            <w:noProof/>
            <w:webHidden/>
          </w:rPr>
        </w:r>
        <w:r>
          <w:rPr>
            <w:noProof/>
            <w:webHidden/>
          </w:rPr>
          <w:fldChar w:fldCharType="separate"/>
        </w:r>
        <w:r w:rsidR="005F79C2">
          <w:rPr>
            <w:noProof/>
            <w:webHidden/>
          </w:rPr>
          <w:t>113</w:t>
        </w:r>
        <w:r>
          <w:rPr>
            <w:noProof/>
            <w:webHidden/>
          </w:rPr>
          <w:fldChar w:fldCharType="end"/>
        </w:r>
      </w:hyperlink>
    </w:p>
    <w:p w:rsidR="005F79C2" w:rsidRDefault="005A757A">
      <w:pPr>
        <w:pStyle w:val="12"/>
        <w:rPr>
          <w:rFonts w:asciiTheme="minorHAnsi" w:eastAsiaTheme="minorEastAsia" w:hAnsiTheme="minorHAnsi" w:cstheme="minorBidi"/>
          <w:noProof/>
          <w:sz w:val="22"/>
        </w:rPr>
      </w:pPr>
      <w:hyperlink w:anchor="_Toc48497031" w:history="1">
        <w:r w:rsidR="005F79C2" w:rsidRPr="0003302A">
          <w:rPr>
            <w:rStyle w:val="a9"/>
            <w:noProof/>
          </w:rPr>
          <w:t>25.</w:t>
        </w:r>
        <w:r w:rsidR="005F79C2">
          <w:rPr>
            <w:rFonts w:asciiTheme="minorHAnsi" w:eastAsiaTheme="minorEastAsia" w:hAnsiTheme="minorHAnsi" w:cstheme="minorBidi"/>
            <w:noProof/>
            <w:sz w:val="22"/>
          </w:rPr>
          <w:tab/>
        </w:r>
        <w:r w:rsidR="005F79C2" w:rsidRPr="0003302A">
          <w:rPr>
            <w:rStyle w:val="a9"/>
            <w:noProof/>
          </w:rPr>
          <w:t>Приложения</w:t>
        </w:r>
        <w:r w:rsidR="005F79C2">
          <w:rPr>
            <w:noProof/>
            <w:webHidden/>
          </w:rPr>
          <w:tab/>
        </w:r>
        <w:r>
          <w:rPr>
            <w:noProof/>
            <w:webHidden/>
          </w:rPr>
          <w:fldChar w:fldCharType="begin"/>
        </w:r>
        <w:r w:rsidR="005F79C2">
          <w:rPr>
            <w:noProof/>
            <w:webHidden/>
          </w:rPr>
          <w:instrText xml:space="preserve"> PAGEREF _Toc48497031 \h </w:instrText>
        </w:r>
        <w:r>
          <w:rPr>
            <w:noProof/>
            <w:webHidden/>
          </w:rPr>
        </w:r>
        <w:r>
          <w:rPr>
            <w:noProof/>
            <w:webHidden/>
          </w:rPr>
          <w:fldChar w:fldCharType="separate"/>
        </w:r>
        <w:r w:rsidR="005F79C2">
          <w:rPr>
            <w:noProof/>
            <w:webHidden/>
          </w:rPr>
          <w:t>117</w:t>
        </w:r>
        <w:r>
          <w:rPr>
            <w:noProof/>
            <w:webHidden/>
          </w:rPr>
          <w:fldChar w:fldCharType="end"/>
        </w:r>
      </w:hyperlink>
    </w:p>
    <w:p w:rsidR="005F79C2" w:rsidRDefault="005A757A">
      <w:pPr>
        <w:pStyle w:val="23"/>
        <w:tabs>
          <w:tab w:val="left" w:pos="1100"/>
          <w:tab w:val="right" w:leader="dot" w:pos="10195"/>
        </w:tabs>
        <w:rPr>
          <w:rFonts w:asciiTheme="minorHAnsi" w:eastAsiaTheme="minorEastAsia" w:hAnsiTheme="minorHAnsi" w:cstheme="minorBidi"/>
          <w:noProof/>
          <w:sz w:val="22"/>
        </w:rPr>
      </w:pPr>
      <w:hyperlink w:anchor="_Toc48497032" w:history="1">
        <w:r w:rsidR="005F79C2" w:rsidRPr="0003302A">
          <w:rPr>
            <w:rStyle w:val="a9"/>
            <w:noProof/>
          </w:rPr>
          <w:t>25.1.</w:t>
        </w:r>
        <w:r w:rsidR="005F79C2">
          <w:rPr>
            <w:rFonts w:asciiTheme="minorHAnsi" w:eastAsiaTheme="minorEastAsia" w:hAnsiTheme="minorHAnsi" w:cstheme="minorBidi"/>
            <w:noProof/>
            <w:sz w:val="22"/>
          </w:rPr>
          <w:tab/>
        </w:r>
        <w:r w:rsidR="005F79C2" w:rsidRPr="0003302A">
          <w:rPr>
            <w:rStyle w:val="a9"/>
            <w:noProof/>
          </w:rPr>
          <w:t>Приложение № 1 Список дорог общего пользования регионального и межмуниципального значения по Пестовскому муниципальному району Новгородской области, закрепленных на праве оперативного управления за ГОКУ «Новгородавтодор»</w:t>
        </w:r>
        <w:r w:rsidR="005F79C2">
          <w:rPr>
            <w:noProof/>
            <w:webHidden/>
          </w:rPr>
          <w:tab/>
        </w:r>
        <w:r>
          <w:rPr>
            <w:noProof/>
            <w:webHidden/>
          </w:rPr>
          <w:fldChar w:fldCharType="begin"/>
        </w:r>
        <w:r w:rsidR="005F79C2">
          <w:rPr>
            <w:noProof/>
            <w:webHidden/>
          </w:rPr>
          <w:instrText xml:space="preserve"> PAGEREF _Toc48497032 \h </w:instrText>
        </w:r>
        <w:r>
          <w:rPr>
            <w:noProof/>
            <w:webHidden/>
          </w:rPr>
        </w:r>
        <w:r>
          <w:rPr>
            <w:noProof/>
            <w:webHidden/>
          </w:rPr>
          <w:fldChar w:fldCharType="separate"/>
        </w:r>
        <w:r w:rsidR="005F79C2">
          <w:rPr>
            <w:noProof/>
            <w:webHidden/>
          </w:rPr>
          <w:t>117</w:t>
        </w:r>
        <w:r>
          <w:rPr>
            <w:noProof/>
            <w:webHidden/>
          </w:rPr>
          <w:fldChar w:fldCharType="end"/>
        </w:r>
      </w:hyperlink>
    </w:p>
    <w:p w:rsidR="005F79C2" w:rsidRDefault="005A757A">
      <w:pPr>
        <w:pStyle w:val="23"/>
        <w:tabs>
          <w:tab w:val="left" w:pos="1100"/>
          <w:tab w:val="right" w:leader="dot" w:pos="10195"/>
        </w:tabs>
        <w:rPr>
          <w:rFonts w:asciiTheme="minorHAnsi" w:eastAsiaTheme="minorEastAsia" w:hAnsiTheme="minorHAnsi" w:cstheme="minorBidi"/>
          <w:noProof/>
          <w:sz w:val="22"/>
        </w:rPr>
      </w:pPr>
      <w:hyperlink w:anchor="_Toc48497033" w:history="1">
        <w:r w:rsidR="005F79C2" w:rsidRPr="0003302A">
          <w:rPr>
            <w:rStyle w:val="a9"/>
            <w:noProof/>
          </w:rPr>
          <w:t>25.2.</w:t>
        </w:r>
        <w:r w:rsidR="005F79C2">
          <w:rPr>
            <w:rFonts w:asciiTheme="minorHAnsi" w:eastAsiaTheme="minorEastAsia" w:hAnsiTheme="minorHAnsi" w:cstheme="minorBidi"/>
            <w:noProof/>
            <w:sz w:val="22"/>
          </w:rPr>
          <w:tab/>
        </w:r>
        <w:r w:rsidR="005F79C2" w:rsidRPr="0003302A">
          <w:rPr>
            <w:rStyle w:val="a9"/>
            <w:noProof/>
          </w:rPr>
          <w:t>Приложение № 2 Карта автомобильных дорог Пестовского муниципального района</w:t>
        </w:r>
        <w:r w:rsidR="005F79C2">
          <w:rPr>
            <w:noProof/>
            <w:webHidden/>
          </w:rPr>
          <w:tab/>
        </w:r>
        <w:r>
          <w:rPr>
            <w:noProof/>
            <w:webHidden/>
          </w:rPr>
          <w:fldChar w:fldCharType="begin"/>
        </w:r>
        <w:r w:rsidR="005F79C2">
          <w:rPr>
            <w:noProof/>
            <w:webHidden/>
          </w:rPr>
          <w:instrText xml:space="preserve"> PAGEREF _Toc48497033 \h </w:instrText>
        </w:r>
        <w:r>
          <w:rPr>
            <w:noProof/>
            <w:webHidden/>
          </w:rPr>
        </w:r>
        <w:r>
          <w:rPr>
            <w:noProof/>
            <w:webHidden/>
          </w:rPr>
          <w:fldChar w:fldCharType="separate"/>
        </w:r>
        <w:r w:rsidR="005F79C2">
          <w:rPr>
            <w:noProof/>
            <w:webHidden/>
          </w:rPr>
          <w:t>120</w:t>
        </w:r>
        <w:r>
          <w:rPr>
            <w:noProof/>
            <w:webHidden/>
          </w:rPr>
          <w:fldChar w:fldCharType="end"/>
        </w:r>
      </w:hyperlink>
    </w:p>
    <w:p w:rsidR="005F79C2" w:rsidRDefault="005A757A">
      <w:pPr>
        <w:pStyle w:val="23"/>
        <w:tabs>
          <w:tab w:val="left" w:pos="1100"/>
          <w:tab w:val="right" w:leader="dot" w:pos="10195"/>
        </w:tabs>
        <w:rPr>
          <w:rFonts w:asciiTheme="minorHAnsi" w:eastAsiaTheme="minorEastAsia" w:hAnsiTheme="minorHAnsi" w:cstheme="minorBidi"/>
          <w:noProof/>
          <w:sz w:val="22"/>
        </w:rPr>
      </w:pPr>
      <w:hyperlink w:anchor="_Toc48497034" w:history="1">
        <w:r w:rsidR="005F79C2" w:rsidRPr="0003302A">
          <w:rPr>
            <w:rStyle w:val="a9"/>
            <w:noProof/>
          </w:rPr>
          <w:t>25.3.</w:t>
        </w:r>
        <w:r w:rsidR="005F79C2">
          <w:rPr>
            <w:rFonts w:asciiTheme="minorHAnsi" w:eastAsiaTheme="minorEastAsia" w:hAnsiTheme="minorHAnsi" w:cstheme="minorBidi"/>
            <w:noProof/>
            <w:sz w:val="22"/>
          </w:rPr>
          <w:tab/>
        </w:r>
        <w:r w:rsidR="005F79C2" w:rsidRPr="0003302A">
          <w:rPr>
            <w:rStyle w:val="a9"/>
            <w:noProof/>
          </w:rPr>
          <w:t>Приложение № 3 Перечень дорог с кодами, находящимися в оперативном управлении ГОКУ «Новгородавтодор»</w:t>
        </w:r>
        <w:r w:rsidR="005F79C2">
          <w:rPr>
            <w:noProof/>
            <w:webHidden/>
          </w:rPr>
          <w:tab/>
        </w:r>
        <w:r>
          <w:rPr>
            <w:noProof/>
            <w:webHidden/>
          </w:rPr>
          <w:fldChar w:fldCharType="begin"/>
        </w:r>
        <w:r w:rsidR="005F79C2">
          <w:rPr>
            <w:noProof/>
            <w:webHidden/>
          </w:rPr>
          <w:instrText xml:space="preserve"> PAGEREF _Toc48497034 \h </w:instrText>
        </w:r>
        <w:r>
          <w:rPr>
            <w:noProof/>
            <w:webHidden/>
          </w:rPr>
        </w:r>
        <w:r>
          <w:rPr>
            <w:noProof/>
            <w:webHidden/>
          </w:rPr>
          <w:fldChar w:fldCharType="separate"/>
        </w:r>
        <w:r w:rsidR="005F79C2">
          <w:rPr>
            <w:noProof/>
            <w:webHidden/>
          </w:rPr>
          <w:t>121</w:t>
        </w:r>
        <w:r>
          <w:rPr>
            <w:noProof/>
            <w:webHidden/>
          </w:rPr>
          <w:fldChar w:fldCharType="end"/>
        </w:r>
      </w:hyperlink>
    </w:p>
    <w:p w:rsidR="005F79C2" w:rsidRDefault="005A757A">
      <w:pPr>
        <w:pStyle w:val="23"/>
        <w:tabs>
          <w:tab w:val="left" w:pos="1100"/>
          <w:tab w:val="right" w:leader="dot" w:pos="10195"/>
        </w:tabs>
        <w:rPr>
          <w:rFonts w:asciiTheme="minorHAnsi" w:eastAsiaTheme="minorEastAsia" w:hAnsiTheme="minorHAnsi" w:cstheme="minorBidi"/>
          <w:noProof/>
          <w:sz w:val="22"/>
        </w:rPr>
      </w:pPr>
      <w:hyperlink w:anchor="_Toc48497035" w:history="1">
        <w:r w:rsidR="005F79C2" w:rsidRPr="0003302A">
          <w:rPr>
            <w:rStyle w:val="a9"/>
            <w:noProof/>
          </w:rPr>
          <w:t>25.4.</w:t>
        </w:r>
        <w:r w:rsidR="005F79C2">
          <w:rPr>
            <w:rFonts w:asciiTheme="minorHAnsi" w:eastAsiaTheme="minorEastAsia" w:hAnsiTheme="minorHAnsi" w:cstheme="minorBidi"/>
            <w:noProof/>
            <w:sz w:val="22"/>
          </w:rPr>
          <w:tab/>
        </w:r>
        <w:r w:rsidR="005F79C2" w:rsidRPr="0003302A">
          <w:rPr>
            <w:rStyle w:val="a9"/>
            <w:noProof/>
          </w:rPr>
          <w:t>Приложение № 4 Лицензия на пользование недрами (серия: НВГ, номер: 53805, вид лицензии: ТР), выданная ООО «Вологодские карьеры» Министерством природных ресурсов, лесного хозяйства и экологии Новгородской области 23.10.2019</w:t>
        </w:r>
        <w:r w:rsidR="005F79C2">
          <w:rPr>
            <w:noProof/>
            <w:webHidden/>
          </w:rPr>
          <w:tab/>
        </w:r>
        <w:r>
          <w:rPr>
            <w:noProof/>
            <w:webHidden/>
          </w:rPr>
          <w:fldChar w:fldCharType="begin"/>
        </w:r>
        <w:r w:rsidR="005F79C2">
          <w:rPr>
            <w:noProof/>
            <w:webHidden/>
          </w:rPr>
          <w:instrText xml:space="preserve"> PAGEREF _Toc48497035 \h </w:instrText>
        </w:r>
        <w:r>
          <w:rPr>
            <w:noProof/>
            <w:webHidden/>
          </w:rPr>
        </w:r>
        <w:r>
          <w:rPr>
            <w:noProof/>
            <w:webHidden/>
          </w:rPr>
          <w:fldChar w:fldCharType="separate"/>
        </w:r>
        <w:r w:rsidR="005F79C2">
          <w:rPr>
            <w:noProof/>
            <w:webHidden/>
          </w:rPr>
          <w:t>122</w:t>
        </w:r>
        <w:r>
          <w:rPr>
            <w:noProof/>
            <w:webHidden/>
          </w:rPr>
          <w:fldChar w:fldCharType="end"/>
        </w:r>
      </w:hyperlink>
    </w:p>
    <w:p w:rsidR="005F79C2" w:rsidRDefault="005A757A">
      <w:pPr>
        <w:pStyle w:val="23"/>
        <w:tabs>
          <w:tab w:val="left" w:pos="1100"/>
          <w:tab w:val="right" w:leader="dot" w:pos="10195"/>
        </w:tabs>
        <w:rPr>
          <w:rFonts w:asciiTheme="minorHAnsi" w:eastAsiaTheme="minorEastAsia" w:hAnsiTheme="minorHAnsi" w:cstheme="minorBidi"/>
          <w:noProof/>
          <w:sz w:val="22"/>
        </w:rPr>
      </w:pPr>
      <w:hyperlink w:anchor="_Toc48497036" w:history="1">
        <w:r w:rsidR="005F79C2" w:rsidRPr="0003302A">
          <w:rPr>
            <w:rStyle w:val="a9"/>
            <w:noProof/>
          </w:rPr>
          <w:t>25.5.</w:t>
        </w:r>
        <w:r w:rsidR="005F79C2">
          <w:rPr>
            <w:rFonts w:asciiTheme="minorHAnsi" w:eastAsiaTheme="minorEastAsia" w:hAnsiTheme="minorHAnsi" w:cstheme="minorBidi"/>
            <w:noProof/>
            <w:sz w:val="22"/>
          </w:rPr>
          <w:tab/>
        </w:r>
        <w:r w:rsidR="005F79C2" w:rsidRPr="0003302A">
          <w:rPr>
            <w:rStyle w:val="a9"/>
            <w:noProof/>
          </w:rPr>
          <w:t>Приложение № 5 Схема расположения участка недр «Токарёво»</w:t>
        </w:r>
        <w:r w:rsidR="005F79C2">
          <w:rPr>
            <w:noProof/>
            <w:webHidden/>
          </w:rPr>
          <w:tab/>
        </w:r>
        <w:r>
          <w:rPr>
            <w:noProof/>
            <w:webHidden/>
          </w:rPr>
          <w:fldChar w:fldCharType="begin"/>
        </w:r>
        <w:r w:rsidR="005F79C2">
          <w:rPr>
            <w:noProof/>
            <w:webHidden/>
          </w:rPr>
          <w:instrText xml:space="preserve"> PAGEREF _Toc48497036 \h </w:instrText>
        </w:r>
        <w:r>
          <w:rPr>
            <w:noProof/>
            <w:webHidden/>
          </w:rPr>
        </w:r>
        <w:r>
          <w:rPr>
            <w:noProof/>
            <w:webHidden/>
          </w:rPr>
          <w:fldChar w:fldCharType="separate"/>
        </w:r>
        <w:r w:rsidR="005F79C2">
          <w:rPr>
            <w:noProof/>
            <w:webHidden/>
          </w:rPr>
          <w:t>124</w:t>
        </w:r>
        <w:r>
          <w:rPr>
            <w:noProof/>
            <w:webHidden/>
          </w:rPr>
          <w:fldChar w:fldCharType="end"/>
        </w:r>
      </w:hyperlink>
    </w:p>
    <w:p w:rsidR="005F79C2" w:rsidRDefault="005A757A">
      <w:pPr>
        <w:pStyle w:val="23"/>
        <w:tabs>
          <w:tab w:val="left" w:pos="1100"/>
          <w:tab w:val="right" w:leader="dot" w:pos="10195"/>
        </w:tabs>
        <w:rPr>
          <w:rFonts w:asciiTheme="minorHAnsi" w:eastAsiaTheme="minorEastAsia" w:hAnsiTheme="minorHAnsi" w:cstheme="minorBidi"/>
          <w:noProof/>
          <w:sz w:val="22"/>
        </w:rPr>
      </w:pPr>
      <w:hyperlink w:anchor="_Toc48497037" w:history="1">
        <w:r w:rsidR="005F79C2" w:rsidRPr="0003302A">
          <w:rPr>
            <w:rStyle w:val="a9"/>
            <w:noProof/>
          </w:rPr>
          <w:t>25.6.</w:t>
        </w:r>
        <w:r w:rsidR="005F79C2">
          <w:rPr>
            <w:rFonts w:asciiTheme="minorHAnsi" w:eastAsiaTheme="minorEastAsia" w:hAnsiTheme="minorHAnsi" w:cstheme="minorBidi"/>
            <w:noProof/>
            <w:sz w:val="22"/>
          </w:rPr>
          <w:tab/>
        </w:r>
        <w:r w:rsidR="005F79C2" w:rsidRPr="0003302A">
          <w:rPr>
            <w:rStyle w:val="a9"/>
            <w:noProof/>
          </w:rPr>
          <w:t>Приложение № 6 Приказ Министерства природных ресурсов, лесного хозяйства и экологии Новгородской области от 15.10.2019 № 1068</w:t>
        </w:r>
        <w:r w:rsidR="005F79C2">
          <w:rPr>
            <w:noProof/>
            <w:webHidden/>
          </w:rPr>
          <w:tab/>
        </w:r>
        <w:r>
          <w:rPr>
            <w:noProof/>
            <w:webHidden/>
          </w:rPr>
          <w:fldChar w:fldCharType="begin"/>
        </w:r>
        <w:r w:rsidR="005F79C2">
          <w:rPr>
            <w:noProof/>
            <w:webHidden/>
          </w:rPr>
          <w:instrText xml:space="preserve"> PAGEREF _Toc48497037 \h </w:instrText>
        </w:r>
        <w:r>
          <w:rPr>
            <w:noProof/>
            <w:webHidden/>
          </w:rPr>
        </w:r>
        <w:r>
          <w:rPr>
            <w:noProof/>
            <w:webHidden/>
          </w:rPr>
          <w:fldChar w:fldCharType="separate"/>
        </w:r>
        <w:r w:rsidR="005F79C2">
          <w:rPr>
            <w:noProof/>
            <w:webHidden/>
          </w:rPr>
          <w:t>125</w:t>
        </w:r>
        <w:r>
          <w:rPr>
            <w:noProof/>
            <w:webHidden/>
          </w:rPr>
          <w:fldChar w:fldCharType="end"/>
        </w:r>
      </w:hyperlink>
    </w:p>
    <w:p w:rsidR="005F79C2" w:rsidRDefault="005A757A">
      <w:pPr>
        <w:pStyle w:val="23"/>
        <w:tabs>
          <w:tab w:val="left" w:pos="1100"/>
          <w:tab w:val="right" w:leader="dot" w:pos="10195"/>
        </w:tabs>
        <w:rPr>
          <w:rFonts w:asciiTheme="minorHAnsi" w:eastAsiaTheme="minorEastAsia" w:hAnsiTheme="minorHAnsi" w:cstheme="minorBidi"/>
          <w:noProof/>
          <w:sz w:val="22"/>
        </w:rPr>
      </w:pPr>
      <w:hyperlink w:anchor="_Toc48497038" w:history="1">
        <w:r w:rsidR="005F79C2" w:rsidRPr="0003302A">
          <w:rPr>
            <w:rStyle w:val="a9"/>
            <w:noProof/>
          </w:rPr>
          <w:t>25.7.</w:t>
        </w:r>
        <w:r w:rsidR="005F79C2">
          <w:rPr>
            <w:rFonts w:asciiTheme="minorHAnsi" w:eastAsiaTheme="minorEastAsia" w:hAnsiTheme="minorHAnsi" w:cstheme="minorBidi"/>
            <w:noProof/>
            <w:sz w:val="22"/>
          </w:rPr>
          <w:tab/>
        </w:r>
        <w:r w:rsidR="005F79C2" w:rsidRPr="0003302A">
          <w:rPr>
            <w:rStyle w:val="a9"/>
            <w:noProof/>
          </w:rPr>
          <w:t>Приложение № 7 Схема расположения участка недр «Токарёво» применительно к публичной кадастровой карте Росреестра</w:t>
        </w:r>
        <w:r w:rsidR="005F79C2">
          <w:rPr>
            <w:noProof/>
            <w:webHidden/>
          </w:rPr>
          <w:tab/>
        </w:r>
        <w:r>
          <w:rPr>
            <w:noProof/>
            <w:webHidden/>
          </w:rPr>
          <w:fldChar w:fldCharType="begin"/>
        </w:r>
        <w:r w:rsidR="005F79C2">
          <w:rPr>
            <w:noProof/>
            <w:webHidden/>
          </w:rPr>
          <w:instrText xml:space="preserve"> PAGEREF _Toc48497038 \h </w:instrText>
        </w:r>
        <w:r>
          <w:rPr>
            <w:noProof/>
            <w:webHidden/>
          </w:rPr>
        </w:r>
        <w:r>
          <w:rPr>
            <w:noProof/>
            <w:webHidden/>
          </w:rPr>
          <w:fldChar w:fldCharType="separate"/>
        </w:r>
        <w:r w:rsidR="005F79C2">
          <w:rPr>
            <w:noProof/>
            <w:webHidden/>
          </w:rPr>
          <w:t>127</w:t>
        </w:r>
        <w:r>
          <w:rPr>
            <w:noProof/>
            <w:webHidden/>
          </w:rPr>
          <w:fldChar w:fldCharType="end"/>
        </w:r>
      </w:hyperlink>
    </w:p>
    <w:p w:rsidR="005B4254" w:rsidRDefault="005A757A" w:rsidP="00C268B5">
      <w:pPr>
        <w:rPr>
          <w:b/>
          <w:bCs/>
          <w:kern w:val="32"/>
          <w:szCs w:val="32"/>
        </w:rPr>
      </w:pPr>
      <w:r w:rsidRPr="00E35DDD">
        <w:fldChar w:fldCharType="end"/>
      </w:r>
      <w:bookmarkStart w:id="5" w:name="_Toc419961646"/>
      <w:r w:rsidR="005B4254">
        <w:rPr>
          <w:b/>
          <w:bCs/>
          <w:kern w:val="32"/>
          <w:szCs w:val="32"/>
        </w:rPr>
        <w:br w:type="page"/>
      </w:r>
    </w:p>
    <w:p w:rsidR="00D3253B" w:rsidRPr="00480561" w:rsidRDefault="007E0798" w:rsidP="008774C9">
      <w:pPr>
        <w:keepNext/>
        <w:numPr>
          <w:ilvl w:val="0"/>
          <w:numId w:val="30"/>
        </w:numPr>
        <w:spacing w:before="240" w:after="240"/>
        <w:ind w:left="709" w:hanging="709"/>
        <w:outlineLvl w:val="0"/>
        <w:rPr>
          <w:b/>
          <w:bCs/>
          <w:kern w:val="32"/>
          <w:szCs w:val="32"/>
        </w:rPr>
      </w:pPr>
      <w:bookmarkStart w:id="6" w:name="_Toc48496947"/>
      <w:r w:rsidRPr="00480561">
        <w:rPr>
          <w:b/>
          <w:bCs/>
          <w:kern w:val="32"/>
          <w:szCs w:val="32"/>
        </w:rPr>
        <w:lastRenderedPageBreak/>
        <w:t>Общие с</w:t>
      </w:r>
      <w:r w:rsidR="00D3253B" w:rsidRPr="00480561">
        <w:rPr>
          <w:b/>
          <w:bCs/>
          <w:kern w:val="32"/>
          <w:szCs w:val="32"/>
        </w:rPr>
        <w:t xml:space="preserve">ведения о </w:t>
      </w:r>
      <w:r w:rsidR="00F44B33" w:rsidRPr="00480561">
        <w:rPr>
          <w:b/>
          <w:bCs/>
          <w:kern w:val="32"/>
          <w:szCs w:val="32"/>
        </w:rPr>
        <w:t xml:space="preserve">проекте внесения изменений в </w:t>
      </w:r>
      <w:r w:rsidR="00D3253B" w:rsidRPr="00480561">
        <w:rPr>
          <w:b/>
          <w:bCs/>
          <w:kern w:val="32"/>
          <w:szCs w:val="32"/>
        </w:rPr>
        <w:t>генеральн</w:t>
      </w:r>
      <w:r w:rsidR="00F44B33" w:rsidRPr="00480561">
        <w:rPr>
          <w:b/>
          <w:bCs/>
          <w:kern w:val="32"/>
          <w:szCs w:val="32"/>
        </w:rPr>
        <w:t>ый</w:t>
      </w:r>
      <w:r w:rsidR="00D3253B" w:rsidRPr="00480561">
        <w:rPr>
          <w:b/>
          <w:bCs/>
          <w:kern w:val="32"/>
          <w:szCs w:val="32"/>
        </w:rPr>
        <w:t xml:space="preserve"> план</w:t>
      </w:r>
      <w:bookmarkEnd w:id="5"/>
      <w:r w:rsidRPr="00480561">
        <w:rPr>
          <w:b/>
          <w:bCs/>
          <w:kern w:val="32"/>
          <w:szCs w:val="32"/>
        </w:rPr>
        <w:t xml:space="preserve">муниципального образования </w:t>
      </w:r>
      <w:r w:rsidR="00B7532E" w:rsidRPr="00480561">
        <w:rPr>
          <w:b/>
          <w:bCs/>
          <w:kern w:val="32"/>
          <w:szCs w:val="32"/>
        </w:rPr>
        <w:t>Богослов</w:t>
      </w:r>
      <w:r w:rsidR="00457DB3" w:rsidRPr="00480561">
        <w:rPr>
          <w:b/>
          <w:bCs/>
          <w:kern w:val="32"/>
          <w:szCs w:val="32"/>
        </w:rPr>
        <w:t>ское</w:t>
      </w:r>
      <w:r w:rsidR="00005CF5" w:rsidRPr="00480561">
        <w:rPr>
          <w:b/>
          <w:bCs/>
          <w:kern w:val="32"/>
          <w:szCs w:val="32"/>
        </w:rPr>
        <w:t xml:space="preserve"> сельское поселение</w:t>
      </w:r>
      <w:bookmarkEnd w:id="6"/>
    </w:p>
    <w:p w:rsidR="00A9282B" w:rsidRDefault="00B7532E" w:rsidP="00A9282B">
      <w:pPr>
        <w:pStyle w:val="a6"/>
        <w:ind w:firstLine="709"/>
        <w:rPr>
          <w:szCs w:val="28"/>
        </w:rPr>
      </w:pPr>
      <w:r>
        <w:rPr>
          <w:rFonts w:eastAsia="Calibri"/>
          <w:lang w:eastAsia="en-US"/>
        </w:rPr>
        <w:t>Проект в</w:t>
      </w:r>
      <w:r w:rsidR="00F44B33">
        <w:rPr>
          <w:rFonts w:eastAsia="Calibri"/>
          <w:lang w:eastAsia="en-US"/>
        </w:rPr>
        <w:t>несени</w:t>
      </w:r>
      <w:r>
        <w:rPr>
          <w:rFonts w:eastAsia="Calibri"/>
          <w:lang w:eastAsia="en-US"/>
        </w:rPr>
        <w:t>я</w:t>
      </w:r>
      <w:r w:rsidR="00F44B33">
        <w:rPr>
          <w:rFonts w:eastAsia="Calibri"/>
          <w:lang w:eastAsia="en-US"/>
        </w:rPr>
        <w:t xml:space="preserve"> изменений в г</w:t>
      </w:r>
      <w:r w:rsidR="00D3253B" w:rsidRPr="00AA000A">
        <w:rPr>
          <w:rFonts w:eastAsia="Calibri"/>
          <w:lang w:eastAsia="en-US"/>
        </w:rPr>
        <w:t xml:space="preserve">енеральный план </w:t>
      </w:r>
      <w:r w:rsidR="00925E07" w:rsidRPr="00AA000A">
        <w:rPr>
          <w:rFonts w:eastAsia="Calibri"/>
          <w:lang w:eastAsia="en-US"/>
        </w:rPr>
        <w:t>муниципального образования</w:t>
      </w:r>
      <w:r>
        <w:rPr>
          <w:szCs w:val="28"/>
        </w:rPr>
        <w:t>Богословское</w:t>
      </w:r>
      <w:r w:rsidR="00005CF5">
        <w:rPr>
          <w:szCs w:val="28"/>
        </w:rPr>
        <w:t xml:space="preserve"> сельское поселение</w:t>
      </w:r>
      <w:r w:rsidR="00457DB3">
        <w:rPr>
          <w:szCs w:val="28"/>
        </w:rPr>
        <w:t>Пестовского</w:t>
      </w:r>
      <w:r w:rsidR="00177C55" w:rsidRPr="00AE61D3">
        <w:rPr>
          <w:szCs w:val="28"/>
        </w:rPr>
        <w:t xml:space="preserve"> района </w:t>
      </w:r>
      <w:r w:rsidR="00005CF5">
        <w:rPr>
          <w:szCs w:val="28"/>
        </w:rPr>
        <w:t>Новгородской области</w:t>
      </w:r>
      <w:r w:rsidR="003877C9" w:rsidRPr="00AE61D3">
        <w:t xml:space="preserve"> подготовлен в отношении</w:t>
      </w:r>
      <w:r w:rsidR="003877C9" w:rsidRPr="00AE61D3">
        <w:rPr>
          <w:rFonts w:eastAsia="Calibri"/>
          <w:lang w:eastAsia="en-US"/>
        </w:rPr>
        <w:t xml:space="preserve">генерального плана </w:t>
      </w:r>
      <w:r w:rsidR="0079410B" w:rsidRPr="00AE61D3">
        <w:rPr>
          <w:rFonts w:eastAsia="Calibri"/>
          <w:lang w:eastAsia="en-US"/>
        </w:rPr>
        <w:t>муниципального образования</w:t>
      </w:r>
      <w:r>
        <w:rPr>
          <w:szCs w:val="28"/>
        </w:rPr>
        <w:t>Богослов</w:t>
      </w:r>
      <w:r w:rsidR="00457DB3">
        <w:rPr>
          <w:szCs w:val="28"/>
        </w:rPr>
        <w:t>ское</w:t>
      </w:r>
      <w:r w:rsidR="00005CF5">
        <w:rPr>
          <w:szCs w:val="28"/>
        </w:rPr>
        <w:t xml:space="preserve"> сельское поселение</w:t>
      </w:r>
      <w:r w:rsidR="003877C9" w:rsidRPr="00AE61D3">
        <w:rPr>
          <w:szCs w:val="28"/>
        </w:rPr>
        <w:t xml:space="preserve">, </w:t>
      </w:r>
      <w:r w:rsidR="00402B67" w:rsidRPr="00AE61D3">
        <w:rPr>
          <w:szCs w:val="28"/>
        </w:rPr>
        <w:t>утвержденн</w:t>
      </w:r>
      <w:r w:rsidR="003877C9" w:rsidRPr="00AE61D3">
        <w:rPr>
          <w:szCs w:val="28"/>
        </w:rPr>
        <w:t>ого</w:t>
      </w:r>
      <w:bookmarkStart w:id="7" w:name="_Hlk485509289"/>
      <w:r w:rsidR="00AE61D3" w:rsidRPr="00AE61D3">
        <w:rPr>
          <w:szCs w:val="28"/>
        </w:rPr>
        <w:t xml:space="preserve">решением </w:t>
      </w:r>
      <w:r w:rsidR="00597629" w:rsidRPr="00AE61D3">
        <w:rPr>
          <w:szCs w:val="28"/>
        </w:rPr>
        <w:t>совета депутатов</w:t>
      </w:r>
      <w:r w:rsidR="00A9282B">
        <w:rPr>
          <w:szCs w:val="28"/>
        </w:rPr>
        <w:t>Богослов</w:t>
      </w:r>
      <w:r w:rsidR="002E34EE">
        <w:rPr>
          <w:szCs w:val="28"/>
        </w:rPr>
        <w:t>ского сельского поселения</w:t>
      </w:r>
      <w:r w:rsidR="00D14522" w:rsidRPr="00D14522">
        <w:rPr>
          <w:szCs w:val="28"/>
        </w:rPr>
        <w:t xml:space="preserve">от </w:t>
      </w:r>
      <w:r w:rsidR="00241DA5" w:rsidRPr="00241DA5">
        <w:rPr>
          <w:szCs w:val="28"/>
        </w:rPr>
        <w:t>2</w:t>
      </w:r>
      <w:r w:rsidR="00A9282B">
        <w:rPr>
          <w:szCs w:val="28"/>
        </w:rPr>
        <w:t>6</w:t>
      </w:r>
      <w:r w:rsidR="00241DA5" w:rsidRPr="00241DA5">
        <w:rPr>
          <w:szCs w:val="28"/>
        </w:rPr>
        <w:t>.</w:t>
      </w:r>
      <w:r w:rsidR="00A9282B">
        <w:rPr>
          <w:szCs w:val="28"/>
        </w:rPr>
        <w:t>12</w:t>
      </w:r>
      <w:r w:rsidR="00241DA5" w:rsidRPr="00241DA5">
        <w:rPr>
          <w:szCs w:val="28"/>
        </w:rPr>
        <w:t>.2012</w:t>
      </w:r>
      <w:r w:rsidR="00D14522" w:rsidRPr="00D14522">
        <w:rPr>
          <w:szCs w:val="28"/>
        </w:rPr>
        <w:t xml:space="preserve"> №</w:t>
      </w:r>
      <w:r w:rsidR="00A9282B">
        <w:rPr>
          <w:szCs w:val="28"/>
        </w:rPr>
        <w:t>108</w:t>
      </w:r>
      <w:r w:rsidR="00E804F8">
        <w:rPr>
          <w:szCs w:val="28"/>
        </w:rPr>
        <w:t xml:space="preserve"> (УИН в ФГИС ТП № </w:t>
      </w:r>
      <w:r w:rsidR="00E804F8" w:rsidRPr="00E804F8">
        <w:rPr>
          <w:szCs w:val="28"/>
        </w:rPr>
        <w:t>496324070201032013021315</w:t>
      </w:r>
      <w:r w:rsidR="00E804F8">
        <w:rPr>
          <w:szCs w:val="28"/>
        </w:rPr>
        <w:t>)</w:t>
      </w:r>
      <w:r w:rsidR="00AE61D3" w:rsidRPr="00AE61D3">
        <w:rPr>
          <w:szCs w:val="28"/>
        </w:rPr>
        <w:t>, а также</w:t>
      </w:r>
      <w:r w:rsidR="0041570D" w:rsidRPr="00AE61D3">
        <w:rPr>
          <w:szCs w:val="28"/>
        </w:rPr>
        <w:t xml:space="preserve"> с учетом материалов, размещенных в ФГИС ТП:</w:t>
      </w:r>
    </w:p>
    <w:p w:rsidR="00F7625F" w:rsidRDefault="00350C2C" w:rsidP="00A9282B">
      <w:pPr>
        <w:pStyle w:val="a6"/>
        <w:ind w:firstLine="709"/>
        <w:rPr>
          <w:szCs w:val="28"/>
        </w:rPr>
      </w:pPr>
      <w:r w:rsidRPr="00AE61D3">
        <w:rPr>
          <w:szCs w:val="28"/>
        </w:rPr>
        <w:t>п</w:t>
      </w:r>
      <w:r w:rsidR="009B6F34" w:rsidRPr="00AE61D3">
        <w:rPr>
          <w:szCs w:val="28"/>
        </w:rPr>
        <w:t xml:space="preserve">равила </w:t>
      </w:r>
      <w:r w:rsidRPr="00AE61D3">
        <w:rPr>
          <w:szCs w:val="28"/>
        </w:rPr>
        <w:t>з</w:t>
      </w:r>
      <w:r w:rsidR="009B6F34" w:rsidRPr="00AE61D3">
        <w:rPr>
          <w:szCs w:val="28"/>
        </w:rPr>
        <w:t>емлепользования и застройки</w:t>
      </w:r>
      <w:r w:rsidRPr="00AE61D3">
        <w:rPr>
          <w:szCs w:val="28"/>
        </w:rPr>
        <w:t>, утвержденные р</w:t>
      </w:r>
      <w:r w:rsidR="009B6F34" w:rsidRPr="00AE61D3">
        <w:rPr>
          <w:szCs w:val="28"/>
        </w:rPr>
        <w:t>ешение</w:t>
      </w:r>
      <w:r w:rsidRPr="00AE61D3">
        <w:rPr>
          <w:szCs w:val="28"/>
        </w:rPr>
        <w:t>м</w:t>
      </w:r>
      <w:r w:rsidR="009B6F34" w:rsidRPr="00AE61D3">
        <w:rPr>
          <w:szCs w:val="28"/>
        </w:rPr>
        <w:t xml:space="preserve"> совета депутатов </w:t>
      </w:r>
      <w:r w:rsidR="00241DA5" w:rsidRPr="00AA000A">
        <w:rPr>
          <w:rFonts w:eastAsia="Calibri"/>
          <w:lang w:eastAsia="en-US"/>
        </w:rPr>
        <w:t>муниципального образования</w:t>
      </w:r>
      <w:r w:rsidR="00A9282B">
        <w:rPr>
          <w:szCs w:val="28"/>
        </w:rPr>
        <w:t>Богословское</w:t>
      </w:r>
      <w:r w:rsidR="00241DA5">
        <w:rPr>
          <w:szCs w:val="28"/>
        </w:rPr>
        <w:t xml:space="preserve"> сельское поселение</w:t>
      </w:r>
      <w:r w:rsidR="00457DB3">
        <w:rPr>
          <w:szCs w:val="28"/>
        </w:rPr>
        <w:t>Пестовского</w:t>
      </w:r>
      <w:r w:rsidR="009B6F34" w:rsidRPr="00AE61D3">
        <w:rPr>
          <w:szCs w:val="28"/>
        </w:rPr>
        <w:t xml:space="preserve"> района </w:t>
      </w:r>
      <w:r w:rsidR="00005CF5">
        <w:rPr>
          <w:szCs w:val="28"/>
        </w:rPr>
        <w:t>Новгородской области</w:t>
      </w:r>
      <w:r w:rsidR="00A9282B">
        <w:rPr>
          <w:szCs w:val="28"/>
        </w:rPr>
        <w:t xml:space="preserve">от 26.12.2012 № 107 (в редакциях </w:t>
      </w:r>
      <w:r w:rsidR="005C73BD">
        <w:rPr>
          <w:szCs w:val="28"/>
        </w:rPr>
        <w:t xml:space="preserve">решений </w:t>
      </w:r>
      <w:r w:rsidR="00A9282B">
        <w:rPr>
          <w:szCs w:val="28"/>
        </w:rPr>
        <w:t>от 30.03.2017 № 72, от 02.03.2018 № 101</w:t>
      </w:r>
      <w:r w:rsidR="00456166">
        <w:rPr>
          <w:szCs w:val="28"/>
        </w:rPr>
        <w:t>)</w:t>
      </w:r>
      <w:r w:rsidRPr="00AE61D3">
        <w:rPr>
          <w:szCs w:val="28"/>
        </w:rPr>
        <w:t>;</w:t>
      </w:r>
    </w:p>
    <w:p w:rsidR="002B1A6C" w:rsidRDefault="002B1A6C" w:rsidP="00350C2C">
      <w:pPr>
        <w:pStyle w:val="a6"/>
        <w:ind w:firstLine="709"/>
        <w:rPr>
          <w:szCs w:val="28"/>
        </w:rPr>
      </w:pPr>
      <w:r>
        <w:rPr>
          <w:szCs w:val="28"/>
        </w:rPr>
        <w:t>с</w:t>
      </w:r>
      <w:r w:rsidRPr="002B1A6C">
        <w:rPr>
          <w:szCs w:val="28"/>
        </w:rPr>
        <w:t xml:space="preserve">хема территориального планирования </w:t>
      </w:r>
      <w:r w:rsidR="00457DB3">
        <w:rPr>
          <w:szCs w:val="28"/>
        </w:rPr>
        <w:t>Пестовского</w:t>
      </w:r>
      <w:r w:rsidRPr="002B1A6C">
        <w:rPr>
          <w:szCs w:val="28"/>
        </w:rPr>
        <w:t xml:space="preserve"> муниципального района </w:t>
      </w:r>
      <w:r w:rsidR="00005CF5">
        <w:rPr>
          <w:szCs w:val="28"/>
        </w:rPr>
        <w:t>Новгородской области</w:t>
      </w:r>
      <w:r w:rsidR="00D14522">
        <w:rPr>
          <w:szCs w:val="28"/>
        </w:rPr>
        <w:t xml:space="preserve">, утвержденная Думой </w:t>
      </w:r>
      <w:r w:rsidR="00457DB3">
        <w:rPr>
          <w:szCs w:val="28"/>
        </w:rPr>
        <w:t>Пестовского</w:t>
      </w:r>
      <w:r w:rsidR="00D14522" w:rsidRPr="002B1A6C">
        <w:rPr>
          <w:szCs w:val="28"/>
        </w:rPr>
        <w:t xml:space="preserve"> муниципального района </w:t>
      </w:r>
      <w:r w:rsidR="00ED6034" w:rsidRPr="00ED6034">
        <w:rPr>
          <w:szCs w:val="28"/>
        </w:rPr>
        <w:t xml:space="preserve">27.12.2017 </w:t>
      </w:r>
      <w:r w:rsidR="00D14522">
        <w:rPr>
          <w:szCs w:val="28"/>
        </w:rPr>
        <w:t xml:space="preserve">№ </w:t>
      </w:r>
      <w:r w:rsidR="00ED6034">
        <w:rPr>
          <w:szCs w:val="28"/>
        </w:rPr>
        <w:t>175</w:t>
      </w:r>
      <w:r w:rsidR="00CB4020">
        <w:rPr>
          <w:szCs w:val="28"/>
        </w:rPr>
        <w:t>;</w:t>
      </w:r>
    </w:p>
    <w:p w:rsidR="00241DA5" w:rsidRDefault="00CB4020" w:rsidP="00350C2C">
      <w:pPr>
        <w:pStyle w:val="a6"/>
        <w:ind w:firstLine="709"/>
        <w:rPr>
          <w:szCs w:val="28"/>
        </w:rPr>
      </w:pPr>
      <w:r>
        <w:rPr>
          <w:szCs w:val="28"/>
        </w:rPr>
        <w:t>п</w:t>
      </w:r>
      <w:r w:rsidR="00241DA5" w:rsidRPr="00241DA5">
        <w:rPr>
          <w:szCs w:val="28"/>
        </w:rPr>
        <w:t xml:space="preserve">рограмма комплексного развития транспортной инфраструктуры </w:t>
      </w:r>
      <w:r w:rsidR="00A9282B">
        <w:rPr>
          <w:szCs w:val="28"/>
        </w:rPr>
        <w:t>Богословского</w:t>
      </w:r>
      <w:r w:rsidR="00241DA5" w:rsidRPr="00241DA5">
        <w:rPr>
          <w:szCs w:val="28"/>
        </w:rPr>
        <w:t xml:space="preserve"> сельского поселения Пестовского района Новгородской области на 2017-2030 годы</w:t>
      </w:r>
      <w:r w:rsidR="00241DA5">
        <w:rPr>
          <w:szCs w:val="28"/>
        </w:rPr>
        <w:t xml:space="preserve">, утвержденная постановлением администрации </w:t>
      </w:r>
      <w:r w:rsidR="00241DA5" w:rsidRPr="00AA000A">
        <w:rPr>
          <w:rFonts w:eastAsia="Calibri"/>
          <w:lang w:eastAsia="en-US"/>
        </w:rPr>
        <w:t>муниципального образования</w:t>
      </w:r>
      <w:r w:rsidR="00A9282B">
        <w:rPr>
          <w:szCs w:val="28"/>
        </w:rPr>
        <w:t>Богословское</w:t>
      </w:r>
      <w:r w:rsidR="00241DA5">
        <w:rPr>
          <w:szCs w:val="28"/>
        </w:rPr>
        <w:t xml:space="preserve"> сельское поселение от </w:t>
      </w:r>
      <w:r w:rsidR="00A9282B">
        <w:rPr>
          <w:szCs w:val="28"/>
        </w:rPr>
        <w:t>13</w:t>
      </w:r>
      <w:r w:rsidR="00241DA5" w:rsidRPr="00241DA5">
        <w:rPr>
          <w:szCs w:val="28"/>
        </w:rPr>
        <w:t>.</w:t>
      </w:r>
      <w:r w:rsidR="00A9282B">
        <w:rPr>
          <w:szCs w:val="28"/>
        </w:rPr>
        <w:t>04</w:t>
      </w:r>
      <w:r w:rsidR="00241DA5" w:rsidRPr="00241DA5">
        <w:rPr>
          <w:szCs w:val="28"/>
        </w:rPr>
        <w:t>.2017</w:t>
      </w:r>
      <w:r w:rsidR="00241DA5">
        <w:rPr>
          <w:szCs w:val="28"/>
        </w:rPr>
        <w:t xml:space="preserve"> № </w:t>
      </w:r>
      <w:r w:rsidR="00A9282B">
        <w:rPr>
          <w:szCs w:val="28"/>
        </w:rPr>
        <w:t>28</w:t>
      </w:r>
      <w:r w:rsidR="00241DA5">
        <w:rPr>
          <w:szCs w:val="28"/>
        </w:rPr>
        <w:t>;</w:t>
      </w:r>
    </w:p>
    <w:p w:rsidR="00241DA5" w:rsidRDefault="00CB4020" w:rsidP="00241DA5">
      <w:pPr>
        <w:pStyle w:val="a6"/>
        <w:ind w:firstLine="709"/>
        <w:rPr>
          <w:szCs w:val="28"/>
        </w:rPr>
      </w:pPr>
      <w:r>
        <w:rPr>
          <w:szCs w:val="28"/>
        </w:rPr>
        <w:t>п</w:t>
      </w:r>
      <w:r w:rsidR="00241DA5" w:rsidRPr="00241DA5">
        <w:rPr>
          <w:szCs w:val="28"/>
        </w:rPr>
        <w:t xml:space="preserve">рограмма комплексного развития </w:t>
      </w:r>
      <w:r w:rsidR="00A9282B">
        <w:rPr>
          <w:szCs w:val="28"/>
        </w:rPr>
        <w:t xml:space="preserve">систем </w:t>
      </w:r>
      <w:r w:rsidR="00241DA5">
        <w:rPr>
          <w:szCs w:val="28"/>
        </w:rPr>
        <w:t>социальной</w:t>
      </w:r>
      <w:r w:rsidR="00241DA5" w:rsidRPr="00241DA5">
        <w:rPr>
          <w:szCs w:val="28"/>
        </w:rPr>
        <w:t xml:space="preserve"> инфраструктуры </w:t>
      </w:r>
      <w:r w:rsidR="00A9282B">
        <w:rPr>
          <w:szCs w:val="28"/>
        </w:rPr>
        <w:t>Богословского</w:t>
      </w:r>
      <w:r w:rsidR="00241DA5" w:rsidRPr="00241DA5">
        <w:rPr>
          <w:szCs w:val="28"/>
        </w:rPr>
        <w:t xml:space="preserve"> сельского поселения Пестовского района Новгородской области на 2017-2030 годы</w:t>
      </w:r>
      <w:r w:rsidR="00241DA5">
        <w:rPr>
          <w:szCs w:val="28"/>
        </w:rPr>
        <w:t xml:space="preserve">, утвержденная постановлением администрации </w:t>
      </w:r>
      <w:r w:rsidR="00241DA5" w:rsidRPr="00AA000A">
        <w:rPr>
          <w:rFonts w:eastAsia="Calibri"/>
          <w:lang w:eastAsia="en-US"/>
        </w:rPr>
        <w:t>муниципального образования</w:t>
      </w:r>
      <w:r w:rsidR="00A9282B">
        <w:rPr>
          <w:szCs w:val="28"/>
        </w:rPr>
        <w:t>Богословское</w:t>
      </w:r>
      <w:r w:rsidR="00241DA5">
        <w:rPr>
          <w:szCs w:val="28"/>
        </w:rPr>
        <w:t xml:space="preserve"> сельское поселение от </w:t>
      </w:r>
      <w:r w:rsidR="00241DA5" w:rsidRPr="00241DA5">
        <w:rPr>
          <w:szCs w:val="28"/>
        </w:rPr>
        <w:t>2</w:t>
      </w:r>
      <w:r w:rsidR="00A9282B">
        <w:rPr>
          <w:szCs w:val="28"/>
        </w:rPr>
        <w:t>8</w:t>
      </w:r>
      <w:r w:rsidR="00241DA5" w:rsidRPr="00241DA5">
        <w:rPr>
          <w:szCs w:val="28"/>
        </w:rPr>
        <w:t>.</w:t>
      </w:r>
      <w:r w:rsidR="00A9282B">
        <w:rPr>
          <w:szCs w:val="28"/>
        </w:rPr>
        <w:t>02</w:t>
      </w:r>
      <w:r w:rsidR="00241DA5" w:rsidRPr="00241DA5">
        <w:rPr>
          <w:szCs w:val="28"/>
        </w:rPr>
        <w:t>.2017</w:t>
      </w:r>
      <w:r w:rsidR="00241DA5">
        <w:rPr>
          <w:szCs w:val="28"/>
        </w:rPr>
        <w:t xml:space="preserve"> № </w:t>
      </w:r>
      <w:r w:rsidR="00A9282B">
        <w:rPr>
          <w:szCs w:val="28"/>
        </w:rPr>
        <w:t>20</w:t>
      </w:r>
      <w:r w:rsidR="00241DA5">
        <w:rPr>
          <w:szCs w:val="28"/>
        </w:rPr>
        <w:t>;</w:t>
      </w:r>
    </w:p>
    <w:p w:rsidR="00241DA5" w:rsidRDefault="00CB4020" w:rsidP="00350C2C">
      <w:pPr>
        <w:pStyle w:val="a6"/>
        <w:ind w:firstLine="709"/>
        <w:rPr>
          <w:szCs w:val="28"/>
        </w:rPr>
      </w:pPr>
      <w:r>
        <w:rPr>
          <w:szCs w:val="28"/>
        </w:rPr>
        <w:t>п</w:t>
      </w:r>
      <w:r w:rsidR="00241DA5" w:rsidRPr="00241DA5">
        <w:rPr>
          <w:szCs w:val="28"/>
        </w:rPr>
        <w:t xml:space="preserve">рограмма комплексного развития систем коммунальной инфраструктуры </w:t>
      </w:r>
      <w:r w:rsidR="00A9282B">
        <w:rPr>
          <w:szCs w:val="28"/>
        </w:rPr>
        <w:t>Богословского</w:t>
      </w:r>
      <w:r w:rsidR="00241DA5" w:rsidRPr="00241DA5">
        <w:rPr>
          <w:szCs w:val="28"/>
        </w:rPr>
        <w:t>сельского поселения</w:t>
      </w:r>
      <w:r w:rsidR="00241DA5">
        <w:rPr>
          <w:szCs w:val="28"/>
        </w:rPr>
        <w:t xml:space="preserve">, утвержденная постановлением администрации </w:t>
      </w:r>
      <w:r w:rsidR="00241DA5" w:rsidRPr="00AA000A">
        <w:rPr>
          <w:rFonts w:eastAsia="Calibri"/>
          <w:lang w:eastAsia="en-US"/>
        </w:rPr>
        <w:t>муниципального образования</w:t>
      </w:r>
      <w:r w:rsidR="00A9282B">
        <w:rPr>
          <w:szCs w:val="28"/>
        </w:rPr>
        <w:t>Богословское</w:t>
      </w:r>
      <w:r w:rsidR="00241DA5">
        <w:rPr>
          <w:szCs w:val="28"/>
        </w:rPr>
        <w:t xml:space="preserve">сельское поселение от </w:t>
      </w:r>
      <w:r w:rsidR="00241DA5" w:rsidRPr="00241DA5">
        <w:rPr>
          <w:szCs w:val="28"/>
        </w:rPr>
        <w:t>0</w:t>
      </w:r>
      <w:r w:rsidR="00A9282B">
        <w:rPr>
          <w:szCs w:val="28"/>
        </w:rPr>
        <w:t>8</w:t>
      </w:r>
      <w:r w:rsidR="00241DA5" w:rsidRPr="00241DA5">
        <w:rPr>
          <w:szCs w:val="28"/>
        </w:rPr>
        <w:t>.0</w:t>
      </w:r>
      <w:r w:rsidR="00A9282B">
        <w:rPr>
          <w:szCs w:val="28"/>
        </w:rPr>
        <w:t>2</w:t>
      </w:r>
      <w:r w:rsidR="00241DA5" w:rsidRPr="00241DA5">
        <w:rPr>
          <w:szCs w:val="28"/>
        </w:rPr>
        <w:t xml:space="preserve">.2017 </w:t>
      </w:r>
      <w:r w:rsidR="00241DA5">
        <w:rPr>
          <w:szCs w:val="28"/>
        </w:rPr>
        <w:t xml:space="preserve">№ </w:t>
      </w:r>
      <w:r w:rsidR="00A9282B">
        <w:rPr>
          <w:szCs w:val="28"/>
        </w:rPr>
        <w:t>1</w:t>
      </w:r>
      <w:r w:rsidR="00241DA5">
        <w:rPr>
          <w:szCs w:val="28"/>
        </w:rPr>
        <w:t>7.</w:t>
      </w:r>
    </w:p>
    <w:p w:rsidR="00005CF5" w:rsidRPr="007978A1" w:rsidRDefault="00D14522" w:rsidP="00005CF5">
      <w:pPr>
        <w:ind w:firstLineChars="295" w:firstLine="826"/>
        <w:rPr>
          <w:color w:val="000000"/>
        </w:rPr>
      </w:pPr>
      <w:r>
        <w:rPr>
          <w:rFonts w:eastAsia="Calibri"/>
          <w:lang w:eastAsia="en-US"/>
        </w:rPr>
        <w:t xml:space="preserve">При внесении изменений </w:t>
      </w:r>
      <w:r w:rsidR="00005CF5" w:rsidRPr="00DE05AB">
        <w:rPr>
          <w:color w:val="000000"/>
        </w:rPr>
        <w:t xml:space="preserve">учитывались </w:t>
      </w:r>
      <w:r w:rsidR="00763D43">
        <w:rPr>
          <w:color w:val="000000"/>
        </w:rPr>
        <w:t>материалы с</w:t>
      </w:r>
      <w:r w:rsidR="00005CF5" w:rsidRPr="00DE05AB">
        <w:rPr>
          <w:color w:val="000000"/>
        </w:rPr>
        <w:t>хемы территориального планирования Новг</w:t>
      </w:r>
      <w:r w:rsidR="00763D43">
        <w:rPr>
          <w:color w:val="000000"/>
        </w:rPr>
        <w:t>ородской области</w:t>
      </w:r>
      <w:r>
        <w:rPr>
          <w:color w:val="000000"/>
        </w:rPr>
        <w:t xml:space="preserve">, утвержденные </w:t>
      </w:r>
      <w:r w:rsidR="00A9282B" w:rsidRPr="00DE05AB">
        <w:rPr>
          <w:color w:val="000000"/>
        </w:rPr>
        <w:t>постановление</w:t>
      </w:r>
      <w:r w:rsidR="00A9282B">
        <w:rPr>
          <w:color w:val="000000"/>
        </w:rPr>
        <w:t xml:space="preserve">м Администрации </w:t>
      </w:r>
      <w:r w:rsidR="00A9282B" w:rsidRPr="00DE05AB">
        <w:rPr>
          <w:color w:val="000000"/>
        </w:rPr>
        <w:t>Новгородской области от 2</w:t>
      </w:r>
      <w:r w:rsidR="00A9282B">
        <w:rPr>
          <w:color w:val="000000"/>
        </w:rPr>
        <w:t>9</w:t>
      </w:r>
      <w:r w:rsidR="00A9282B" w:rsidRPr="00DE05AB">
        <w:rPr>
          <w:color w:val="000000"/>
        </w:rPr>
        <w:t>.0</w:t>
      </w:r>
      <w:r w:rsidR="00A9282B">
        <w:rPr>
          <w:color w:val="000000"/>
        </w:rPr>
        <w:t>6</w:t>
      </w:r>
      <w:r w:rsidR="00A9282B" w:rsidRPr="00DE05AB">
        <w:rPr>
          <w:color w:val="000000"/>
        </w:rPr>
        <w:t>.201</w:t>
      </w:r>
      <w:r w:rsidR="00A9282B">
        <w:rPr>
          <w:color w:val="000000"/>
        </w:rPr>
        <w:t>2</w:t>
      </w:r>
      <w:r w:rsidR="00A9282B" w:rsidRPr="00DE05AB">
        <w:rPr>
          <w:color w:val="000000"/>
        </w:rPr>
        <w:t xml:space="preserve"> № 3</w:t>
      </w:r>
      <w:r w:rsidR="00A9282B">
        <w:rPr>
          <w:color w:val="000000"/>
        </w:rPr>
        <w:t>7</w:t>
      </w:r>
      <w:r w:rsidR="00A9282B" w:rsidRPr="00DE05AB">
        <w:rPr>
          <w:color w:val="000000"/>
        </w:rPr>
        <w:t xml:space="preserve">0 </w:t>
      </w:r>
      <w:r w:rsidR="00005CF5" w:rsidRPr="00DE05AB">
        <w:rPr>
          <w:color w:val="000000"/>
        </w:rPr>
        <w:t>«Об утверждении схемы территориального планирования Новгородской области»</w:t>
      </w:r>
      <w:r w:rsidR="004664BB">
        <w:rPr>
          <w:color w:val="000000"/>
        </w:rPr>
        <w:t xml:space="preserve"> (</w:t>
      </w:r>
      <w:r w:rsidR="008E27CA">
        <w:rPr>
          <w:color w:val="000000"/>
        </w:rPr>
        <w:t>в действующей редакции</w:t>
      </w:r>
      <w:r w:rsidR="004664BB">
        <w:rPr>
          <w:color w:val="000000"/>
        </w:rPr>
        <w:t>)</w:t>
      </w:r>
      <w:r w:rsidR="00005CF5" w:rsidRPr="00DE05AB">
        <w:rPr>
          <w:color w:val="000000"/>
        </w:rPr>
        <w:t>.</w:t>
      </w:r>
    </w:p>
    <w:bookmarkEnd w:id="7"/>
    <w:p w:rsidR="00457DB3" w:rsidRDefault="005C73BD" w:rsidP="00456166">
      <w:pPr>
        <w:pStyle w:val="a6"/>
        <w:suppressAutoHyphens/>
        <w:ind w:firstLine="709"/>
      </w:pPr>
      <w:r>
        <w:rPr>
          <w:rFonts w:eastAsia="Calibri"/>
          <w:lang w:eastAsia="en-US"/>
        </w:rPr>
        <w:t>Материалы</w:t>
      </w:r>
      <w:r>
        <w:t xml:space="preserve"> изменений в г</w:t>
      </w:r>
      <w:r w:rsidR="00457DB3">
        <w:t>енеральны</w:t>
      </w:r>
      <w:r w:rsidR="00D22700">
        <w:t>й план разработан</w:t>
      </w:r>
      <w:r>
        <w:t>ы</w:t>
      </w:r>
      <w:r w:rsidR="00D22700">
        <w:t xml:space="preserve"> на </w:t>
      </w:r>
      <w:r>
        <w:t xml:space="preserve">всю </w:t>
      </w:r>
      <w:r w:rsidR="00D22700">
        <w:t>территорию</w:t>
      </w:r>
      <w:r w:rsidR="00457DB3">
        <w:t xml:space="preserve"> муниципального </w:t>
      </w:r>
      <w:r w:rsidR="00457DB3" w:rsidRPr="00AA000A">
        <w:t xml:space="preserve">образования </w:t>
      </w:r>
      <w:r w:rsidR="00D22700">
        <w:rPr>
          <w:szCs w:val="28"/>
        </w:rPr>
        <w:t>Богословское</w:t>
      </w:r>
      <w:r w:rsidR="00457DB3">
        <w:t xml:space="preserve"> сельское поселение</w:t>
      </w:r>
      <w:r>
        <w:t xml:space="preserve"> в границах</w:t>
      </w:r>
      <w:r w:rsidR="00457DB3">
        <w:t>, установленн</w:t>
      </w:r>
      <w:r>
        <w:t>ых</w:t>
      </w:r>
      <w:r w:rsidR="00457DB3">
        <w:t xml:space="preserve"> з</w:t>
      </w:r>
      <w:r w:rsidR="00457DB3" w:rsidRPr="00E03D77">
        <w:t xml:space="preserve">аконом </w:t>
      </w:r>
      <w:r w:rsidR="00457DB3">
        <w:t>Новгородской области</w:t>
      </w:r>
      <w:r w:rsidR="00457DB3" w:rsidRPr="00AE5A24">
        <w:t xml:space="preserve">от 22 декабря 2004 года </w:t>
      </w:r>
      <w:r w:rsidR="00457DB3">
        <w:t>№</w:t>
      </w:r>
      <w:r w:rsidR="00457DB3" w:rsidRPr="00AE5A24">
        <w:t xml:space="preserve"> 369-</w:t>
      </w:r>
      <w:r w:rsidR="00457DB3">
        <w:t xml:space="preserve">оз </w:t>
      </w:r>
      <w:r w:rsidR="00457DB3" w:rsidRPr="00CD5953">
        <w:t xml:space="preserve">«Об установлении границ муниципальных образований, входящих в состав территории </w:t>
      </w:r>
      <w:r w:rsidR="00457DB3">
        <w:t>Пестовского</w:t>
      </w:r>
      <w:r w:rsidR="00457DB3" w:rsidRPr="00CD5953">
        <w:t xml:space="preserve"> муниципального района, наделении их статусом сельских поселений, определении административных центров и перечня населенных пунктов, входящих в состав территорий поселений»</w:t>
      </w:r>
      <w:r w:rsidR="00457DB3">
        <w:t xml:space="preserve"> (</w:t>
      </w:r>
      <w:r w:rsidR="00456166">
        <w:t>в действующей редакции</w:t>
      </w:r>
      <w:r w:rsidR="00457DB3">
        <w:t>)</w:t>
      </w:r>
      <w:r w:rsidR="00456166">
        <w:t xml:space="preserve">, с учетом положений </w:t>
      </w:r>
      <w:r w:rsidR="00456166" w:rsidRPr="00ED2DCD">
        <w:rPr>
          <w:spacing w:val="2"/>
          <w:szCs w:val="28"/>
        </w:rPr>
        <w:t>закон</w:t>
      </w:r>
      <w:r w:rsidR="00456166">
        <w:rPr>
          <w:spacing w:val="2"/>
          <w:szCs w:val="28"/>
        </w:rPr>
        <w:t>а Новгородской области от 11 ноября 2005 года №</w:t>
      </w:r>
      <w:r w:rsidR="00456166" w:rsidRPr="00ED2DCD">
        <w:rPr>
          <w:spacing w:val="2"/>
          <w:szCs w:val="28"/>
        </w:rPr>
        <w:t xml:space="preserve"> 559-оз</w:t>
      </w:r>
      <w:r w:rsidR="00456166">
        <w:rPr>
          <w:spacing w:val="2"/>
          <w:szCs w:val="28"/>
        </w:rPr>
        <w:t xml:space="preserve"> «О</w:t>
      </w:r>
      <w:r w:rsidR="00456166" w:rsidRPr="00ED2DCD">
        <w:rPr>
          <w:spacing w:val="2"/>
          <w:szCs w:val="28"/>
        </w:rPr>
        <w:t>б администрати</w:t>
      </w:r>
      <w:r w:rsidR="00456166">
        <w:rPr>
          <w:spacing w:val="2"/>
          <w:szCs w:val="28"/>
        </w:rPr>
        <w:t>вно-территориальном устройстве Н</w:t>
      </w:r>
      <w:r w:rsidR="00456166" w:rsidRPr="00ED2DCD">
        <w:rPr>
          <w:spacing w:val="2"/>
          <w:szCs w:val="28"/>
        </w:rPr>
        <w:t>овгородской области</w:t>
      </w:r>
      <w:r w:rsidR="00456166">
        <w:rPr>
          <w:spacing w:val="2"/>
          <w:szCs w:val="28"/>
        </w:rPr>
        <w:t xml:space="preserve">» </w:t>
      </w:r>
      <w:r w:rsidR="00456166" w:rsidRPr="00ED2DCD">
        <w:rPr>
          <w:spacing w:val="2"/>
          <w:szCs w:val="28"/>
        </w:rPr>
        <w:t>(с изменениями на 2 июля 2018 года)</w:t>
      </w:r>
      <w:r w:rsidR="00457DB3">
        <w:t>.</w:t>
      </w:r>
    </w:p>
    <w:p w:rsidR="005C73BD" w:rsidRDefault="005C73BD" w:rsidP="00456166">
      <w:pPr>
        <w:pStyle w:val="a6"/>
        <w:suppressAutoHyphens/>
        <w:ind w:firstLine="709"/>
      </w:pPr>
      <w:r w:rsidRPr="00AA000A">
        <w:rPr>
          <w:rFonts w:eastAsia="Calibri"/>
          <w:lang w:eastAsia="en-US"/>
        </w:rPr>
        <w:t>Полное официальное наименование муниципального образования, согласно Уставу муниципального образования</w:t>
      </w:r>
      <w:r w:rsidRPr="006C0DE7">
        <w:rPr>
          <w:szCs w:val="28"/>
        </w:rPr>
        <w:t>Богословско</w:t>
      </w:r>
      <w:r>
        <w:rPr>
          <w:szCs w:val="28"/>
        </w:rPr>
        <w:t xml:space="preserve">есельское поселение – </w:t>
      </w:r>
      <w:r w:rsidRPr="00AA000A">
        <w:rPr>
          <w:rFonts w:eastAsia="Calibri"/>
          <w:lang w:eastAsia="en-US"/>
        </w:rPr>
        <w:lastRenderedPageBreak/>
        <w:t>муниципально</w:t>
      </w:r>
      <w:r>
        <w:rPr>
          <w:rFonts w:eastAsia="Calibri"/>
          <w:lang w:eastAsia="en-US"/>
        </w:rPr>
        <w:t>е</w:t>
      </w:r>
      <w:r w:rsidRPr="00AA000A">
        <w:rPr>
          <w:rFonts w:eastAsia="Calibri"/>
          <w:lang w:eastAsia="en-US"/>
        </w:rPr>
        <w:t xml:space="preserve"> образовани</w:t>
      </w:r>
      <w:r>
        <w:rPr>
          <w:rFonts w:eastAsia="Calibri"/>
          <w:lang w:eastAsia="en-US"/>
        </w:rPr>
        <w:t xml:space="preserve">е </w:t>
      </w:r>
      <w:r w:rsidRPr="006C0DE7">
        <w:rPr>
          <w:szCs w:val="28"/>
        </w:rPr>
        <w:t>Богословско</w:t>
      </w:r>
      <w:r>
        <w:rPr>
          <w:szCs w:val="28"/>
        </w:rPr>
        <w:t>есельское поселение Пестовского района Новгородской области.</w:t>
      </w:r>
    </w:p>
    <w:p w:rsidR="006C0DE7" w:rsidRPr="006C0DE7" w:rsidRDefault="005C73BD" w:rsidP="006C0DE7">
      <w:pPr>
        <w:ind w:right="-21" w:firstLine="709"/>
        <w:rPr>
          <w:szCs w:val="28"/>
        </w:rPr>
      </w:pPr>
      <w:r w:rsidRPr="00AA000A">
        <w:rPr>
          <w:rFonts w:eastAsia="Calibri"/>
          <w:lang w:eastAsia="en-US"/>
        </w:rPr>
        <w:t>На территориимуниципально</w:t>
      </w:r>
      <w:r>
        <w:rPr>
          <w:rFonts w:eastAsia="Calibri"/>
          <w:lang w:eastAsia="en-US"/>
        </w:rPr>
        <w:t>го</w:t>
      </w:r>
      <w:r w:rsidRPr="00AA000A">
        <w:rPr>
          <w:rFonts w:eastAsia="Calibri"/>
          <w:lang w:eastAsia="en-US"/>
        </w:rPr>
        <w:t xml:space="preserve"> образовани</w:t>
      </w:r>
      <w:r>
        <w:rPr>
          <w:rFonts w:eastAsia="Calibri"/>
          <w:lang w:eastAsia="en-US"/>
        </w:rPr>
        <w:t>я</w:t>
      </w:r>
      <w:r w:rsidR="006C0DE7" w:rsidRPr="006C0DE7">
        <w:rPr>
          <w:szCs w:val="28"/>
        </w:rPr>
        <w:t>Богословско</w:t>
      </w:r>
      <w:r>
        <w:rPr>
          <w:szCs w:val="28"/>
        </w:rPr>
        <w:t>е</w:t>
      </w:r>
      <w:r w:rsidR="00C125DD">
        <w:rPr>
          <w:szCs w:val="28"/>
        </w:rPr>
        <w:t>сельско</w:t>
      </w:r>
      <w:r>
        <w:rPr>
          <w:szCs w:val="28"/>
        </w:rPr>
        <w:t>е</w:t>
      </w:r>
      <w:r w:rsidR="00C125DD">
        <w:rPr>
          <w:szCs w:val="28"/>
        </w:rPr>
        <w:t xml:space="preserve"> поселени</w:t>
      </w:r>
      <w:r>
        <w:rPr>
          <w:szCs w:val="28"/>
        </w:rPr>
        <w:t>е</w:t>
      </w:r>
      <w:r w:rsidR="00D149E0">
        <w:rPr>
          <w:szCs w:val="28"/>
        </w:rPr>
        <w:t xml:space="preserve">(площадью около </w:t>
      </w:r>
      <w:r w:rsidR="00D70981">
        <w:rPr>
          <w:szCs w:val="28"/>
        </w:rPr>
        <w:t>39566 га</w:t>
      </w:r>
      <w:r w:rsidR="00D149E0">
        <w:rPr>
          <w:szCs w:val="28"/>
        </w:rPr>
        <w:t xml:space="preserve">) </w:t>
      </w:r>
      <w:r w:rsidRPr="00D149E0">
        <w:rPr>
          <w:szCs w:val="28"/>
        </w:rPr>
        <w:t>расположены</w:t>
      </w:r>
      <w:r w:rsidR="006C0DE7" w:rsidRPr="006C0DE7">
        <w:rPr>
          <w:szCs w:val="28"/>
        </w:rPr>
        <w:t xml:space="preserve"> 54 населенных пункта</w:t>
      </w:r>
      <w:r w:rsidR="006C0DE7">
        <w:rPr>
          <w:szCs w:val="28"/>
        </w:rPr>
        <w:t>:</w:t>
      </w:r>
    </w:p>
    <w:p w:rsidR="00C125DD" w:rsidRPr="00157CEC" w:rsidRDefault="006C0DE7" w:rsidP="006C0DE7">
      <w:pPr>
        <w:ind w:right="-21" w:firstLine="709"/>
        <w:rPr>
          <w:szCs w:val="28"/>
        </w:rPr>
      </w:pPr>
      <w:r w:rsidRPr="00157CEC">
        <w:rPr>
          <w:szCs w:val="28"/>
        </w:rPr>
        <w:t>д.Абросово</w:t>
      </w:r>
      <w:r w:rsidR="00C125DD" w:rsidRPr="00157CEC">
        <w:rPr>
          <w:szCs w:val="28"/>
        </w:rPr>
        <w:t>;</w:t>
      </w:r>
    </w:p>
    <w:p w:rsidR="00C125DD" w:rsidRPr="00157CEC" w:rsidRDefault="00C125DD" w:rsidP="006C0DE7">
      <w:pPr>
        <w:ind w:right="-21" w:firstLine="709"/>
        <w:rPr>
          <w:szCs w:val="28"/>
        </w:rPr>
      </w:pPr>
      <w:r w:rsidRPr="00157CEC">
        <w:rPr>
          <w:szCs w:val="28"/>
        </w:rPr>
        <w:t>ж/</w:t>
      </w:r>
      <w:r w:rsidR="006C0DE7" w:rsidRPr="00157CEC">
        <w:rPr>
          <w:szCs w:val="28"/>
        </w:rPr>
        <w:t>д.</w:t>
      </w:r>
      <w:r w:rsidR="00157CEC" w:rsidRPr="00157CEC">
        <w:rPr>
          <w:szCs w:val="28"/>
        </w:rPr>
        <w:t>ст.Абросово</w:t>
      </w:r>
      <w:r w:rsidRPr="00157CEC">
        <w:rPr>
          <w:szCs w:val="28"/>
        </w:rPr>
        <w:t>;</w:t>
      </w:r>
    </w:p>
    <w:p w:rsidR="00C125DD" w:rsidRPr="00157CEC" w:rsidRDefault="006C0DE7" w:rsidP="006C0DE7">
      <w:pPr>
        <w:ind w:right="-21" w:firstLine="709"/>
        <w:rPr>
          <w:szCs w:val="28"/>
        </w:rPr>
      </w:pPr>
      <w:r w:rsidRPr="00157CEC">
        <w:rPr>
          <w:szCs w:val="28"/>
        </w:rPr>
        <w:t>д.Акинькино</w:t>
      </w:r>
      <w:r w:rsidR="00C125DD" w:rsidRPr="00157CEC">
        <w:rPr>
          <w:szCs w:val="28"/>
        </w:rPr>
        <w:t>;</w:t>
      </w:r>
    </w:p>
    <w:p w:rsidR="00C125DD" w:rsidRPr="00157CEC" w:rsidRDefault="006C0DE7" w:rsidP="006C0DE7">
      <w:pPr>
        <w:ind w:right="-21" w:firstLine="709"/>
        <w:rPr>
          <w:szCs w:val="28"/>
        </w:rPr>
      </w:pPr>
      <w:r w:rsidRPr="00157CEC">
        <w:rPr>
          <w:szCs w:val="28"/>
        </w:rPr>
        <w:t>д.Барыгино</w:t>
      </w:r>
      <w:r w:rsidR="00C125DD" w:rsidRPr="00157CEC">
        <w:rPr>
          <w:szCs w:val="28"/>
        </w:rPr>
        <w:t>;</w:t>
      </w:r>
    </w:p>
    <w:p w:rsidR="00C125DD" w:rsidRPr="00157CEC" w:rsidRDefault="006C0DE7" w:rsidP="006C0DE7">
      <w:pPr>
        <w:ind w:right="-21" w:firstLine="709"/>
        <w:rPr>
          <w:szCs w:val="28"/>
        </w:rPr>
      </w:pPr>
      <w:r w:rsidRPr="00157CEC">
        <w:rPr>
          <w:szCs w:val="28"/>
        </w:rPr>
        <w:t>д.</w:t>
      </w:r>
      <w:r w:rsidR="00C125DD" w:rsidRPr="00157CEC">
        <w:rPr>
          <w:szCs w:val="28"/>
        </w:rPr>
        <w:t xml:space="preserve"> Бельково;</w:t>
      </w:r>
    </w:p>
    <w:p w:rsidR="00C125DD" w:rsidRPr="00157CEC" w:rsidRDefault="006C0DE7" w:rsidP="006C0DE7">
      <w:pPr>
        <w:ind w:right="-21" w:firstLine="709"/>
        <w:rPr>
          <w:szCs w:val="28"/>
        </w:rPr>
      </w:pPr>
      <w:r w:rsidRPr="00157CEC">
        <w:rPr>
          <w:szCs w:val="28"/>
        </w:rPr>
        <w:t>д.</w:t>
      </w:r>
      <w:r w:rsidR="00C125DD" w:rsidRPr="00157CEC">
        <w:rPr>
          <w:szCs w:val="28"/>
        </w:rPr>
        <w:t xml:space="preserve"> Богослово</w:t>
      </w:r>
      <w:r w:rsidR="00157CEC" w:rsidRPr="00157CEC">
        <w:rPr>
          <w:szCs w:val="28"/>
        </w:rPr>
        <w:t>;</w:t>
      </w:r>
    </w:p>
    <w:p w:rsidR="00C125DD" w:rsidRPr="00157CEC" w:rsidRDefault="006C0DE7" w:rsidP="006C0DE7">
      <w:pPr>
        <w:ind w:right="-21" w:firstLine="709"/>
        <w:rPr>
          <w:szCs w:val="28"/>
        </w:rPr>
      </w:pPr>
      <w:r w:rsidRPr="00157CEC">
        <w:rPr>
          <w:szCs w:val="28"/>
        </w:rPr>
        <w:t>д.</w:t>
      </w:r>
      <w:r w:rsidR="00C125DD" w:rsidRPr="00157CEC">
        <w:rPr>
          <w:szCs w:val="28"/>
        </w:rPr>
        <w:t xml:space="preserve"> Брякуново</w:t>
      </w:r>
      <w:r w:rsidR="00157CEC" w:rsidRPr="00157CEC">
        <w:rPr>
          <w:szCs w:val="28"/>
        </w:rPr>
        <w:t>;</w:t>
      </w:r>
    </w:p>
    <w:p w:rsidR="00C125DD" w:rsidRPr="00157CEC" w:rsidRDefault="006C0DE7" w:rsidP="006C0DE7">
      <w:pPr>
        <w:ind w:right="-21" w:firstLine="709"/>
        <w:rPr>
          <w:szCs w:val="28"/>
        </w:rPr>
      </w:pPr>
      <w:r w:rsidRPr="00157CEC">
        <w:rPr>
          <w:szCs w:val="28"/>
        </w:rPr>
        <w:t>д.</w:t>
      </w:r>
      <w:r w:rsidR="00C125DD" w:rsidRPr="00157CEC">
        <w:rPr>
          <w:szCs w:val="28"/>
        </w:rPr>
        <w:t xml:space="preserve"> Варахино;</w:t>
      </w:r>
    </w:p>
    <w:p w:rsidR="00C125DD" w:rsidRPr="00157CEC" w:rsidRDefault="006C0DE7" w:rsidP="006C0DE7">
      <w:pPr>
        <w:ind w:right="-21" w:firstLine="709"/>
        <w:rPr>
          <w:szCs w:val="28"/>
        </w:rPr>
      </w:pPr>
      <w:r w:rsidRPr="00157CEC">
        <w:rPr>
          <w:szCs w:val="28"/>
        </w:rPr>
        <w:t>д.</w:t>
      </w:r>
      <w:r w:rsidR="00C125DD" w:rsidRPr="00157CEC">
        <w:rPr>
          <w:szCs w:val="28"/>
        </w:rPr>
        <w:t xml:space="preserve"> Ветка;</w:t>
      </w:r>
    </w:p>
    <w:p w:rsidR="00C125DD" w:rsidRPr="00157CEC" w:rsidRDefault="006C0DE7" w:rsidP="00C125DD">
      <w:pPr>
        <w:ind w:right="-21" w:firstLine="709"/>
        <w:rPr>
          <w:szCs w:val="28"/>
        </w:rPr>
      </w:pPr>
      <w:r w:rsidRPr="00157CEC">
        <w:rPr>
          <w:szCs w:val="28"/>
        </w:rPr>
        <w:t>д.</w:t>
      </w:r>
      <w:r w:rsidR="00C125DD" w:rsidRPr="00157CEC">
        <w:rPr>
          <w:szCs w:val="28"/>
        </w:rPr>
        <w:t xml:space="preserve"> Высоково;</w:t>
      </w:r>
    </w:p>
    <w:p w:rsidR="00C125DD" w:rsidRPr="00157CEC" w:rsidRDefault="006C0DE7" w:rsidP="00C125DD">
      <w:pPr>
        <w:ind w:right="-21" w:firstLine="709"/>
        <w:rPr>
          <w:szCs w:val="28"/>
        </w:rPr>
      </w:pPr>
      <w:r w:rsidRPr="00157CEC">
        <w:rPr>
          <w:szCs w:val="28"/>
        </w:rPr>
        <w:t>д.</w:t>
      </w:r>
      <w:r w:rsidR="00C125DD" w:rsidRPr="00157CEC">
        <w:rPr>
          <w:szCs w:val="28"/>
        </w:rPr>
        <w:t xml:space="preserve"> Горбухино;</w:t>
      </w:r>
    </w:p>
    <w:p w:rsidR="00C125DD" w:rsidRPr="00157CEC" w:rsidRDefault="006C0DE7" w:rsidP="00C125DD">
      <w:pPr>
        <w:ind w:right="-21" w:firstLine="709"/>
        <w:rPr>
          <w:szCs w:val="28"/>
        </w:rPr>
      </w:pPr>
      <w:r w:rsidRPr="00157CEC">
        <w:rPr>
          <w:szCs w:val="28"/>
        </w:rPr>
        <w:t>д.</w:t>
      </w:r>
      <w:r w:rsidR="00C125DD" w:rsidRPr="00157CEC">
        <w:rPr>
          <w:szCs w:val="28"/>
        </w:rPr>
        <w:t xml:space="preserve"> Гора;</w:t>
      </w:r>
    </w:p>
    <w:p w:rsidR="00C125DD" w:rsidRPr="00157CEC" w:rsidRDefault="006C0DE7" w:rsidP="00C125DD">
      <w:pPr>
        <w:ind w:right="-21" w:firstLine="709"/>
        <w:rPr>
          <w:szCs w:val="28"/>
        </w:rPr>
      </w:pPr>
      <w:r w:rsidRPr="00157CEC">
        <w:rPr>
          <w:szCs w:val="28"/>
        </w:rPr>
        <w:t>д.</w:t>
      </w:r>
      <w:r w:rsidR="00C125DD" w:rsidRPr="00157CEC">
        <w:rPr>
          <w:szCs w:val="28"/>
        </w:rPr>
        <w:t xml:space="preserve"> Дмитровское;</w:t>
      </w:r>
    </w:p>
    <w:p w:rsidR="00C125DD" w:rsidRPr="00157CEC" w:rsidRDefault="00C125DD" w:rsidP="00C125DD">
      <w:pPr>
        <w:ind w:right="-21" w:firstLine="709"/>
        <w:rPr>
          <w:szCs w:val="28"/>
        </w:rPr>
      </w:pPr>
      <w:r w:rsidRPr="00157CEC">
        <w:rPr>
          <w:szCs w:val="28"/>
        </w:rPr>
        <w:t>пос. Дмитровское;</w:t>
      </w:r>
    </w:p>
    <w:p w:rsidR="00C125DD" w:rsidRPr="00157CEC" w:rsidRDefault="006C0DE7" w:rsidP="00C125DD">
      <w:pPr>
        <w:ind w:right="-21" w:firstLine="709"/>
        <w:rPr>
          <w:szCs w:val="28"/>
        </w:rPr>
      </w:pPr>
      <w:r w:rsidRPr="00157CEC">
        <w:rPr>
          <w:szCs w:val="28"/>
        </w:rPr>
        <w:t>д.</w:t>
      </w:r>
      <w:r w:rsidR="0031404A">
        <w:rPr>
          <w:szCs w:val="28"/>
        </w:rPr>
        <w:t xml:space="preserve"> Драчё</w:t>
      </w:r>
      <w:r w:rsidR="00C125DD" w:rsidRPr="00157CEC">
        <w:rPr>
          <w:szCs w:val="28"/>
        </w:rPr>
        <w:t>во;</w:t>
      </w:r>
    </w:p>
    <w:p w:rsidR="00C125DD" w:rsidRPr="00157CEC" w:rsidRDefault="006C0DE7" w:rsidP="00C125DD">
      <w:pPr>
        <w:ind w:right="-21" w:firstLine="709"/>
        <w:rPr>
          <w:szCs w:val="28"/>
        </w:rPr>
      </w:pPr>
      <w:r w:rsidRPr="00157CEC">
        <w:rPr>
          <w:szCs w:val="28"/>
        </w:rPr>
        <w:t>д.</w:t>
      </w:r>
      <w:r w:rsidR="00C125DD" w:rsidRPr="00157CEC">
        <w:rPr>
          <w:szCs w:val="28"/>
        </w:rPr>
        <w:t xml:space="preserve"> Дунилово;</w:t>
      </w:r>
    </w:p>
    <w:p w:rsidR="00C125DD" w:rsidRPr="00157CEC" w:rsidRDefault="006C0DE7" w:rsidP="00C125DD">
      <w:pPr>
        <w:ind w:right="-21" w:firstLine="709"/>
        <w:rPr>
          <w:szCs w:val="28"/>
        </w:rPr>
      </w:pPr>
      <w:r w:rsidRPr="00157CEC">
        <w:rPr>
          <w:szCs w:val="28"/>
        </w:rPr>
        <w:t>д.</w:t>
      </w:r>
      <w:r w:rsidR="00BC03AC" w:rsidRPr="00157CEC">
        <w:rPr>
          <w:szCs w:val="28"/>
        </w:rPr>
        <w:t xml:space="preserve"> Дунё</w:t>
      </w:r>
      <w:r w:rsidR="00C125DD" w:rsidRPr="00157CEC">
        <w:rPr>
          <w:szCs w:val="28"/>
        </w:rPr>
        <w:t>вка;</w:t>
      </w:r>
    </w:p>
    <w:p w:rsidR="00C125DD" w:rsidRPr="00157CEC" w:rsidRDefault="00C125DD" w:rsidP="00C125DD">
      <w:pPr>
        <w:ind w:right="-21" w:firstLine="709"/>
        <w:rPr>
          <w:szCs w:val="28"/>
        </w:rPr>
      </w:pPr>
      <w:r w:rsidRPr="00157CEC">
        <w:rPr>
          <w:szCs w:val="28"/>
        </w:rPr>
        <w:t>ж/</w:t>
      </w:r>
      <w:r w:rsidR="006C0DE7" w:rsidRPr="00157CEC">
        <w:rPr>
          <w:szCs w:val="28"/>
        </w:rPr>
        <w:t>д.ст.</w:t>
      </w:r>
      <w:r w:rsidRPr="00157CEC">
        <w:rPr>
          <w:szCs w:val="28"/>
        </w:rPr>
        <w:t xml:space="preserve"> Дуневка;</w:t>
      </w:r>
    </w:p>
    <w:p w:rsidR="00C125DD" w:rsidRPr="00157CEC" w:rsidRDefault="006C0DE7" w:rsidP="00C125DD">
      <w:pPr>
        <w:ind w:right="-21" w:firstLine="709"/>
        <w:rPr>
          <w:szCs w:val="28"/>
        </w:rPr>
      </w:pPr>
      <w:r w:rsidRPr="00157CEC">
        <w:rPr>
          <w:szCs w:val="28"/>
        </w:rPr>
        <w:t>д.</w:t>
      </w:r>
      <w:r w:rsidR="00C125DD" w:rsidRPr="00157CEC">
        <w:rPr>
          <w:szCs w:val="28"/>
        </w:rPr>
        <w:t xml:space="preserve"> Езжино;</w:t>
      </w:r>
    </w:p>
    <w:p w:rsidR="00C125DD" w:rsidRPr="00157CEC" w:rsidRDefault="006C0DE7" w:rsidP="00C125DD">
      <w:pPr>
        <w:ind w:right="-21" w:firstLine="709"/>
        <w:rPr>
          <w:szCs w:val="28"/>
        </w:rPr>
      </w:pPr>
      <w:r w:rsidRPr="00157CEC">
        <w:rPr>
          <w:szCs w:val="28"/>
        </w:rPr>
        <w:t>д.</w:t>
      </w:r>
      <w:r w:rsidR="00C125DD" w:rsidRPr="00157CEC">
        <w:rPr>
          <w:szCs w:val="28"/>
        </w:rPr>
        <w:t xml:space="preserve"> Еськино;</w:t>
      </w:r>
    </w:p>
    <w:p w:rsidR="00C125DD" w:rsidRPr="00157CEC" w:rsidRDefault="006C0DE7" w:rsidP="00C125DD">
      <w:pPr>
        <w:ind w:right="-21" w:firstLine="709"/>
        <w:rPr>
          <w:szCs w:val="28"/>
        </w:rPr>
      </w:pPr>
      <w:r w:rsidRPr="00157CEC">
        <w:rPr>
          <w:szCs w:val="28"/>
        </w:rPr>
        <w:t>д.</w:t>
      </w:r>
      <w:r w:rsidR="00C125DD" w:rsidRPr="00157CEC">
        <w:rPr>
          <w:szCs w:val="28"/>
        </w:rPr>
        <w:t xml:space="preserve"> Заречье;</w:t>
      </w:r>
    </w:p>
    <w:p w:rsidR="00C125DD" w:rsidRPr="00157CEC" w:rsidRDefault="006C0DE7" w:rsidP="00C125DD">
      <w:pPr>
        <w:ind w:right="-21" w:firstLine="709"/>
        <w:rPr>
          <w:szCs w:val="28"/>
        </w:rPr>
      </w:pPr>
      <w:r w:rsidRPr="00157CEC">
        <w:rPr>
          <w:szCs w:val="28"/>
        </w:rPr>
        <w:t>д.</w:t>
      </w:r>
      <w:r w:rsidR="00C125DD" w:rsidRPr="00157CEC">
        <w:rPr>
          <w:szCs w:val="28"/>
        </w:rPr>
        <w:t xml:space="preserve"> Заручевье-1;</w:t>
      </w:r>
    </w:p>
    <w:p w:rsidR="00C125DD" w:rsidRPr="00157CEC" w:rsidRDefault="006C0DE7" w:rsidP="00C125DD">
      <w:pPr>
        <w:ind w:right="-21" w:firstLine="709"/>
        <w:rPr>
          <w:szCs w:val="28"/>
        </w:rPr>
      </w:pPr>
      <w:r w:rsidRPr="00157CEC">
        <w:rPr>
          <w:szCs w:val="28"/>
        </w:rPr>
        <w:t>д.</w:t>
      </w:r>
      <w:r w:rsidR="00C125DD" w:rsidRPr="00157CEC">
        <w:rPr>
          <w:szCs w:val="28"/>
        </w:rPr>
        <w:t xml:space="preserve"> Заручевье-2;</w:t>
      </w:r>
    </w:p>
    <w:p w:rsidR="00C125DD" w:rsidRPr="00157CEC" w:rsidRDefault="006C0DE7" w:rsidP="00C125DD">
      <w:pPr>
        <w:ind w:right="-21" w:firstLine="709"/>
        <w:rPr>
          <w:szCs w:val="28"/>
        </w:rPr>
      </w:pPr>
      <w:r w:rsidRPr="00157CEC">
        <w:rPr>
          <w:szCs w:val="28"/>
        </w:rPr>
        <w:t>д.Ивлево</w:t>
      </w:r>
      <w:r w:rsidR="00C125DD" w:rsidRPr="00157CEC">
        <w:rPr>
          <w:szCs w:val="28"/>
        </w:rPr>
        <w:t>;</w:t>
      </w:r>
    </w:p>
    <w:p w:rsidR="00717C01" w:rsidRPr="00157CEC" w:rsidRDefault="00717C01" w:rsidP="00C125DD">
      <w:pPr>
        <w:ind w:right="-21" w:firstLine="709"/>
        <w:rPr>
          <w:szCs w:val="28"/>
        </w:rPr>
      </w:pPr>
      <w:r w:rsidRPr="00157CEC">
        <w:rPr>
          <w:szCs w:val="28"/>
        </w:rPr>
        <w:t>д. Кирва;</w:t>
      </w:r>
    </w:p>
    <w:p w:rsidR="00C125DD" w:rsidRPr="00157CEC" w:rsidRDefault="006C0DE7" w:rsidP="00C125DD">
      <w:pPr>
        <w:ind w:right="-21" w:firstLine="709"/>
        <w:rPr>
          <w:szCs w:val="28"/>
        </w:rPr>
      </w:pPr>
      <w:r w:rsidRPr="00157CEC">
        <w:rPr>
          <w:szCs w:val="28"/>
        </w:rPr>
        <w:t>д.Климовщина</w:t>
      </w:r>
      <w:r w:rsidR="00C125DD" w:rsidRPr="00157CEC">
        <w:rPr>
          <w:szCs w:val="28"/>
        </w:rPr>
        <w:t>;</w:t>
      </w:r>
    </w:p>
    <w:p w:rsidR="00C125DD" w:rsidRPr="00157CEC" w:rsidRDefault="006C0DE7" w:rsidP="00C125DD">
      <w:pPr>
        <w:ind w:right="-21" w:firstLine="709"/>
        <w:rPr>
          <w:szCs w:val="28"/>
        </w:rPr>
      </w:pPr>
      <w:r w:rsidRPr="00157CEC">
        <w:rPr>
          <w:szCs w:val="28"/>
        </w:rPr>
        <w:t>д.Копачево</w:t>
      </w:r>
      <w:r w:rsidR="00C125DD" w:rsidRPr="00157CEC">
        <w:rPr>
          <w:szCs w:val="28"/>
        </w:rPr>
        <w:t>;</w:t>
      </w:r>
    </w:p>
    <w:p w:rsidR="00C125DD" w:rsidRPr="00157CEC" w:rsidRDefault="006C0DE7" w:rsidP="00C125DD">
      <w:pPr>
        <w:ind w:right="-21" w:firstLine="709"/>
        <w:rPr>
          <w:szCs w:val="28"/>
        </w:rPr>
      </w:pPr>
      <w:r w:rsidRPr="00157CEC">
        <w:rPr>
          <w:szCs w:val="28"/>
        </w:rPr>
        <w:t>д.Креницы</w:t>
      </w:r>
      <w:r w:rsidR="00C125DD" w:rsidRPr="00157CEC">
        <w:rPr>
          <w:szCs w:val="28"/>
        </w:rPr>
        <w:t>;</w:t>
      </w:r>
    </w:p>
    <w:p w:rsidR="00C125DD" w:rsidRPr="00157CEC" w:rsidRDefault="006C0DE7" w:rsidP="00C125DD">
      <w:pPr>
        <w:ind w:right="-21" w:firstLine="709"/>
        <w:rPr>
          <w:szCs w:val="28"/>
        </w:rPr>
      </w:pPr>
      <w:r w:rsidRPr="00157CEC">
        <w:rPr>
          <w:szCs w:val="28"/>
        </w:rPr>
        <w:t>д.Маклаково</w:t>
      </w:r>
      <w:r w:rsidR="00C125DD" w:rsidRPr="00157CEC">
        <w:rPr>
          <w:szCs w:val="28"/>
        </w:rPr>
        <w:t>;</w:t>
      </w:r>
    </w:p>
    <w:p w:rsidR="00C125DD" w:rsidRPr="00157CEC" w:rsidRDefault="006C0DE7" w:rsidP="00C125DD">
      <w:pPr>
        <w:ind w:right="-21" w:firstLine="709"/>
        <w:rPr>
          <w:szCs w:val="28"/>
        </w:rPr>
      </w:pPr>
      <w:r w:rsidRPr="00157CEC">
        <w:rPr>
          <w:szCs w:val="28"/>
        </w:rPr>
        <w:t>д.Маньково</w:t>
      </w:r>
      <w:r w:rsidR="00C125DD" w:rsidRPr="00157CEC">
        <w:rPr>
          <w:szCs w:val="28"/>
        </w:rPr>
        <w:t>;</w:t>
      </w:r>
    </w:p>
    <w:p w:rsidR="00C125DD" w:rsidRPr="00157CEC" w:rsidRDefault="006C0DE7" w:rsidP="00C125DD">
      <w:pPr>
        <w:ind w:right="-21" w:firstLine="709"/>
        <w:rPr>
          <w:szCs w:val="28"/>
        </w:rPr>
      </w:pPr>
      <w:r w:rsidRPr="00157CEC">
        <w:rPr>
          <w:szCs w:val="28"/>
        </w:rPr>
        <w:t>д.Медведево</w:t>
      </w:r>
      <w:r w:rsidR="00C125DD" w:rsidRPr="00157CEC">
        <w:rPr>
          <w:szCs w:val="28"/>
        </w:rPr>
        <w:t>;</w:t>
      </w:r>
    </w:p>
    <w:p w:rsidR="00C125DD" w:rsidRPr="00157CEC" w:rsidRDefault="006C0DE7" w:rsidP="00C125DD">
      <w:pPr>
        <w:ind w:right="-21" w:firstLine="709"/>
        <w:rPr>
          <w:szCs w:val="28"/>
        </w:rPr>
      </w:pPr>
      <w:r w:rsidRPr="00157CEC">
        <w:rPr>
          <w:szCs w:val="28"/>
        </w:rPr>
        <w:t>д.Междуречье</w:t>
      </w:r>
      <w:r w:rsidR="00C125DD" w:rsidRPr="00157CEC">
        <w:rPr>
          <w:szCs w:val="28"/>
        </w:rPr>
        <w:t>;</w:t>
      </w:r>
    </w:p>
    <w:p w:rsidR="00C125DD" w:rsidRPr="00157CEC" w:rsidRDefault="006C0DE7" w:rsidP="00C125DD">
      <w:pPr>
        <w:ind w:right="-21" w:firstLine="709"/>
        <w:rPr>
          <w:szCs w:val="28"/>
        </w:rPr>
      </w:pPr>
      <w:r w:rsidRPr="00157CEC">
        <w:rPr>
          <w:szCs w:val="28"/>
        </w:rPr>
        <w:t>д.Мокшеева Горка</w:t>
      </w:r>
      <w:r w:rsidR="00C125DD" w:rsidRPr="00157CEC">
        <w:rPr>
          <w:szCs w:val="28"/>
        </w:rPr>
        <w:t>;</w:t>
      </w:r>
    </w:p>
    <w:p w:rsidR="00C125DD" w:rsidRPr="00157CEC" w:rsidRDefault="006C0DE7" w:rsidP="00C125DD">
      <w:pPr>
        <w:ind w:right="-21" w:firstLine="709"/>
        <w:rPr>
          <w:szCs w:val="28"/>
        </w:rPr>
      </w:pPr>
      <w:r w:rsidRPr="00157CEC">
        <w:rPr>
          <w:szCs w:val="28"/>
        </w:rPr>
        <w:t>д.Москотово</w:t>
      </w:r>
      <w:r w:rsidR="00C125DD" w:rsidRPr="00157CEC">
        <w:rPr>
          <w:szCs w:val="28"/>
        </w:rPr>
        <w:t>;</w:t>
      </w:r>
    </w:p>
    <w:p w:rsidR="00C125DD" w:rsidRPr="00157CEC" w:rsidRDefault="006C0DE7" w:rsidP="00C125DD">
      <w:pPr>
        <w:ind w:right="-21" w:firstLine="709"/>
        <w:rPr>
          <w:szCs w:val="28"/>
        </w:rPr>
      </w:pPr>
      <w:r w:rsidRPr="00157CEC">
        <w:rPr>
          <w:szCs w:val="28"/>
        </w:rPr>
        <w:t>д.Назарьино</w:t>
      </w:r>
      <w:r w:rsidR="00C125DD" w:rsidRPr="00157CEC">
        <w:rPr>
          <w:szCs w:val="28"/>
        </w:rPr>
        <w:t>;</w:t>
      </w:r>
    </w:p>
    <w:p w:rsidR="00C125DD" w:rsidRPr="00157CEC" w:rsidRDefault="006C0DE7" w:rsidP="00C125DD">
      <w:pPr>
        <w:ind w:right="-21" w:firstLine="709"/>
        <w:rPr>
          <w:szCs w:val="28"/>
        </w:rPr>
      </w:pPr>
      <w:r w:rsidRPr="00157CEC">
        <w:rPr>
          <w:szCs w:val="28"/>
        </w:rPr>
        <w:t>д.Новое Сихино</w:t>
      </w:r>
      <w:r w:rsidR="00C125DD" w:rsidRPr="00157CEC">
        <w:rPr>
          <w:szCs w:val="28"/>
        </w:rPr>
        <w:t>;</w:t>
      </w:r>
    </w:p>
    <w:p w:rsidR="00C125DD" w:rsidRPr="00157CEC" w:rsidRDefault="006C0DE7" w:rsidP="00C125DD">
      <w:pPr>
        <w:ind w:right="-21" w:firstLine="709"/>
        <w:rPr>
          <w:szCs w:val="28"/>
        </w:rPr>
      </w:pPr>
      <w:r w:rsidRPr="00157CEC">
        <w:rPr>
          <w:szCs w:val="28"/>
        </w:rPr>
        <w:t>д.Одинцово</w:t>
      </w:r>
      <w:r w:rsidR="00C125DD" w:rsidRPr="00157CEC">
        <w:rPr>
          <w:szCs w:val="28"/>
        </w:rPr>
        <w:t>;</w:t>
      </w:r>
    </w:p>
    <w:p w:rsidR="00C125DD" w:rsidRPr="00157CEC" w:rsidRDefault="006C0DE7" w:rsidP="00C125DD">
      <w:pPr>
        <w:ind w:right="-21" w:firstLine="709"/>
        <w:rPr>
          <w:szCs w:val="28"/>
        </w:rPr>
      </w:pPr>
      <w:r w:rsidRPr="00157CEC">
        <w:rPr>
          <w:szCs w:val="28"/>
        </w:rPr>
        <w:t>д.Осипово</w:t>
      </w:r>
      <w:r w:rsidR="00C125DD" w:rsidRPr="00157CEC">
        <w:rPr>
          <w:szCs w:val="28"/>
        </w:rPr>
        <w:t>;</w:t>
      </w:r>
    </w:p>
    <w:p w:rsidR="00C125DD" w:rsidRPr="00157CEC" w:rsidRDefault="006C0DE7" w:rsidP="00C125DD">
      <w:pPr>
        <w:ind w:right="-21" w:firstLine="709"/>
        <w:rPr>
          <w:szCs w:val="28"/>
        </w:rPr>
      </w:pPr>
      <w:r w:rsidRPr="00157CEC">
        <w:rPr>
          <w:szCs w:val="28"/>
        </w:rPr>
        <w:t>д.Остров</w:t>
      </w:r>
      <w:r w:rsidR="00C125DD" w:rsidRPr="00157CEC">
        <w:rPr>
          <w:szCs w:val="28"/>
        </w:rPr>
        <w:t>;</w:t>
      </w:r>
    </w:p>
    <w:p w:rsidR="00C125DD" w:rsidRPr="00157CEC" w:rsidRDefault="006C0DE7" w:rsidP="00C125DD">
      <w:pPr>
        <w:ind w:right="-21" w:firstLine="709"/>
        <w:rPr>
          <w:szCs w:val="28"/>
        </w:rPr>
      </w:pPr>
      <w:r w:rsidRPr="00157CEC">
        <w:rPr>
          <w:szCs w:val="28"/>
        </w:rPr>
        <w:t>д.Паньково</w:t>
      </w:r>
      <w:r w:rsidR="00C125DD" w:rsidRPr="00157CEC">
        <w:rPr>
          <w:szCs w:val="28"/>
        </w:rPr>
        <w:t>;</w:t>
      </w:r>
    </w:p>
    <w:p w:rsidR="00C125DD" w:rsidRPr="00157CEC" w:rsidRDefault="006C0DE7" w:rsidP="00C125DD">
      <w:pPr>
        <w:ind w:right="-21" w:firstLine="709"/>
        <w:rPr>
          <w:szCs w:val="28"/>
        </w:rPr>
      </w:pPr>
      <w:r w:rsidRPr="00157CEC">
        <w:rPr>
          <w:szCs w:val="28"/>
        </w:rPr>
        <w:t>д.Пирогово</w:t>
      </w:r>
      <w:r w:rsidR="00C125DD" w:rsidRPr="00157CEC">
        <w:rPr>
          <w:szCs w:val="28"/>
        </w:rPr>
        <w:t>;</w:t>
      </w:r>
    </w:p>
    <w:p w:rsidR="00C125DD" w:rsidRPr="00157CEC" w:rsidRDefault="0031404A" w:rsidP="00C125DD">
      <w:pPr>
        <w:ind w:right="-21" w:firstLine="709"/>
        <w:rPr>
          <w:szCs w:val="28"/>
        </w:rPr>
      </w:pPr>
      <w:r>
        <w:rPr>
          <w:szCs w:val="28"/>
        </w:rPr>
        <w:lastRenderedPageBreak/>
        <w:t>д.Плющё</w:t>
      </w:r>
      <w:r w:rsidR="006C0DE7" w:rsidRPr="00157CEC">
        <w:rPr>
          <w:szCs w:val="28"/>
        </w:rPr>
        <w:t>во</w:t>
      </w:r>
      <w:r w:rsidR="00C125DD" w:rsidRPr="00157CEC">
        <w:rPr>
          <w:szCs w:val="28"/>
        </w:rPr>
        <w:t>;</w:t>
      </w:r>
    </w:p>
    <w:p w:rsidR="00C125DD" w:rsidRPr="00157CEC" w:rsidRDefault="006C0DE7" w:rsidP="00C125DD">
      <w:pPr>
        <w:ind w:right="-21" w:firstLine="709"/>
        <w:rPr>
          <w:szCs w:val="28"/>
        </w:rPr>
      </w:pPr>
      <w:r w:rsidRPr="00157CEC">
        <w:rPr>
          <w:szCs w:val="28"/>
        </w:rPr>
        <w:t>д.Подлипье</w:t>
      </w:r>
      <w:r w:rsidR="00C125DD" w:rsidRPr="00157CEC">
        <w:rPr>
          <w:szCs w:val="28"/>
        </w:rPr>
        <w:t>;</w:t>
      </w:r>
    </w:p>
    <w:p w:rsidR="00C125DD" w:rsidRPr="00157CEC" w:rsidRDefault="006C0DE7" w:rsidP="00C125DD">
      <w:pPr>
        <w:ind w:right="-21" w:firstLine="709"/>
        <w:rPr>
          <w:szCs w:val="28"/>
        </w:rPr>
      </w:pPr>
      <w:r w:rsidRPr="00157CEC">
        <w:rPr>
          <w:szCs w:val="28"/>
        </w:rPr>
        <w:t>д.Поселок</w:t>
      </w:r>
      <w:r w:rsidR="00C125DD" w:rsidRPr="00157CEC">
        <w:rPr>
          <w:szCs w:val="28"/>
        </w:rPr>
        <w:t>;</w:t>
      </w:r>
    </w:p>
    <w:p w:rsidR="00C125DD" w:rsidRPr="00157CEC" w:rsidRDefault="006C0DE7" w:rsidP="00C125DD">
      <w:pPr>
        <w:ind w:right="-21" w:firstLine="709"/>
        <w:rPr>
          <w:szCs w:val="28"/>
        </w:rPr>
      </w:pPr>
      <w:r w:rsidRPr="00157CEC">
        <w:rPr>
          <w:szCs w:val="28"/>
        </w:rPr>
        <w:t>д.Потулово</w:t>
      </w:r>
      <w:r w:rsidR="00C125DD" w:rsidRPr="00157CEC">
        <w:rPr>
          <w:szCs w:val="28"/>
        </w:rPr>
        <w:t>;</w:t>
      </w:r>
    </w:p>
    <w:p w:rsidR="00C125DD" w:rsidRPr="00157CEC" w:rsidRDefault="006C0DE7" w:rsidP="00C125DD">
      <w:pPr>
        <w:ind w:right="-21" w:firstLine="709"/>
        <w:rPr>
          <w:szCs w:val="28"/>
        </w:rPr>
      </w:pPr>
      <w:r w:rsidRPr="00157CEC">
        <w:rPr>
          <w:szCs w:val="28"/>
        </w:rPr>
        <w:t>д.Прокудино</w:t>
      </w:r>
      <w:r w:rsidR="00C125DD" w:rsidRPr="00157CEC">
        <w:rPr>
          <w:szCs w:val="28"/>
        </w:rPr>
        <w:t>;</w:t>
      </w:r>
    </w:p>
    <w:p w:rsidR="00C125DD" w:rsidRPr="00157CEC" w:rsidRDefault="006C0DE7" w:rsidP="00C125DD">
      <w:pPr>
        <w:ind w:right="-21" w:firstLine="709"/>
        <w:rPr>
          <w:szCs w:val="28"/>
        </w:rPr>
      </w:pPr>
      <w:r w:rsidRPr="00157CEC">
        <w:rPr>
          <w:szCs w:val="28"/>
        </w:rPr>
        <w:t>д.Пустошка</w:t>
      </w:r>
      <w:r w:rsidR="00C125DD" w:rsidRPr="00157CEC">
        <w:rPr>
          <w:szCs w:val="28"/>
        </w:rPr>
        <w:t>;</w:t>
      </w:r>
    </w:p>
    <w:p w:rsidR="00C125DD" w:rsidRPr="00157CEC" w:rsidRDefault="006C0DE7" w:rsidP="00C125DD">
      <w:pPr>
        <w:ind w:right="-21" w:firstLine="709"/>
        <w:rPr>
          <w:szCs w:val="28"/>
        </w:rPr>
      </w:pPr>
      <w:r w:rsidRPr="00157CEC">
        <w:rPr>
          <w:szCs w:val="28"/>
        </w:rPr>
        <w:t>д.Сомино</w:t>
      </w:r>
      <w:r w:rsidR="00C125DD" w:rsidRPr="00157CEC">
        <w:rPr>
          <w:szCs w:val="28"/>
        </w:rPr>
        <w:t>;</w:t>
      </w:r>
    </w:p>
    <w:p w:rsidR="00C125DD" w:rsidRPr="00157CEC" w:rsidRDefault="006C0DE7" w:rsidP="00C125DD">
      <w:pPr>
        <w:ind w:right="-21" w:firstLine="709"/>
        <w:rPr>
          <w:szCs w:val="28"/>
        </w:rPr>
      </w:pPr>
      <w:r w:rsidRPr="00157CEC">
        <w:rPr>
          <w:szCs w:val="28"/>
        </w:rPr>
        <w:t>д.Сорокино</w:t>
      </w:r>
      <w:r w:rsidR="00C125DD" w:rsidRPr="00157CEC">
        <w:rPr>
          <w:szCs w:val="28"/>
        </w:rPr>
        <w:t>;</w:t>
      </w:r>
    </w:p>
    <w:p w:rsidR="00C125DD" w:rsidRPr="00157CEC" w:rsidRDefault="006C0DE7" w:rsidP="00C125DD">
      <w:pPr>
        <w:ind w:right="-21" w:firstLine="709"/>
        <w:rPr>
          <w:szCs w:val="28"/>
        </w:rPr>
      </w:pPr>
      <w:r w:rsidRPr="00157CEC">
        <w:rPr>
          <w:szCs w:val="28"/>
        </w:rPr>
        <w:t>д.Старое Сихино</w:t>
      </w:r>
      <w:r w:rsidR="00C125DD" w:rsidRPr="00157CEC">
        <w:rPr>
          <w:szCs w:val="28"/>
        </w:rPr>
        <w:t>;</w:t>
      </w:r>
    </w:p>
    <w:p w:rsidR="00C125DD" w:rsidRPr="00157CEC" w:rsidRDefault="006C0DE7" w:rsidP="00C125DD">
      <w:pPr>
        <w:ind w:right="-21" w:firstLine="709"/>
        <w:rPr>
          <w:szCs w:val="28"/>
        </w:rPr>
      </w:pPr>
      <w:r w:rsidRPr="00157CEC">
        <w:rPr>
          <w:szCs w:val="28"/>
        </w:rPr>
        <w:t>д.Стинькино</w:t>
      </w:r>
      <w:r w:rsidR="00C125DD" w:rsidRPr="00157CEC">
        <w:rPr>
          <w:szCs w:val="28"/>
        </w:rPr>
        <w:t>;</w:t>
      </w:r>
    </w:p>
    <w:p w:rsidR="00C125DD" w:rsidRPr="00157CEC" w:rsidRDefault="006C0DE7" w:rsidP="00C125DD">
      <w:pPr>
        <w:ind w:right="-21" w:firstLine="709"/>
        <w:rPr>
          <w:szCs w:val="28"/>
        </w:rPr>
      </w:pPr>
      <w:r w:rsidRPr="00157CEC">
        <w:rPr>
          <w:szCs w:val="28"/>
        </w:rPr>
        <w:t>д.Тарасово</w:t>
      </w:r>
      <w:r w:rsidR="00C125DD" w:rsidRPr="00157CEC">
        <w:rPr>
          <w:szCs w:val="28"/>
        </w:rPr>
        <w:t>;</w:t>
      </w:r>
    </w:p>
    <w:p w:rsidR="00C125DD" w:rsidRPr="00157CEC" w:rsidRDefault="006C0DE7" w:rsidP="00C125DD">
      <w:pPr>
        <w:ind w:right="-21" w:firstLine="709"/>
        <w:rPr>
          <w:szCs w:val="28"/>
        </w:rPr>
      </w:pPr>
      <w:r w:rsidRPr="00157CEC">
        <w:rPr>
          <w:szCs w:val="28"/>
        </w:rPr>
        <w:t>д.</w:t>
      </w:r>
      <w:r w:rsidR="00C125DD" w:rsidRPr="00157CEC">
        <w:rPr>
          <w:szCs w:val="28"/>
        </w:rPr>
        <w:t xml:space="preserve"> Токар</w:t>
      </w:r>
      <w:r w:rsidR="00837EE1">
        <w:rPr>
          <w:szCs w:val="28"/>
        </w:rPr>
        <w:t>ё</w:t>
      </w:r>
      <w:r w:rsidR="00C125DD" w:rsidRPr="00157CEC">
        <w:rPr>
          <w:szCs w:val="28"/>
        </w:rPr>
        <w:t>во;</w:t>
      </w:r>
    </w:p>
    <w:p w:rsidR="006C0DE7" w:rsidRPr="00157CEC" w:rsidRDefault="006C0DE7" w:rsidP="00C125DD">
      <w:pPr>
        <w:ind w:right="-21" w:firstLine="709"/>
        <w:rPr>
          <w:szCs w:val="28"/>
        </w:rPr>
      </w:pPr>
      <w:r w:rsidRPr="00157CEC">
        <w:rPr>
          <w:szCs w:val="28"/>
        </w:rPr>
        <w:t>д.Тычкино</w:t>
      </w:r>
      <w:r w:rsidR="00E13DBE" w:rsidRPr="00157CEC">
        <w:rPr>
          <w:szCs w:val="28"/>
        </w:rPr>
        <w:t>.</w:t>
      </w:r>
    </w:p>
    <w:p w:rsidR="006C0DE7" w:rsidRDefault="006C0DE7" w:rsidP="006C0DE7">
      <w:pPr>
        <w:ind w:right="-21" w:firstLine="709"/>
        <w:rPr>
          <w:szCs w:val="28"/>
        </w:rPr>
      </w:pPr>
      <w:r w:rsidRPr="006C0DE7">
        <w:rPr>
          <w:szCs w:val="28"/>
        </w:rPr>
        <w:t>Административным центром поселения я</w:t>
      </w:r>
      <w:r w:rsidR="00C125DD">
        <w:rPr>
          <w:szCs w:val="28"/>
        </w:rPr>
        <w:t>вляется</w:t>
      </w:r>
      <w:r w:rsidRPr="006C0DE7">
        <w:rPr>
          <w:szCs w:val="28"/>
        </w:rPr>
        <w:t xml:space="preserve"> д. Богослово.</w:t>
      </w:r>
    </w:p>
    <w:p w:rsidR="00D62D67" w:rsidRPr="00157CEC" w:rsidRDefault="00D62D67" w:rsidP="006C0DE7">
      <w:pPr>
        <w:ind w:right="-21" w:firstLine="709"/>
        <w:rPr>
          <w:szCs w:val="28"/>
        </w:rPr>
      </w:pPr>
      <w:r w:rsidRPr="00157CEC">
        <w:rPr>
          <w:szCs w:val="28"/>
        </w:rPr>
        <w:t>По состоянию на 01.01.2017 численность населения Поселения составляла 10</w:t>
      </w:r>
      <w:r w:rsidR="00CE52EB" w:rsidRPr="00157CEC">
        <w:rPr>
          <w:szCs w:val="28"/>
        </w:rPr>
        <w:t>91</w:t>
      </w:r>
      <w:r w:rsidRPr="00157CEC">
        <w:rPr>
          <w:szCs w:val="28"/>
        </w:rPr>
        <w:t xml:space="preserve"> жителей</w:t>
      </w:r>
      <w:r w:rsidR="00157CEC" w:rsidRPr="00157CEC">
        <w:rPr>
          <w:szCs w:val="28"/>
        </w:rPr>
        <w:t xml:space="preserve"> (официальных сведений на более позднюю дату нет)</w:t>
      </w:r>
      <w:r w:rsidRPr="00157CEC">
        <w:rPr>
          <w:szCs w:val="28"/>
        </w:rPr>
        <w:t>. Наиболее крупны</w:t>
      </w:r>
      <w:r w:rsidR="00300A9F" w:rsidRPr="00157CEC">
        <w:rPr>
          <w:szCs w:val="28"/>
        </w:rPr>
        <w:t>ми</w:t>
      </w:r>
      <w:r w:rsidR="00157CEC" w:rsidRPr="00157CEC">
        <w:rPr>
          <w:szCs w:val="28"/>
        </w:rPr>
        <w:t xml:space="preserve">для </w:t>
      </w:r>
      <w:r w:rsidRPr="00157CEC">
        <w:rPr>
          <w:szCs w:val="28"/>
        </w:rPr>
        <w:t xml:space="preserve">Поселения (по численности </w:t>
      </w:r>
      <w:r w:rsidR="00300A9F" w:rsidRPr="00157CEC">
        <w:rPr>
          <w:szCs w:val="28"/>
        </w:rPr>
        <w:t xml:space="preserve">от </w:t>
      </w:r>
      <w:r w:rsidR="00E22650" w:rsidRPr="00157CEC">
        <w:rPr>
          <w:szCs w:val="28"/>
        </w:rPr>
        <w:t>28</w:t>
      </w:r>
      <w:r w:rsidR="00157CEC" w:rsidRPr="00157CEC">
        <w:rPr>
          <w:szCs w:val="28"/>
        </w:rPr>
        <w:t>жителей и более</w:t>
      </w:r>
      <w:r w:rsidR="00300A9F" w:rsidRPr="00157CEC">
        <w:rPr>
          <w:szCs w:val="28"/>
        </w:rPr>
        <w:t>, проживающих в 1 населенном пункте</w:t>
      </w:r>
      <w:r w:rsidRPr="00157CEC">
        <w:rPr>
          <w:szCs w:val="28"/>
        </w:rPr>
        <w:t>)</w:t>
      </w:r>
      <w:r w:rsidR="00300A9F" w:rsidRPr="00157CEC">
        <w:rPr>
          <w:szCs w:val="28"/>
        </w:rPr>
        <w:t xml:space="preserve"> являются </w:t>
      </w:r>
      <w:r w:rsidR="00E22650" w:rsidRPr="00157CEC">
        <w:rPr>
          <w:szCs w:val="28"/>
        </w:rPr>
        <w:t>7</w:t>
      </w:r>
      <w:r w:rsidR="00300A9F" w:rsidRPr="00157CEC">
        <w:rPr>
          <w:szCs w:val="28"/>
        </w:rPr>
        <w:t xml:space="preserve"> (семь) </w:t>
      </w:r>
      <w:r w:rsidRPr="00157CEC">
        <w:rPr>
          <w:szCs w:val="28"/>
        </w:rPr>
        <w:t>населенны</w:t>
      </w:r>
      <w:r w:rsidR="00300A9F" w:rsidRPr="00157CEC">
        <w:rPr>
          <w:szCs w:val="28"/>
        </w:rPr>
        <w:t>х</w:t>
      </w:r>
      <w:r w:rsidRPr="00157CEC">
        <w:rPr>
          <w:szCs w:val="28"/>
        </w:rPr>
        <w:t xml:space="preserve"> пункт</w:t>
      </w:r>
      <w:r w:rsidR="00300A9F" w:rsidRPr="00157CEC">
        <w:rPr>
          <w:szCs w:val="28"/>
        </w:rPr>
        <w:t>ов</w:t>
      </w:r>
      <w:r w:rsidRPr="00157CEC">
        <w:rPr>
          <w:szCs w:val="28"/>
        </w:rPr>
        <w:t>: деревня Абросово (</w:t>
      </w:r>
      <w:r w:rsidR="00E22650" w:rsidRPr="00157CEC">
        <w:rPr>
          <w:szCs w:val="28"/>
        </w:rPr>
        <w:t>38</w:t>
      </w:r>
      <w:r w:rsidRPr="00157CEC">
        <w:rPr>
          <w:szCs w:val="28"/>
        </w:rPr>
        <w:t xml:space="preserve"> чел.), </w:t>
      </w:r>
      <w:r w:rsidRPr="00157CEC">
        <w:rPr>
          <w:szCs w:val="28"/>
          <w:shd w:val="clear" w:color="auto" w:fill="FFFFFF"/>
        </w:rPr>
        <w:t>железнодорожная станция</w:t>
      </w:r>
      <w:r w:rsidRPr="00157CEC">
        <w:rPr>
          <w:szCs w:val="28"/>
        </w:rPr>
        <w:t xml:space="preserve"> Абросово (1</w:t>
      </w:r>
      <w:r w:rsidR="00E22650" w:rsidRPr="00157CEC">
        <w:rPr>
          <w:szCs w:val="28"/>
        </w:rPr>
        <w:t>44</w:t>
      </w:r>
      <w:r w:rsidRPr="00157CEC">
        <w:rPr>
          <w:szCs w:val="28"/>
        </w:rPr>
        <w:t xml:space="preserve"> чел.), деревни Богослово (</w:t>
      </w:r>
      <w:r w:rsidR="00E22650" w:rsidRPr="00157CEC">
        <w:rPr>
          <w:szCs w:val="28"/>
        </w:rPr>
        <w:t>193</w:t>
      </w:r>
      <w:r w:rsidRPr="00157CEC">
        <w:rPr>
          <w:szCs w:val="28"/>
        </w:rPr>
        <w:t xml:space="preserve"> чел.), Брякуново (2</w:t>
      </w:r>
      <w:r w:rsidR="00E22650" w:rsidRPr="00157CEC">
        <w:rPr>
          <w:szCs w:val="28"/>
        </w:rPr>
        <w:t>85</w:t>
      </w:r>
      <w:r w:rsidRPr="00157CEC">
        <w:rPr>
          <w:szCs w:val="28"/>
        </w:rPr>
        <w:t xml:space="preserve"> чел.), Климовщина (</w:t>
      </w:r>
      <w:r w:rsidR="00E22650" w:rsidRPr="00157CEC">
        <w:rPr>
          <w:szCs w:val="28"/>
        </w:rPr>
        <w:t>29</w:t>
      </w:r>
      <w:r w:rsidRPr="00157CEC">
        <w:rPr>
          <w:szCs w:val="28"/>
        </w:rPr>
        <w:t xml:space="preserve"> чел.), Осипово (</w:t>
      </w:r>
      <w:r w:rsidR="00E22650" w:rsidRPr="00157CEC">
        <w:rPr>
          <w:szCs w:val="28"/>
        </w:rPr>
        <w:t>36</w:t>
      </w:r>
      <w:r w:rsidRPr="00157CEC">
        <w:rPr>
          <w:szCs w:val="28"/>
        </w:rPr>
        <w:t xml:space="preserve"> чел.), </w:t>
      </w:r>
      <w:r w:rsidR="00E22650" w:rsidRPr="00157CEC">
        <w:rPr>
          <w:szCs w:val="28"/>
        </w:rPr>
        <w:t xml:space="preserve">Дунёвка </w:t>
      </w:r>
      <w:r w:rsidRPr="00157CEC">
        <w:rPr>
          <w:szCs w:val="28"/>
        </w:rPr>
        <w:t>(</w:t>
      </w:r>
      <w:r w:rsidR="00E22650" w:rsidRPr="00157CEC">
        <w:rPr>
          <w:szCs w:val="28"/>
        </w:rPr>
        <w:t>2</w:t>
      </w:r>
      <w:r w:rsidRPr="00157CEC">
        <w:rPr>
          <w:szCs w:val="28"/>
        </w:rPr>
        <w:t>8 чел.)</w:t>
      </w:r>
      <w:r w:rsidR="00157CEC" w:rsidRPr="00157CEC">
        <w:rPr>
          <w:szCs w:val="28"/>
        </w:rPr>
        <w:t>, суммарная</w:t>
      </w:r>
      <w:r w:rsidR="00300A9F" w:rsidRPr="00157CEC">
        <w:rPr>
          <w:szCs w:val="28"/>
        </w:rPr>
        <w:t>численность</w:t>
      </w:r>
      <w:r w:rsidR="00157CEC" w:rsidRPr="00157CEC">
        <w:rPr>
          <w:szCs w:val="28"/>
        </w:rPr>
        <w:t xml:space="preserve"> в которых составляет </w:t>
      </w:r>
      <w:r w:rsidR="00CE52EB" w:rsidRPr="00157CEC">
        <w:rPr>
          <w:szCs w:val="28"/>
        </w:rPr>
        <w:t>около</w:t>
      </w:r>
      <w:r w:rsidR="00300A9F" w:rsidRPr="00157CEC">
        <w:rPr>
          <w:szCs w:val="28"/>
        </w:rPr>
        <w:t xml:space="preserve"> 7</w:t>
      </w:r>
      <w:r w:rsidR="00E22650" w:rsidRPr="00157CEC">
        <w:rPr>
          <w:szCs w:val="28"/>
        </w:rPr>
        <w:t>0</w:t>
      </w:r>
      <w:r w:rsidR="00300A9F" w:rsidRPr="00157CEC">
        <w:rPr>
          <w:szCs w:val="28"/>
        </w:rPr>
        <w:t xml:space="preserve">% </w:t>
      </w:r>
      <w:r w:rsidR="00157CEC" w:rsidRPr="00157CEC">
        <w:rPr>
          <w:szCs w:val="28"/>
        </w:rPr>
        <w:t xml:space="preserve">от общей численности </w:t>
      </w:r>
      <w:r w:rsidR="00300A9F" w:rsidRPr="00157CEC">
        <w:rPr>
          <w:szCs w:val="28"/>
        </w:rPr>
        <w:t>населения Поселения.</w:t>
      </w:r>
    </w:p>
    <w:p w:rsidR="00D62D67" w:rsidRDefault="00D62D67" w:rsidP="006C0DE7">
      <w:pPr>
        <w:ind w:right="-21" w:firstLine="709"/>
        <w:rPr>
          <w:szCs w:val="28"/>
        </w:rPr>
      </w:pPr>
      <w:r>
        <w:rPr>
          <w:szCs w:val="28"/>
        </w:rPr>
        <w:t xml:space="preserve">В </w:t>
      </w:r>
      <w:r w:rsidR="00E22650">
        <w:rPr>
          <w:szCs w:val="28"/>
        </w:rPr>
        <w:t xml:space="preserve">8 (восьми) </w:t>
      </w:r>
      <w:r w:rsidR="00157CEC" w:rsidRPr="00157CEC">
        <w:rPr>
          <w:szCs w:val="28"/>
        </w:rPr>
        <w:t>населенных пункт</w:t>
      </w:r>
      <w:r w:rsidR="00157CEC">
        <w:rPr>
          <w:szCs w:val="28"/>
        </w:rPr>
        <w:t xml:space="preserve">ах – </w:t>
      </w:r>
      <w:r>
        <w:rPr>
          <w:szCs w:val="28"/>
        </w:rPr>
        <w:t xml:space="preserve">деревнях </w:t>
      </w:r>
      <w:r w:rsidR="00E22650">
        <w:rPr>
          <w:szCs w:val="28"/>
        </w:rPr>
        <w:t xml:space="preserve">Бельково, </w:t>
      </w:r>
      <w:r>
        <w:rPr>
          <w:szCs w:val="28"/>
        </w:rPr>
        <w:t xml:space="preserve">Ветка, </w:t>
      </w:r>
      <w:r w:rsidR="00E22650">
        <w:rPr>
          <w:szCs w:val="28"/>
        </w:rPr>
        <w:t xml:space="preserve">Горбухино, Дмитровское, </w:t>
      </w:r>
      <w:r>
        <w:rPr>
          <w:szCs w:val="28"/>
        </w:rPr>
        <w:t xml:space="preserve">Езжино, </w:t>
      </w:r>
      <w:r w:rsidR="00E22650">
        <w:rPr>
          <w:szCs w:val="28"/>
        </w:rPr>
        <w:t xml:space="preserve">Еськино, </w:t>
      </w:r>
      <w:r>
        <w:rPr>
          <w:szCs w:val="28"/>
        </w:rPr>
        <w:t xml:space="preserve">Маклаково, </w:t>
      </w:r>
      <w:r w:rsidR="00E22650">
        <w:rPr>
          <w:szCs w:val="28"/>
        </w:rPr>
        <w:t>Новое Сихино</w:t>
      </w:r>
      <w:r>
        <w:rPr>
          <w:szCs w:val="28"/>
        </w:rPr>
        <w:t xml:space="preserve"> жител</w:t>
      </w:r>
      <w:r w:rsidR="00300A9F">
        <w:rPr>
          <w:szCs w:val="28"/>
        </w:rPr>
        <w:t xml:space="preserve">и </w:t>
      </w:r>
      <w:r w:rsidR="00157CEC">
        <w:rPr>
          <w:szCs w:val="28"/>
        </w:rPr>
        <w:t xml:space="preserve">постоянно </w:t>
      </w:r>
      <w:r w:rsidR="00300A9F">
        <w:rPr>
          <w:szCs w:val="28"/>
        </w:rPr>
        <w:t>не проживают</w:t>
      </w:r>
      <w:r>
        <w:rPr>
          <w:szCs w:val="28"/>
        </w:rPr>
        <w:t xml:space="preserve">. </w:t>
      </w:r>
    </w:p>
    <w:p w:rsidR="00954896" w:rsidRDefault="00954896" w:rsidP="00954896">
      <w:pPr>
        <w:pStyle w:val="a6"/>
        <w:ind w:firstLine="709"/>
        <w:rPr>
          <w:rFonts w:eastAsia="Calibri"/>
          <w:lang w:eastAsia="en-US"/>
        </w:rPr>
      </w:pPr>
      <w:r>
        <w:rPr>
          <w:rFonts w:eastAsia="Calibri"/>
          <w:lang w:eastAsia="en-US"/>
        </w:rPr>
        <w:t>Внесенные и</w:t>
      </w:r>
      <w:r w:rsidRPr="008B4144">
        <w:rPr>
          <w:rFonts w:eastAsia="Calibri"/>
          <w:lang w:eastAsia="en-US"/>
        </w:rPr>
        <w:t>зменени</w:t>
      </w:r>
      <w:r>
        <w:rPr>
          <w:rFonts w:eastAsia="Calibri"/>
          <w:lang w:eastAsia="en-US"/>
        </w:rPr>
        <w:t>я</w:t>
      </w:r>
      <w:r w:rsidRPr="008B4144">
        <w:rPr>
          <w:rFonts w:eastAsia="Calibri"/>
          <w:lang w:eastAsia="en-US"/>
        </w:rPr>
        <w:t xml:space="preserve"> в генеральный план </w:t>
      </w:r>
      <w:r w:rsidR="00B95DFF" w:rsidRPr="00817246">
        <w:rPr>
          <w:rFonts w:eastAsia="Calibri"/>
          <w:lang w:eastAsia="en-US"/>
        </w:rPr>
        <w:t xml:space="preserve">не </w:t>
      </w:r>
      <w:r w:rsidRPr="00817246">
        <w:rPr>
          <w:rFonts w:eastAsia="Calibri"/>
          <w:lang w:eastAsia="en-US"/>
        </w:rPr>
        <w:t>предусматривают</w:t>
      </w:r>
      <w:r w:rsidRPr="008B4144">
        <w:rPr>
          <w:rFonts w:eastAsia="Calibri"/>
          <w:lang w:eastAsia="en-US"/>
        </w:rPr>
        <w:t xml:space="preserve"> изменение границ населенных пунктов</w:t>
      </w:r>
      <w:r>
        <w:rPr>
          <w:rFonts w:eastAsia="Calibri"/>
          <w:lang w:eastAsia="en-US"/>
        </w:rPr>
        <w:t xml:space="preserve"> за счет включения в </w:t>
      </w:r>
      <w:r w:rsidR="0007507F">
        <w:rPr>
          <w:rFonts w:eastAsia="Calibri"/>
          <w:lang w:eastAsia="en-US"/>
        </w:rPr>
        <w:t xml:space="preserve">их </w:t>
      </w:r>
      <w:r>
        <w:rPr>
          <w:rFonts w:eastAsia="Calibri"/>
          <w:lang w:eastAsia="en-US"/>
        </w:rPr>
        <w:t xml:space="preserve">границы </w:t>
      </w:r>
      <w:r w:rsidR="0007507F">
        <w:rPr>
          <w:rFonts w:eastAsia="Calibri"/>
          <w:lang w:eastAsia="en-US"/>
        </w:rPr>
        <w:t xml:space="preserve">(или исключение из их границ) </w:t>
      </w:r>
      <w:r>
        <w:rPr>
          <w:rFonts w:eastAsia="Calibri"/>
          <w:lang w:eastAsia="en-US"/>
        </w:rPr>
        <w:t>земельных участков из категории земель сельскохозяйственного назначения</w:t>
      </w:r>
      <w:r w:rsidRPr="008B4144">
        <w:rPr>
          <w:rFonts w:eastAsia="Calibri"/>
          <w:lang w:eastAsia="en-US"/>
        </w:rPr>
        <w:t>.</w:t>
      </w:r>
    </w:p>
    <w:p w:rsidR="00954896" w:rsidRDefault="00954896" w:rsidP="00954896">
      <w:pPr>
        <w:pStyle w:val="a6"/>
        <w:ind w:firstLine="709"/>
        <w:rPr>
          <w:rFonts w:eastAsia="Calibri"/>
          <w:lang w:eastAsia="en-US"/>
        </w:rPr>
      </w:pPr>
      <w:r w:rsidRPr="008D45EC">
        <w:rPr>
          <w:rFonts w:eastAsia="Calibri"/>
          <w:lang w:eastAsia="en-US"/>
        </w:rPr>
        <w:t>Выявленные, в результате</w:t>
      </w:r>
      <w:r w:rsidRPr="00AA000A">
        <w:rPr>
          <w:rFonts w:eastAsia="Calibri"/>
          <w:lang w:eastAsia="en-US"/>
        </w:rPr>
        <w:t xml:space="preserve"> проведенного комплексного анализа в рамках проекта</w:t>
      </w:r>
      <w:r>
        <w:rPr>
          <w:rFonts w:eastAsia="Calibri"/>
          <w:lang w:eastAsia="en-US"/>
        </w:rPr>
        <w:t>,</w:t>
      </w:r>
      <w:r w:rsidRPr="00AA000A">
        <w:rPr>
          <w:rFonts w:eastAsia="Calibri"/>
          <w:lang w:eastAsia="en-US"/>
        </w:rPr>
        <w:t xml:space="preserve"> особенности экономико-географического положения поселения, природного потенциала его территории, ее современного состояния и использования, намеченных направлений экономического развития, характера планируемого размещения объектов федерального, регионального и местного значения, обусловили </w:t>
      </w:r>
      <w:r>
        <w:rPr>
          <w:rFonts w:eastAsia="Calibri"/>
          <w:lang w:eastAsia="en-US"/>
        </w:rPr>
        <w:t>принятый вариант</w:t>
      </w:r>
      <w:r w:rsidRPr="00AA000A">
        <w:rPr>
          <w:rFonts w:eastAsia="Calibri"/>
          <w:lang w:eastAsia="en-US"/>
        </w:rPr>
        <w:t xml:space="preserve"> градостроительной организации поселения и входящих в ее состав населенных пунктов.</w:t>
      </w:r>
    </w:p>
    <w:p w:rsidR="00954896" w:rsidRDefault="00954896" w:rsidP="00954896">
      <w:pPr>
        <w:pStyle w:val="a6"/>
        <w:ind w:firstLine="709"/>
        <w:rPr>
          <w:rFonts w:eastAsia="Calibri"/>
          <w:lang w:eastAsia="en-US"/>
        </w:rPr>
      </w:pPr>
      <w:r>
        <w:rPr>
          <w:rFonts w:eastAsia="Calibri"/>
          <w:lang w:eastAsia="en-US"/>
        </w:rPr>
        <w:t>Изменения, вносимые в генеральный план:</w:t>
      </w:r>
    </w:p>
    <w:p w:rsidR="00954896" w:rsidRDefault="00954896" w:rsidP="00954896">
      <w:pPr>
        <w:pStyle w:val="a6"/>
        <w:ind w:firstLine="709"/>
        <w:rPr>
          <w:rFonts w:eastAsia="Calibri"/>
          <w:lang w:eastAsia="en-US"/>
        </w:rPr>
      </w:pPr>
      <w:r>
        <w:rPr>
          <w:rFonts w:eastAsia="Calibri"/>
          <w:lang w:eastAsia="en-US"/>
        </w:rPr>
        <w:t>уточнение функциональных зон по заявлениям и предложениям правообладателей земельных участков;</w:t>
      </w:r>
    </w:p>
    <w:p w:rsidR="00954896" w:rsidRDefault="00954896" w:rsidP="00954896">
      <w:pPr>
        <w:pStyle w:val="a6"/>
        <w:ind w:firstLine="709"/>
        <w:rPr>
          <w:rFonts w:eastAsia="Calibri"/>
        </w:rPr>
      </w:pPr>
      <w:r>
        <w:t xml:space="preserve">приведение материалов генерального плана требованиям </w:t>
      </w:r>
      <w:r w:rsidRPr="00D20856">
        <w:t xml:space="preserve">приказа </w:t>
      </w:r>
      <w:r w:rsidRPr="00D20856">
        <w:rPr>
          <w:rFonts w:eastAsia="Calibri"/>
        </w:rPr>
        <w:t>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r>
        <w:rPr>
          <w:rFonts w:eastAsia="Calibri"/>
        </w:rPr>
        <w:t>;</w:t>
      </w:r>
    </w:p>
    <w:p w:rsidR="00954896" w:rsidRDefault="00954896" w:rsidP="00954896">
      <w:pPr>
        <w:pStyle w:val="a6"/>
        <w:ind w:firstLine="709"/>
        <w:rPr>
          <w:rFonts w:eastAsia="Calibri"/>
        </w:rPr>
      </w:pPr>
      <w:r>
        <w:rPr>
          <w:rFonts w:eastAsia="Calibri"/>
        </w:rPr>
        <w:lastRenderedPageBreak/>
        <w:t xml:space="preserve">уточнение границ населенных пунктов, в том числе в целях </w:t>
      </w:r>
      <w:r w:rsidRPr="005F1718">
        <w:rPr>
          <w:rFonts w:eastAsia="Calibri"/>
        </w:rPr>
        <w:t>описани</w:t>
      </w:r>
      <w:r>
        <w:rPr>
          <w:rFonts w:eastAsia="Calibri"/>
        </w:rPr>
        <w:t>я</w:t>
      </w:r>
      <w:r w:rsidRPr="005F1718">
        <w:rPr>
          <w:rFonts w:eastAsia="Calibri"/>
        </w:rPr>
        <w:t xml:space="preserve"> местоположения границ населенных пунктов, в системе координат, используемой для ведения Единого госуда</w:t>
      </w:r>
      <w:r w:rsidR="0007507F">
        <w:rPr>
          <w:rFonts w:eastAsia="Calibri"/>
        </w:rPr>
        <w:t>рственного реестра недвижимости.</w:t>
      </w:r>
    </w:p>
    <w:p w:rsidR="009C4586" w:rsidRPr="00AA000A" w:rsidRDefault="00954896" w:rsidP="00954896">
      <w:pPr>
        <w:pStyle w:val="a6"/>
        <w:ind w:firstLine="709"/>
        <w:rPr>
          <w:rFonts w:eastAsia="Calibri"/>
          <w:lang w:eastAsia="en-US"/>
        </w:rPr>
      </w:pPr>
      <w:r>
        <w:rPr>
          <w:rFonts w:eastAsia="Calibri"/>
          <w:lang w:eastAsia="en-US"/>
        </w:rPr>
        <w:t>Положение о территориальном планировании и карты генерального плана учитывают изменения, предусмотренные проектомвнесения изменений в генеральный план.</w:t>
      </w:r>
    </w:p>
    <w:p w:rsidR="00A53CF9" w:rsidRPr="00480561" w:rsidRDefault="00610A76" w:rsidP="008F598C">
      <w:pPr>
        <w:keepNext/>
        <w:numPr>
          <w:ilvl w:val="0"/>
          <w:numId w:val="30"/>
        </w:numPr>
        <w:spacing w:before="240" w:after="240"/>
        <w:ind w:left="709" w:hanging="709"/>
        <w:outlineLvl w:val="0"/>
        <w:rPr>
          <w:b/>
          <w:bCs/>
          <w:kern w:val="32"/>
          <w:szCs w:val="32"/>
        </w:rPr>
      </w:pPr>
      <w:bookmarkStart w:id="8" w:name="_Toc48496948"/>
      <w:r w:rsidRPr="00480561">
        <w:rPr>
          <w:b/>
          <w:bCs/>
          <w:kern w:val="32"/>
          <w:szCs w:val="32"/>
        </w:rPr>
        <w:t>Удостоверение соответствия генеральн</w:t>
      </w:r>
      <w:r w:rsidR="00925E07" w:rsidRPr="00480561">
        <w:rPr>
          <w:b/>
          <w:bCs/>
          <w:kern w:val="32"/>
          <w:szCs w:val="32"/>
        </w:rPr>
        <w:t>ого</w:t>
      </w:r>
      <w:r w:rsidRPr="00480561">
        <w:rPr>
          <w:b/>
          <w:bCs/>
          <w:kern w:val="32"/>
          <w:szCs w:val="32"/>
        </w:rPr>
        <w:t xml:space="preserve"> план</w:t>
      </w:r>
      <w:r w:rsidR="00925E07" w:rsidRPr="00480561">
        <w:rPr>
          <w:b/>
          <w:bCs/>
          <w:kern w:val="32"/>
          <w:szCs w:val="32"/>
        </w:rPr>
        <w:t>а</w:t>
      </w:r>
      <w:r w:rsidRPr="00480561">
        <w:rPr>
          <w:b/>
          <w:bCs/>
          <w:kern w:val="32"/>
          <w:szCs w:val="32"/>
        </w:rPr>
        <w:t xml:space="preserve"> действующе</w:t>
      </w:r>
      <w:r w:rsidR="00742EB6" w:rsidRPr="00480561">
        <w:rPr>
          <w:b/>
          <w:bCs/>
          <w:kern w:val="32"/>
          <w:szCs w:val="32"/>
        </w:rPr>
        <w:t xml:space="preserve">му </w:t>
      </w:r>
      <w:r w:rsidRPr="00480561">
        <w:rPr>
          <w:b/>
          <w:bCs/>
          <w:kern w:val="32"/>
          <w:szCs w:val="32"/>
        </w:rPr>
        <w:t>законодательств</w:t>
      </w:r>
      <w:r w:rsidR="00742EB6" w:rsidRPr="00480561">
        <w:rPr>
          <w:b/>
          <w:bCs/>
          <w:kern w:val="32"/>
          <w:szCs w:val="32"/>
        </w:rPr>
        <w:t>у</w:t>
      </w:r>
      <w:r w:rsidRPr="00480561">
        <w:rPr>
          <w:b/>
          <w:bCs/>
          <w:kern w:val="32"/>
          <w:szCs w:val="32"/>
        </w:rPr>
        <w:t xml:space="preserve"> о градостроительной деятельности</w:t>
      </w:r>
      <w:bookmarkEnd w:id="8"/>
    </w:p>
    <w:p w:rsidR="00763D43" w:rsidRPr="00C427DD" w:rsidRDefault="00763D43" w:rsidP="00763D43">
      <w:pPr>
        <w:ind w:firstLine="709"/>
        <w:rPr>
          <w:rFonts w:eastAsia="Calibri"/>
          <w:lang w:eastAsia="en-US"/>
        </w:rPr>
      </w:pPr>
      <w:r w:rsidRPr="00C427DD">
        <w:rPr>
          <w:rFonts w:eastAsia="Calibri"/>
          <w:lang w:eastAsia="en-US"/>
        </w:rPr>
        <w:t xml:space="preserve">При подготовке изменений в генеральный план </w:t>
      </w:r>
      <w:r w:rsidR="00D22700">
        <w:rPr>
          <w:szCs w:val="28"/>
        </w:rPr>
        <w:t xml:space="preserve">Богословского </w:t>
      </w:r>
      <w:r w:rsidRPr="00C427DD">
        <w:rPr>
          <w:rFonts w:eastAsia="Calibri"/>
          <w:lang w:eastAsia="en-US"/>
        </w:rPr>
        <w:t xml:space="preserve">сельского поселения </w:t>
      </w:r>
      <w:r w:rsidR="00457DB3">
        <w:rPr>
          <w:rFonts w:eastAsia="Calibri"/>
          <w:lang w:eastAsia="en-US"/>
        </w:rPr>
        <w:t>Пестовского</w:t>
      </w:r>
      <w:r w:rsidRPr="00C427DD">
        <w:rPr>
          <w:rFonts w:eastAsia="Calibri"/>
          <w:lang w:eastAsia="en-US"/>
        </w:rPr>
        <w:t xml:space="preserve"> муниципального района Новгородской области было учтено действующее законодательство о градостроительной деятельности, а также положения закона Новгородской области от 14.03.2007 № 57-оз «О регулировании градостроительной деятельности на территории Новгородской области» (</w:t>
      </w:r>
      <w:r w:rsidR="00D22700">
        <w:rPr>
          <w:rFonts w:eastAsia="Calibri"/>
          <w:lang w:eastAsia="en-US"/>
        </w:rPr>
        <w:t>с изменениями</w:t>
      </w:r>
      <w:r w:rsidRPr="00C427DD">
        <w:rPr>
          <w:rFonts w:eastAsia="Calibri"/>
          <w:lang w:eastAsia="en-US"/>
        </w:rPr>
        <w:t>).</w:t>
      </w:r>
    </w:p>
    <w:p w:rsidR="00954896" w:rsidRPr="00AA000A" w:rsidRDefault="00954896" w:rsidP="00954896">
      <w:pPr>
        <w:pStyle w:val="a6"/>
        <w:ind w:firstLine="708"/>
      </w:pPr>
      <w:r w:rsidRPr="00AA000A">
        <w:t xml:space="preserve">Подготовка </w:t>
      </w:r>
      <w:r>
        <w:t xml:space="preserve">измененийв </w:t>
      </w:r>
      <w:r w:rsidRPr="00AA000A">
        <w:t>генеральн</w:t>
      </w:r>
      <w:r>
        <w:t>ый</w:t>
      </w:r>
      <w:r w:rsidRPr="00AA000A">
        <w:t xml:space="preserve"> план выполнена в соответствии с требованиями, предусмотренными статьями 9, 18, 23 и 24 Градостроительного кодекса Российской Федерации.</w:t>
      </w:r>
    </w:p>
    <w:p w:rsidR="00763D43" w:rsidRPr="007D3BDA" w:rsidRDefault="00763D43" w:rsidP="00ED6034">
      <w:pPr>
        <w:ind w:firstLine="708"/>
        <w:rPr>
          <w:rFonts w:eastAsia="Calibri"/>
          <w:lang w:eastAsia="en-US"/>
        </w:rPr>
      </w:pPr>
      <w:r w:rsidRPr="007D3BDA">
        <w:rPr>
          <w:rFonts w:eastAsia="Calibri"/>
          <w:lang w:eastAsia="en-US"/>
        </w:rPr>
        <w:t>При подготовке изменений в генеральный план учитывались:</w:t>
      </w:r>
    </w:p>
    <w:p w:rsidR="00954896" w:rsidRDefault="00954896" w:rsidP="00954896">
      <w:pPr>
        <w:pStyle w:val="a6"/>
        <w:ind w:firstLine="708"/>
      </w:pPr>
      <w:r w:rsidRPr="00491BEC">
        <w:rPr>
          <w:color w:val="000000" w:themeColor="text1"/>
        </w:rPr>
        <w:t>материалы схем территориального планирования</w:t>
      </w:r>
      <w:r>
        <w:rPr>
          <w:color w:val="000000" w:themeColor="text1"/>
        </w:rPr>
        <w:t xml:space="preserve"> Российской Федерации;</w:t>
      </w:r>
    </w:p>
    <w:p w:rsidR="00763D43" w:rsidRPr="007D3BDA" w:rsidRDefault="00763D43" w:rsidP="00ED6034">
      <w:pPr>
        <w:ind w:firstLine="708"/>
        <w:rPr>
          <w:rFonts w:eastAsia="Calibri"/>
          <w:lang w:eastAsia="en-US"/>
        </w:rPr>
      </w:pPr>
      <w:r w:rsidRPr="007D3BDA">
        <w:rPr>
          <w:rFonts w:eastAsia="Calibri"/>
          <w:lang w:eastAsia="en-US"/>
        </w:rPr>
        <w:t xml:space="preserve">материалы схемы территориального планирования </w:t>
      </w:r>
      <w:r>
        <w:rPr>
          <w:rFonts w:eastAsia="Calibri"/>
          <w:lang w:eastAsia="en-US"/>
        </w:rPr>
        <w:t>Новгородской области</w:t>
      </w:r>
      <w:r w:rsidR="00954896">
        <w:rPr>
          <w:rFonts w:eastAsia="Calibri"/>
          <w:lang w:eastAsia="en-US"/>
        </w:rPr>
        <w:t xml:space="preserve">, </w:t>
      </w:r>
      <w:r w:rsidR="00954896">
        <w:rPr>
          <w:color w:val="000000"/>
        </w:rPr>
        <w:t xml:space="preserve">утвержденной </w:t>
      </w:r>
      <w:r w:rsidR="00954896" w:rsidRPr="00DE05AB">
        <w:rPr>
          <w:color w:val="000000"/>
        </w:rPr>
        <w:t>постановление</w:t>
      </w:r>
      <w:r w:rsidR="00954896">
        <w:rPr>
          <w:color w:val="000000"/>
        </w:rPr>
        <w:t xml:space="preserve">м Администрации </w:t>
      </w:r>
      <w:r w:rsidR="00954896" w:rsidRPr="00DE05AB">
        <w:rPr>
          <w:color w:val="000000"/>
        </w:rPr>
        <w:t>Новгородской области от 2</w:t>
      </w:r>
      <w:r w:rsidR="00954896">
        <w:rPr>
          <w:color w:val="000000"/>
        </w:rPr>
        <w:t>9</w:t>
      </w:r>
      <w:r w:rsidR="00954896" w:rsidRPr="00DE05AB">
        <w:rPr>
          <w:color w:val="000000"/>
        </w:rPr>
        <w:t>.0</w:t>
      </w:r>
      <w:r w:rsidR="00954896">
        <w:rPr>
          <w:color w:val="000000"/>
        </w:rPr>
        <w:t>6</w:t>
      </w:r>
      <w:r w:rsidR="00954896" w:rsidRPr="00DE05AB">
        <w:rPr>
          <w:color w:val="000000"/>
        </w:rPr>
        <w:t>.201</w:t>
      </w:r>
      <w:r w:rsidR="00954896">
        <w:rPr>
          <w:color w:val="000000"/>
        </w:rPr>
        <w:t>2</w:t>
      </w:r>
      <w:r w:rsidR="00954896" w:rsidRPr="00DE05AB">
        <w:rPr>
          <w:color w:val="000000"/>
        </w:rPr>
        <w:t xml:space="preserve"> № 3</w:t>
      </w:r>
      <w:r w:rsidR="00954896">
        <w:rPr>
          <w:color w:val="000000"/>
        </w:rPr>
        <w:t>7</w:t>
      </w:r>
      <w:r w:rsidR="00954896" w:rsidRPr="00DE05AB">
        <w:rPr>
          <w:color w:val="000000"/>
        </w:rPr>
        <w:t>0 «Об утверждении схемы территориального планирования Новгородской области»</w:t>
      </w:r>
      <w:r w:rsidR="00954896">
        <w:rPr>
          <w:color w:val="000000"/>
        </w:rPr>
        <w:t xml:space="preserve"> (в действующей редакции)</w:t>
      </w:r>
      <w:r w:rsidRPr="007D3BDA">
        <w:rPr>
          <w:rFonts w:eastAsia="Calibri"/>
          <w:lang w:eastAsia="en-US"/>
        </w:rPr>
        <w:t xml:space="preserve">; </w:t>
      </w:r>
    </w:p>
    <w:p w:rsidR="00763D43" w:rsidRDefault="00763D43" w:rsidP="00ED6034">
      <w:pPr>
        <w:ind w:firstLine="708"/>
        <w:rPr>
          <w:rFonts w:eastAsia="Calibri"/>
          <w:lang w:eastAsia="en-US"/>
        </w:rPr>
      </w:pPr>
      <w:r w:rsidRPr="007D3BDA">
        <w:rPr>
          <w:rFonts w:eastAsia="Calibri"/>
          <w:lang w:eastAsia="en-US"/>
        </w:rPr>
        <w:t xml:space="preserve">материалы схемы территориального планирования </w:t>
      </w:r>
      <w:r w:rsidR="00457DB3">
        <w:rPr>
          <w:rFonts w:eastAsia="Calibri"/>
          <w:lang w:eastAsia="en-US"/>
        </w:rPr>
        <w:t>Пестовского</w:t>
      </w:r>
      <w:r w:rsidRPr="007D3BDA">
        <w:rPr>
          <w:rFonts w:eastAsia="Calibri"/>
          <w:lang w:eastAsia="en-US"/>
        </w:rPr>
        <w:t xml:space="preserve"> муниципального район</w:t>
      </w:r>
      <w:r>
        <w:rPr>
          <w:rFonts w:eastAsia="Calibri"/>
          <w:lang w:eastAsia="en-US"/>
        </w:rPr>
        <w:t>а</w:t>
      </w:r>
      <w:r w:rsidR="00954896">
        <w:rPr>
          <w:rFonts w:eastAsia="Calibri"/>
          <w:lang w:eastAsia="en-US"/>
        </w:rPr>
        <w:t xml:space="preserve">, </w:t>
      </w:r>
      <w:r w:rsidR="00954896">
        <w:rPr>
          <w:szCs w:val="28"/>
        </w:rPr>
        <w:t>утвержденной Думой Пестовского</w:t>
      </w:r>
      <w:r w:rsidR="00954896" w:rsidRPr="002B1A6C">
        <w:rPr>
          <w:szCs w:val="28"/>
        </w:rPr>
        <w:t xml:space="preserve"> муниципального района </w:t>
      </w:r>
      <w:r w:rsidR="00954896" w:rsidRPr="00ED6034">
        <w:rPr>
          <w:szCs w:val="28"/>
        </w:rPr>
        <w:t xml:space="preserve">27.12.2017 </w:t>
      </w:r>
      <w:r w:rsidR="00954896">
        <w:rPr>
          <w:szCs w:val="28"/>
        </w:rPr>
        <w:t>№ 175</w:t>
      </w:r>
      <w:r w:rsidRPr="007D3BDA">
        <w:rPr>
          <w:rFonts w:eastAsia="Calibri"/>
          <w:lang w:eastAsia="en-US"/>
        </w:rPr>
        <w:t>;</w:t>
      </w:r>
    </w:p>
    <w:p w:rsidR="003F0C2F" w:rsidRPr="003F0C2F" w:rsidRDefault="003F0C2F" w:rsidP="00ED6034">
      <w:pPr>
        <w:ind w:firstLine="708"/>
        <w:rPr>
          <w:rFonts w:eastAsia="Calibri"/>
          <w:szCs w:val="28"/>
          <w:lang w:eastAsia="en-US"/>
        </w:rPr>
      </w:pPr>
      <w:r>
        <w:rPr>
          <w:rFonts w:eastAsia="Calibri"/>
          <w:lang w:eastAsia="en-US"/>
        </w:rPr>
        <w:t xml:space="preserve">региональные нормативы </w:t>
      </w:r>
      <w:r w:rsidRPr="00D07E1F">
        <w:rPr>
          <w:rFonts w:eastAsia="Calibri"/>
          <w:lang w:eastAsia="en-US"/>
        </w:rPr>
        <w:t>гр</w:t>
      </w:r>
      <w:r>
        <w:rPr>
          <w:rFonts w:eastAsia="Calibri"/>
          <w:lang w:eastAsia="en-US"/>
        </w:rPr>
        <w:t xml:space="preserve">адостроительного проектирования, </w:t>
      </w:r>
      <w:r w:rsidRPr="00AE61D3">
        <w:rPr>
          <w:szCs w:val="28"/>
        </w:rPr>
        <w:t>утвержденн</w:t>
      </w:r>
      <w:r>
        <w:rPr>
          <w:szCs w:val="28"/>
        </w:rPr>
        <w:t>ые Постановлением М</w:t>
      </w:r>
      <w:r w:rsidRPr="003F0C2F">
        <w:rPr>
          <w:szCs w:val="28"/>
        </w:rPr>
        <w:t>инистерства строительства,архитектуры и территориального</w:t>
      </w:r>
      <w:r>
        <w:rPr>
          <w:szCs w:val="28"/>
        </w:rPr>
        <w:t xml:space="preserve"> развития Н</w:t>
      </w:r>
      <w:r w:rsidRPr="003F0C2F">
        <w:rPr>
          <w:szCs w:val="28"/>
        </w:rPr>
        <w:t>овгородской области</w:t>
      </w:r>
      <w:r>
        <w:rPr>
          <w:szCs w:val="28"/>
        </w:rPr>
        <w:t xml:space="preserve"> от 22.04.2019 № 2 «</w:t>
      </w:r>
      <w:r w:rsidRPr="003F0C2F">
        <w:rPr>
          <w:szCs w:val="28"/>
        </w:rPr>
        <w:t>Об утверждении региональных нормативов градостроительного проектирования Новгородской области»;</w:t>
      </w:r>
    </w:p>
    <w:p w:rsidR="00763D43" w:rsidRDefault="00763D43" w:rsidP="00ED6034">
      <w:pPr>
        <w:ind w:firstLine="708"/>
        <w:rPr>
          <w:rFonts w:eastAsia="Calibri"/>
          <w:lang w:eastAsia="en-US"/>
        </w:rPr>
      </w:pPr>
      <w:r>
        <w:rPr>
          <w:rFonts w:eastAsia="Calibri"/>
          <w:lang w:eastAsia="en-US"/>
        </w:rPr>
        <w:t>м</w:t>
      </w:r>
      <w:r w:rsidRPr="00D07E1F">
        <w:rPr>
          <w:rFonts w:eastAsia="Calibri"/>
          <w:lang w:eastAsia="en-US"/>
        </w:rPr>
        <w:t>естны</w:t>
      </w:r>
      <w:r>
        <w:rPr>
          <w:rFonts w:eastAsia="Calibri"/>
          <w:lang w:eastAsia="en-US"/>
        </w:rPr>
        <w:t>е</w:t>
      </w:r>
      <w:r w:rsidRPr="00D07E1F">
        <w:rPr>
          <w:rFonts w:eastAsia="Calibri"/>
          <w:lang w:eastAsia="en-US"/>
        </w:rPr>
        <w:t xml:space="preserve"> норматив</w:t>
      </w:r>
      <w:r>
        <w:rPr>
          <w:rFonts w:eastAsia="Calibri"/>
          <w:lang w:eastAsia="en-US"/>
        </w:rPr>
        <w:t>ы</w:t>
      </w:r>
      <w:r w:rsidRPr="00D07E1F">
        <w:rPr>
          <w:rFonts w:eastAsia="Calibri"/>
          <w:lang w:eastAsia="en-US"/>
        </w:rPr>
        <w:t xml:space="preserve"> гр</w:t>
      </w:r>
      <w:r>
        <w:rPr>
          <w:rFonts w:eastAsia="Calibri"/>
          <w:lang w:eastAsia="en-US"/>
        </w:rPr>
        <w:t>адостроительного проектирования</w:t>
      </w:r>
      <w:r w:rsidR="00ED6034">
        <w:rPr>
          <w:rFonts w:eastAsia="Calibri"/>
          <w:lang w:eastAsia="en-US"/>
        </w:rPr>
        <w:t xml:space="preserve">, </w:t>
      </w:r>
      <w:r w:rsidR="00ED6034" w:rsidRPr="00AE61D3">
        <w:rPr>
          <w:szCs w:val="28"/>
        </w:rPr>
        <w:t>утвержденн</w:t>
      </w:r>
      <w:r w:rsidR="00D22700">
        <w:rPr>
          <w:szCs w:val="28"/>
        </w:rPr>
        <w:t>ые</w:t>
      </w:r>
      <w:r w:rsidR="00ED6034" w:rsidRPr="00AE61D3">
        <w:rPr>
          <w:szCs w:val="28"/>
        </w:rPr>
        <w:t xml:space="preserve"> решением совета депутатов</w:t>
      </w:r>
      <w:r w:rsidR="00D22700">
        <w:rPr>
          <w:szCs w:val="28"/>
        </w:rPr>
        <w:t>Богословского</w:t>
      </w:r>
      <w:r w:rsidR="00ED6034">
        <w:t xml:space="preserve"> сельского поселения</w:t>
      </w:r>
      <w:r w:rsidR="00ED6034" w:rsidRPr="00D14522">
        <w:rPr>
          <w:szCs w:val="28"/>
        </w:rPr>
        <w:t xml:space="preserve">от </w:t>
      </w:r>
      <w:r w:rsidR="00D22700">
        <w:rPr>
          <w:szCs w:val="28"/>
        </w:rPr>
        <w:t>19</w:t>
      </w:r>
      <w:r w:rsidR="00ED6034" w:rsidRPr="00ED6034">
        <w:rPr>
          <w:szCs w:val="28"/>
        </w:rPr>
        <w:t>.09.201</w:t>
      </w:r>
      <w:r w:rsidR="00ED6034">
        <w:rPr>
          <w:szCs w:val="28"/>
        </w:rPr>
        <w:t>7</w:t>
      </w:r>
      <w:r w:rsidR="00ED6034" w:rsidRPr="00D14522">
        <w:rPr>
          <w:szCs w:val="28"/>
        </w:rPr>
        <w:t>№</w:t>
      </w:r>
      <w:r w:rsidR="00D22700">
        <w:rPr>
          <w:szCs w:val="28"/>
        </w:rPr>
        <w:t>8</w:t>
      </w:r>
      <w:r w:rsidR="00ED6034">
        <w:rPr>
          <w:szCs w:val="28"/>
        </w:rPr>
        <w:t>0</w:t>
      </w:r>
      <w:r w:rsidR="00954896">
        <w:rPr>
          <w:rFonts w:eastAsia="Calibri"/>
          <w:lang w:eastAsia="en-US"/>
        </w:rPr>
        <w:t>;</w:t>
      </w:r>
    </w:p>
    <w:p w:rsidR="00954896" w:rsidRPr="007C7B06" w:rsidRDefault="00954896" w:rsidP="00954896">
      <w:pPr>
        <w:pStyle w:val="a6"/>
        <w:ind w:firstLine="708"/>
      </w:pPr>
      <w:r>
        <w:t>заявления заинтересованных лиц.</w:t>
      </w:r>
    </w:p>
    <w:p w:rsidR="00954896" w:rsidRPr="00AA000A" w:rsidRDefault="00954896" w:rsidP="00954896">
      <w:pPr>
        <w:pStyle w:val="a6"/>
        <w:ind w:firstLine="708"/>
      </w:pPr>
      <w:r w:rsidRPr="00AA000A">
        <w:rPr>
          <w:szCs w:val="28"/>
        </w:rPr>
        <w:t xml:space="preserve">При </w:t>
      </w:r>
      <w:r w:rsidRPr="00AA000A">
        <w:t xml:space="preserve">подготовке генерального плана </w:t>
      </w:r>
      <w:r w:rsidRPr="00AA000A">
        <w:rPr>
          <w:szCs w:val="28"/>
        </w:rPr>
        <w:t>не применяются положения статьи 23 Градостроительного кодекса Российской Федерации в части пункта 4 части 8, в связи с тем, что на территории м</w:t>
      </w:r>
      <w:r w:rsidRPr="00AA000A">
        <w:t xml:space="preserve">униципального образования </w:t>
      </w:r>
      <w:r w:rsidRPr="00AA000A">
        <w:rPr>
          <w:szCs w:val="28"/>
        </w:rPr>
        <w:t>особые экономические зоны отсутствуют.</w:t>
      </w:r>
    </w:p>
    <w:p w:rsidR="00A61D06" w:rsidRPr="00AA000A" w:rsidRDefault="00A61D06" w:rsidP="00A61D06">
      <w:pPr>
        <w:pStyle w:val="a6"/>
        <w:ind w:firstLine="708"/>
      </w:pPr>
      <w:r w:rsidRPr="00AA000A">
        <w:t xml:space="preserve">С учетом положений части 11 статьи 9 Градостроительного </w:t>
      </w:r>
      <w:r w:rsidR="00EA2AA0" w:rsidRPr="00AA000A">
        <w:t>к</w:t>
      </w:r>
      <w:r w:rsidRPr="00AA000A">
        <w:t xml:space="preserve">одекса Российской Федерации </w:t>
      </w:r>
      <w:r w:rsidR="003D34C1" w:rsidRPr="00AA000A">
        <w:t xml:space="preserve">устанавливается, что генеральный план </w:t>
      </w:r>
      <w:r w:rsidRPr="00AA000A">
        <w:t>разраб</w:t>
      </w:r>
      <w:r w:rsidR="00826CFA" w:rsidRPr="00AA000A">
        <w:t>атывается на срок двадцать лет:</w:t>
      </w:r>
    </w:p>
    <w:p w:rsidR="00826CFA" w:rsidRPr="00AA000A" w:rsidRDefault="00ED6034" w:rsidP="00A61D06">
      <w:pPr>
        <w:pStyle w:val="a6"/>
        <w:ind w:firstLine="708"/>
      </w:pPr>
      <w:r>
        <w:t>первая</w:t>
      </w:r>
      <w:r w:rsidR="00826CFA" w:rsidRPr="00AA000A">
        <w:t xml:space="preserve"> очередь – до 20</w:t>
      </w:r>
      <w:r w:rsidR="00D22700">
        <w:t>30</w:t>
      </w:r>
      <w:r w:rsidR="00826CFA" w:rsidRPr="00AA000A">
        <w:t>года;</w:t>
      </w:r>
    </w:p>
    <w:p w:rsidR="00826CFA" w:rsidRPr="00AA000A" w:rsidRDefault="009326F4" w:rsidP="00A61D06">
      <w:pPr>
        <w:pStyle w:val="a6"/>
        <w:ind w:firstLine="708"/>
      </w:pPr>
      <w:r w:rsidRPr="00AA000A">
        <w:t>р</w:t>
      </w:r>
      <w:r w:rsidR="00941E3E" w:rsidRPr="00AA000A">
        <w:t>асчетный срок – до 20</w:t>
      </w:r>
      <w:r w:rsidR="00D22700">
        <w:t>40</w:t>
      </w:r>
      <w:r w:rsidR="00941E3E" w:rsidRPr="00AA000A">
        <w:t xml:space="preserve"> года.</w:t>
      </w:r>
    </w:p>
    <w:p w:rsidR="00A61D06" w:rsidRPr="00AA000A" w:rsidRDefault="00904E0E" w:rsidP="00A61D06">
      <w:pPr>
        <w:pStyle w:val="a6"/>
        <w:ind w:firstLine="709"/>
      </w:pPr>
      <w:r w:rsidRPr="007D3BDA">
        <w:rPr>
          <w:rFonts w:eastAsia="Calibri"/>
          <w:lang w:eastAsia="en-US"/>
        </w:rPr>
        <w:t xml:space="preserve">При </w:t>
      </w:r>
      <w:r w:rsidR="00954896">
        <w:rPr>
          <w:rFonts w:eastAsia="Calibri"/>
          <w:lang w:eastAsia="en-US"/>
        </w:rPr>
        <w:t>подготовке</w:t>
      </w:r>
      <w:r w:rsidRPr="007D3BDA">
        <w:rPr>
          <w:rFonts w:eastAsia="Calibri"/>
          <w:lang w:eastAsia="en-US"/>
        </w:rPr>
        <w:t xml:space="preserve"> изменений в генеральный план </w:t>
      </w:r>
      <w:r w:rsidR="003D34C1" w:rsidRPr="00AA000A">
        <w:t>выполнялся учет</w:t>
      </w:r>
      <w:r w:rsidR="00A61D06" w:rsidRPr="00AA000A">
        <w:t xml:space="preserve"> требований част</w:t>
      </w:r>
      <w:r w:rsidR="00D22700">
        <w:t>ей</w:t>
      </w:r>
      <w:r w:rsidR="00A61D06" w:rsidRPr="00AA000A">
        <w:t xml:space="preserve"> 5 и 6 статьи</w:t>
      </w:r>
      <w:r w:rsidR="00EA2AA0" w:rsidRPr="00AA000A">
        <w:t xml:space="preserve"> 9 Градостроительного к</w:t>
      </w:r>
      <w:r w:rsidR="00A61D06" w:rsidRPr="00AA000A">
        <w:t xml:space="preserve">одекса Российской Федерации, а </w:t>
      </w:r>
      <w:r w:rsidR="00A61D06" w:rsidRPr="00AA000A">
        <w:lastRenderedPageBreak/>
        <w:t>именно</w:t>
      </w:r>
      <w:r w:rsidR="003D34C1" w:rsidRPr="00AA000A">
        <w:t xml:space="preserve">учитывались </w:t>
      </w:r>
      <w:r w:rsidR="00A61D06" w:rsidRPr="00AA000A">
        <w:t>план</w:t>
      </w:r>
      <w:r w:rsidR="003D34C1" w:rsidRPr="00AA000A">
        <w:t>ы</w:t>
      </w:r>
      <w:r w:rsidR="00A61D06" w:rsidRPr="00AA000A">
        <w:t xml:space="preserve"> и программ</w:t>
      </w:r>
      <w:r w:rsidR="003D34C1" w:rsidRPr="00AA000A">
        <w:t>ы</w:t>
      </w:r>
      <w:r w:rsidR="00A61D06" w:rsidRPr="00AA000A">
        <w:t xml:space="preserve"> комплексного социально-экономического развития муниципального образования</w:t>
      </w:r>
      <w:r w:rsidR="003D34C1" w:rsidRPr="00AA000A">
        <w:t xml:space="preserve">,учитывались </w:t>
      </w:r>
      <w:r w:rsidR="00A61D06" w:rsidRPr="00AA000A">
        <w:t>программ</w:t>
      </w:r>
      <w:r w:rsidR="003D34C1" w:rsidRPr="00AA000A">
        <w:t>ы</w:t>
      </w:r>
      <w:r w:rsidR="00A61D06" w:rsidRPr="00AA000A">
        <w:t>, приняты</w:t>
      </w:r>
      <w:r w:rsidR="003D34C1" w:rsidRPr="00AA000A">
        <w:t>е</w:t>
      </w:r>
      <w:r w:rsidR="00A61D06" w:rsidRPr="00AA000A">
        <w:t xml:space="preserve"> в установленном порядке и реализуемы</w:t>
      </w:r>
      <w:r w:rsidR="003D34C1" w:rsidRPr="00AA000A">
        <w:t>е</w:t>
      </w:r>
      <w:r w:rsidR="00A61D06" w:rsidRPr="00AA000A">
        <w:t xml:space="preserve"> за счет средств бюджета, иных главных распорядителей средств соответствующих бюджетов, предусматривающи</w:t>
      </w:r>
      <w:r w:rsidR="003D34C1" w:rsidRPr="00AA000A">
        <w:t>е</w:t>
      </w:r>
      <w:r w:rsidR="00A61D06" w:rsidRPr="00AA000A">
        <w:t xml:space="preserve"> создание объектов местного значения, </w:t>
      </w:r>
      <w:r w:rsidR="003D34C1" w:rsidRPr="00AA000A">
        <w:t xml:space="preserve">учитывались </w:t>
      </w:r>
      <w:r w:rsidR="00A61D06" w:rsidRPr="00AA000A">
        <w:t>сведени</w:t>
      </w:r>
      <w:r w:rsidR="003D34C1" w:rsidRPr="00AA000A">
        <w:t>я</w:t>
      </w:r>
      <w:r w:rsidR="00A61D06" w:rsidRPr="00AA000A">
        <w:t>, содержащи</w:t>
      </w:r>
      <w:r w:rsidR="003D34C1" w:rsidRPr="00AA000A">
        <w:t>еся</w:t>
      </w:r>
      <w:r w:rsidR="00A61D06" w:rsidRPr="00AA000A">
        <w:t xml:space="preserve"> в федеральной государственной информационной системе территориального планирования (далее также </w:t>
      </w:r>
      <w:r w:rsidR="00E64F5E">
        <w:t>–ФГИС ТП</w:t>
      </w:r>
      <w:r w:rsidR="00A61D06" w:rsidRPr="00AA000A">
        <w:t>).</w:t>
      </w:r>
    </w:p>
    <w:p w:rsidR="00A61D06" w:rsidRDefault="00A61D06" w:rsidP="00904E0E">
      <w:pPr>
        <w:pStyle w:val="a6"/>
        <w:ind w:firstLine="708"/>
        <w:rPr>
          <w:rFonts w:eastAsia="Calibri"/>
        </w:rPr>
      </w:pPr>
      <w:r w:rsidRPr="00AA000A">
        <w:t xml:space="preserve">При подготовке материалов по обоснованию </w:t>
      </w:r>
      <w:r w:rsidR="00610A76" w:rsidRPr="00AA000A">
        <w:t>генеральн</w:t>
      </w:r>
      <w:r w:rsidR="003D34C1" w:rsidRPr="00AA000A">
        <w:t>ого</w:t>
      </w:r>
      <w:r w:rsidR="00610A76" w:rsidRPr="00AA000A">
        <w:t xml:space="preserve"> план</w:t>
      </w:r>
      <w:r w:rsidR="003D34C1" w:rsidRPr="00AA000A">
        <w:t>а</w:t>
      </w:r>
      <w:r w:rsidRPr="00AA000A">
        <w:t xml:space="preserve">в виде карт, указанных в части 5 статьи 23 Градостроительного </w:t>
      </w:r>
      <w:r w:rsidR="00EA2AA0" w:rsidRPr="00AA000A">
        <w:t>к</w:t>
      </w:r>
      <w:r w:rsidRPr="00AA000A">
        <w:t xml:space="preserve">одекса Российской Федерации и карт, указанных в части 8 статьи 23 Градостроительного </w:t>
      </w:r>
      <w:r w:rsidR="00EA2AA0" w:rsidRPr="00AA000A">
        <w:t>к</w:t>
      </w:r>
      <w:r w:rsidRPr="00AA000A">
        <w:t xml:space="preserve">одекса Российской Федерации, были учтены положения приказа </w:t>
      </w:r>
      <w:r w:rsidR="003409E0" w:rsidRPr="00AA000A">
        <w:rPr>
          <w:rFonts w:eastAsia="Calibri"/>
        </w:rPr>
        <w:t xml:space="preserve">Минэкономразвития России от </w:t>
      </w:r>
      <w:r w:rsidR="00904E0E" w:rsidRPr="00904E0E">
        <w:rPr>
          <w:rFonts w:eastAsia="Calibri"/>
        </w:rPr>
        <w:t xml:space="preserve">09.01.2018 </w:t>
      </w:r>
      <w:r w:rsidR="00904E0E">
        <w:rPr>
          <w:rFonts w:eastAsia="Calibri"/>
        </w:rPr>
        <w:t>№</w:t>
      </w:r>
      <w:r w:rsidR="00904E0E" w:rsidRPr="00904E0E">
        <w:rPr>
          <w:rFonts w:eastAsia="Calibri"/>
        </w:rPr>
        <w:t xml:space="preserve"> 10</w:t>
      </w:r>
      <w:r w:rsidR="00A97C3A">
        <w:rPr>
          <w:rFonts w:eastAsia="Calibri"/>
        </w:rPr>
        <w:t>«</w:t>
      </w:r>
      <w:r w:rsidR="00904E0E" w:rsidRPr="00904E0E">
        <w:rPr>
          <w:rFonts w:eastAsia="Calibri"/>
        </w:rPr>
        <w:t xml:space="preserve">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w:t>
      </w:r>
      <w:r w:rsidR="00904E0E">
        <w:rPr>
          <w:rFonts w:eastAsia="Calibri"/>
        </w:rPr>
        <w:t>№</w:t>
      </w:r>
      <w:r w:rsidR="00904E0E" w:rsidRPr="00904E0E">
        <w:rPr>
          <w:rFonts w:eastAsia="Calibri"/>
        </w:rPr>
        <w:t xml:space="preserve"> 793</w:t>
      </w:r>
      <w:r w:rsidR="00A97C3A">
        <w:rPr>
          <w:rFonts w:eastAsia="Calibri"/>
        </w:rPr>
        <w:t>»</w:t>
      </w:r>
      <w:r w:rsidR="00904E0E" w:rsidRPr="00904E0E">
        <w:rPr>
          <w:rFonts w:eastAsia="Calibri"/>
        </w:rPr>
        <w:t xml:space="preserve">(Зарегистрировано в Минюсте России 31.01.2018 </w:t>
      </w:r>
      <w:r w:rsidR="00904E0E">
        <w:rPr>
          <w:rFonts w:eastAsia="Calibri"/>
        </w:rPr>
        <w:t>№</w:t>
      </w:r>
      <w:r w:rsidR="00904E0E" w:rsidRPr="00904E0E">
        <w:rPr>
          <w:rFonts w:eastAsia="Calibri"/>
        </w:rPr>
        <w:t xml:space="preserve"> 49832)</w:t>
      </w:r>
      <w:r w:rsidR="00904E0E">
        <w:rPr>
          <w:rFonts w:eastAsia="Calibri"/>
        </w:rPr>
        <w:t>.</w:t>
      </w:r>
    </w:p>
    <w:p w:rsidR="00904E0E" w:rsidRDefault="00904E0E" w:rsidP="003E1214">
      <w:pPr>
        <w:pStyle w:val="a6"/>
        <w:ind w:firstLine="708"/>
        <w:rPr>
          <w:rFonts w:eastAsia="Calibri"/>
        </w:rPr>
      </w:pPr>
      <w:r w:rsidRPr="007D3BDA">
        <w:rPr>
          <w:rFonts w:eastAsia="Calibri"/>
          <w:lang w:eastAsia="en-US"/>
        </w:rPr>
        <w:t xml:space="preserve">При внесении изменений в генеральный план </w:t>
      </w:r>
      <w:r>
        <w:rPr>
          <w:rFonts w:eastAsia="Calibri"/>
          <w:lang w:eastAsia="en-US"/>
        </w:rPr>
        <w:t>не разрабатывалось о</w:t>
      </w:r>
      <w:r w:rsidRPr="00904E0E">
        <w:rPr>
          <w:rFonts w:eastAsia="Calibri"/>
        </w:rPr>
        <w:t>бязательн</w:t>
      </w:r>
      <w:r>
        <w:rPr>
          <w:rFonts w:eastAsia="Calibri"/>
        </w:rPr>
        <w:t>ое</w:t>
      </w:r>
      <w:r w:rsidRPr="00904E0E">
        <w:rPr>
          <w:rFonts w:eastAsia="Calibri"/>
        </w:rPr>
        <w:t xml:space="preserve"> приложение к генеральному плану</w:t>
      </w:r>
      <w:r>
        <w:rPr>
          <w:rFonts w:eastAsia="Calibri"/>
        </w:rPr>
        <w:t xml:space="preserve"> установленное частью 5.1</w:t>
      </w:r>
      <w:r w:rsidRPr="00AA000A">
        <w:t>статьи 23 Градостроительного кодекса Российской Федерации</w:t>
      </w:r>
      <w:r>
        <w:t>,</w:t>
      </w:r>
      <w:r>
        <w:rPr>
          <w:rFonts w:eastAsia="Calibri"/>
        </w:rPr>
        <w:t xml:space="preserve"> в отношении с</w:t>
      </w:r>
      <w:r w:rsidRPr="00904E0E">
        <w:rPr>
          <w:rFonts w:eastAsia="Calibri"/>
        </w:rPr>
        <w:t>ведени</w:t>
      </w:r>
      <w:r>
        <w:rPr>
          <w:rFonts w:eastAsia="Calibri"/>
        </w:rPr>
        <w:t>й</w:t>
      </w:r>
      <w:r w:rsidRPr="00904E0E">
        <w:rPr>
          <w:rFonts w:eastAsia="Calibri"/>
        </w:rPr>
        <w:t xml:space="preserve"> о границах населенных пунктов</w:t>
      </w:r>
      <w:r>
        <w:rPr>
          <w:rFonts w:eastAsia="Calibri"/>
        </w:rPr>
        <w:t xml:space="preserve">, на основании </w:t>
      </w:r>
      <w:r w:rsidR="003E1214">
        <w:rPr>
          <w:rFonts w:eastAsia="Calibri"/>
        </w:rPr>
        <w:t>пункта 1 статьи 7</w:t>
      </w:r>
      <w:r w:rsidR="003E1214" w:rsidRPr="003E1214">
        <w:rPr>
          <w:rFonts w:eastAsia="Calibri"/>
        </w:rPr>
        <w:t>Федеральн</w:t>
      </w:r>
      <w:r w:rsidR="003E1214">
        <w:rPr>
          <w:rFonts w:eastAsia="Calibri"/>
        </w:rPr>
        <w:t>ого</w:t>
      </w:r>
      <w:r w:rsidR="003E1214" w:rsidRPr="003E1214">
        <w:rPr>
          <w:rFonts w:eastAsia="Calibri"/>
        </w:rPr>
        <w:t xml:space="preserve"> закон</w:t>
      </w:r>
      <w:r w:rsidR="003E1214">
        <w:rPr>
          <w:rFonts w:eastAsia="Calibri"/>
        </w:rPr>
        <w:t>а</w:t>
      </w:r>
      <w:r w:rsidR="003E1214" w:rsidRPr="003E1214">
        <w:rPr>
          <w:rFonts w:eastAsia="Calibri"/>
        </w:rPr>
        <w:t xml:space="preserve"> от 31.12.2017 </w:t>
      </w:r>
      <w:r w:rsidR="001454D9">
        <w:rPr>
          <w:rFonts w:eastAsia="Calibri"/>
        </w:rPr>
        <w:t>№</w:t>
      </w:r>
      <w:r w:rsidR="003E1214" w:rsidRPr="003E1214">
        <w:rPr>
          <w:rFonts w:eastAsia="Calibri"/>
        </w:rPr>
        <w:t xml:space="preserve"> 507-ФЗ</w:t>
      </w:r>
      <w:r w:rsidR="00047194">
        <w:rPr>
          <w:rFonts w:eastAsia="Calibri"/>
        </w:rPr>
        <w:t>«</w:t>
      </w:r>
      <w:r w:rsidR="003E1214" w:rsidRPr="003E1214">
        <w:rPr>
          <w:rFonts w:eastAsia="Calibri"/>
        </w:rPr>
        <w:t>О внесении изменений в Градостроительный кодекс Российской Федерации и отдельные законодате</w:t>
      </w:r>
      <w:r w:rsidR="00047194">
        <w:rPr>
          <w:rFonts w:eastAsia="Calibri"/>
        </w:rPr>
        <w:t>льные акты Российской Федерации»</w:t>
      </w:r>
      <w:r w:rsidR="003E1214">
        <w:rPr>
          <w:rFonts w:eastAsia="Calibri"/>
        </w:rPr>
        <w:t>, в связи с тем</w:t>
      </w:r>
      <w:r w:rsidR="001454D9">
        <w:rPr>
          <w:rFonts w:eastAsia="Calibri"/>
        </w:rPr>
        <w:t>, что часть границ населенных пунктов внесены в</w:t>
      </w:r>
      <w:r w:rsidR="009B320E" w:rsidRPr="009B320E">
        <w:rPr>
          <w:rFonts w:eastAsia="Calibri"/>
        </w:rPr>
        <w:t xml:space="preserve"> Единый государственный реестр недвижимости</w:t>
      </w:r>
      <w:r w:rsidR="009B320E">
        <w:rPr>
          <w:rFonts w:eastAsia="Calibri"/>
        </w:rPr>
        <w:t>, а на остальные заключены</w:t>
      </w:r>
      <w:r w:rsidR="001454D9" w:rsidRPr="001454D9">
        <w:rPr>
          <w:rFonts w:eastAsia="Calibri"/>
        </w:rPr>
        <w:t>муниципальны</w:t>
      </w:r>
      <w:r w:rsidR="009B320E">
        <w:rPr>
          <w:rFonts w:eastAsia="Calibri"/>
        </w:rPr>
        <w:t>е</w:t>
      </w:r>
      <w:r w:rsidR="001454D9" w:rsidRPr="001454D9">
        <w:rPr>
          <w:rFonts w:eastAsia="Calibri"/>
        </w:rPr>
        <w:t xml:space="preserve"> контракт</w:t>
      </w:r>
      <w:r w:rsidR="009B320E">
        <w:rPr>
          <w:rFonts w:eastAsia="Calibri"/>
        </w:rPr>
        <w:t>ы</w:t>
      </w:r>
      <w:r w:rsidR="001454D9" w:rsidRPr="001454D9">
        <w:rPr>
          <w:rFonts w:eastAsia="Calibri"/>
        </w:rPr>
        <w:t xml:space="preserve"> на подготовку карт (план</w:t>
      </w:r>
      <w:r w:rsidR="009B320E">
        <w:rPr>
          <w:rFonts w:eastAsia="Calibri"/>
        </w:rPr>
        <w:t>ов</w:t>
      </w:r>
      <w:r w:rsidR="001454D9" w:rsidRPr="001454D9">
        <w:rPr>
          <w:rFonts w:eastAsia="Calibri"/>
        </w:rPr>
        <w:t>) объект</w:t>
      </w:r>
      <w:r w:rsidR="009B320E">
        <w:rPr>
          <w:rFonts w:eastAsia="Calibri"/>
        </w:rPr>
        <w:t>ов</w:t>
      </w:r>
      <w:r w:rsidR="001454D9" w:rsidRPr="001454D9">
        <w:rPr>
          <w:rFonts w:eastAsia="Calibri"/>
        </w:rPr>
        <w:t xml:space="preserve"> землеустройства</w:t>
      </w:r>
      <w:r w:rsidR="009B320E">
        <w:rPr>
          <w:rFonts w:eastAsia="Calibri"/>
        </w:rPr>
        <w:t>.</w:t>
      </w:r>
    </w:p>
    <w:p w:rsidR="003F56A8" w:rsidRPr="00480561" w:rsidRDefault="003F56A8" w:rsidP="008F598C">
      <w:pPr>
        <w:keepNext/>
        <w:numPr>
          <w:ilvl w:val="0"/>
          <w:numId w:val="30"/>
        </w:numPr>
        <w:spacing w:before="240" w:after="240"/>
        <w:ind w:left="709" w:hanging="709"/>
        <w:outlineLvl w:val="0"/>
        <w:rPr>
          <w:b/>
          <w:bCs/>
          <w:kern w:val="32"/>
          <w:szCs w:val="32"/>
        </w:rPr>
      </w:pPr>
      <w:bookmarkStart w:id="9" w:name="_Toc419961648"/>
      <w:bookmarkStart w:id="10" w:name="_Toc48496949"/>
      <w:r w:rsidRPr="00480561">
        <w:rPr>
          <w:b/>
          <w:bCs/>
          <w:kern w:val="32"/>
          <w:szCs w:val="32"/>
        </w:rPr>
        <w:t xml:space="preserve">Состав </w:t>
      </w:r>
      <w:r w:rsidR="009B320E" w:rsidRPr="00480561">
        <w:rPr>
          <w:b/>
          <w:bCs/>
          <w:kern w:val="32"/>
          <w:szCs w:val="32"/>
        </w:rPr>
        <w:t xml:space="preserve">и содержание </w:t>
      </w:r>
      <w:r w:rsidRPr="00480561">
        <w:rPr>
          <w:b/>
          <w:bCs/>
          <w:kern w:val="32"/>
          <w:szCs w:val="32"/>
        </w:rPr>
        <w:t xml:space="preserve">материалов </w:t>
      </w:r>
      <w:r w:rsidR="009C4586" w:rsidRPr="00480561">
        <w:rPr>
          <w:b/>
          <w:bCs/>
          <w:kern w:val="32"/>
          <w:szCs w:val="32"/>
        </w:rPr>
        <w:t xml:space="preserve">изменений в </w:t>
      </w:r>
      <w:r w:rsidRPr="00480561">
        <w:rPr>
          <w:b/>
          <w:bCs/>
          <w:kern w:val="32"/>
          <w:szCs w:val="32"/>
        </w:rPr>
        <w:t>генеральн</w:t>
      </w:r>
      <w:r w:rsidR="009C4586" w:rsidRPr="00480561">
        <w:rPr>
          <w:b/>
          <w:bCs/>
          <w:kern w:val="32"/>
          <w:szCs w:val="32"/>
        </w:rPr>
        <w:t xml:space="preserve">ый </w:t>
      </w:r>
      <w:r w:rsidRPr="00480561">
        <w:rPr>
          <w:b/>
          <w:bCs/>
          <w:kern w:val="32"/>
          <w:szCs w:val="32"/>
        </w:rPr>
        <w:t>план</w:t>
      </w:r>
      <w:bookmarkEnd w:id="9"/>
      <w:bookmarkEnd w:id="10"/>
    </w:p>
    <w:p w:rsidR="00CB4020" w:rsidRPr="00AA000A" w:rsidRDefault="00CB4020" w:rsidP="00CB4020">
      <w:pPr>
        <w:pStyle w:val="a6"/>
        <w:ind w:firstLine="709"/>
      </w:pPr>
      <w:bookmarkStart w:id="11" w:name="_Toc486503284"/>
      <w:bookmarkStart w:id="12" w:name="_Hlk490693264"/>
      <w:bookmarkStart w:id="13" w:name="_Toc431382002"/>
      <w:bookmarkStart w:id="14" w:name="_Toc407013804"/>
      <w:bookmarkStart w:id="15" w:name="_Toc389545842"/>
      <w:bookmarkStart w:id="16" w:name="_Toc408941680"/>
      <w:r>
        <w:t>Г</w:t>
      </w:r>
      <w:r w:rsidRPr="00AA000A">
        <w:t>енеральный план</w:t>
      </w:r>
      <w:r>
        <w:t>, с учетом изменений,</w:t>
      </w:r>
      <w:r w:rsidRPr="00AA000A">
        <w:t xml:space="preserve"> подготовлен в следующем составе:</w:t>
      </w:r>
    </w:p>
    <w:p w:rsidR="00CB4020" w:rsidRPr="00AA000A" w:rsidRDefault="00CB4020" w:rsidP="00CB4020">
      <w:pPr>
        <w:pStyle w:val="a6"/>
        <w:ind w:firstLine="709"/>
      </w:pPr>
      <w:r w:rsidRPr="00AA000A">
        <w:t>Текстовая часть</w:t>
      </w:r>
      <w:r>
        <w:t xml:space="preserve"> (с учетом внесенных изменений)</w:t>
      </w:r>
      <w:r w:rsidRPr="00AA000A">
        <w:t>:</w:t>
      </w:r>
    </w:p>
    <w:p w:rsidR="00CB4020" w:rsidRDefault="00CB4020" w:rsidP="008F598C">
      <w:pPr>
        <w:pStyle w:val="a6"/>
        <w:numPr>
          <w:ilvl w:val="0"/>
          <w:numId w:val="34"/>
        </w:numPr>
      </w:pPr>
      <w:r w:rsidRPr="00AA000A">
        <w:t>Положение о территориальном планировании.</w:t>
      </w:r>
    </w:p>
    <w:p w:rsidR="00CB4020" w:rsidRPr="00041249" w:rsidRDefault="00CB4020" w:rsidP="008F598C">
      <w:pPr>
        <w:pStyle w:val="a6"/>
        <w:numPr>
          <w:ilvl w:val="0"/>
          <w:numId w:val="34"/>
        </w:numPr>
      </w:pPr>
      <w:r w:rsidRPr="00AA000A">
        <w:t xml:space="preserve">Материалы по обоснованию </w:t>
      </w:r>
      <w:r w:rsidRPr="009C4586">
        <w:t xml:space="preserve">внесения изменений в генеральный план </w:t>
      </w:r>
      <w:r w:rsidRPr="00AA000A">
        <w:t xml:space="preserve">генерального плана </w:t>
      </w:r>
      <w:r>
        <w:t>в текстовой форме.</w:t>
      </w:r>
    </w:p>
    <w:p w:rsidR="00CB4020" w:rsidRPr="00AA000A" w:rsidRDefault="00CB4020" w:rsidP="00CB4020">
      <w:pPr>
        <w:pStyle w:val="a6"/>
        <w:ind w:firstLine="709"/>
      </w:pPr>
      <w:r w:rsidRPr="00AA000A">
        <w:t>Графическая часть</w:t>
      </w:r>
      <w:bookmarkStart w:id="17" w:name="_Hlk486518668"/>
      <w:r>
        <w:t>(с учетом внесенных изменений)</w:t>
      </w:r>
      <w:bookmarkEnd w:id="17"/>
      <w:r w:rsidRPr="00AA000A">
        <w:t>:</w:t>
      </w:r>
    </w:p>
    <w:p w:rsidR="00CB4020" w:rsidRDefault="00CB4020" w:rsidP="008F598C">
      <w:pPr>
        <w:pStyle w:val="a6"/>
        <w:numPr>
          <w:ilvl w:val="0"/>
          <w:numId w:val="5"/>
        </w:numPr>
      </w:pPr>
      <w:r w:rsidRPr="00AA000A">
        <w:t>Карта планируемого размещения объектов местного значения поселения.</w:t>
      </w:r>
    </w:p>
    <w:p w:rsidR="00804E78" w:rsidRDefault="00CB4020" w:rsidP="008F598C">
      <w:pPr>
        <w:pStyle w:val="a6"/>
        <w:numPr>
          <w:ilvl w:val="0"/>
          <w:numId w:val="5"/>
        </w:numPr>
      </w:pPr>
      <w:r w:rsidRPr="00AA000A">
        <w:t xml:space="preserve">Карта </w:t>
      </w:r>
      <w:r w:rsidR="00804E78" w:rsidRPr="003F1CA8">
        <w:t>границ населенных пунктов (в том числе границ образуемых населенных пунктов).</w:t>
      </w:r>
    </w:p>
    <w:p w:rsidR="00CB4020" w:rsidRDefault="00CB4020" w:rsidP="008F598C">
      <w:pPr>
        <w:pStyle w:val="a6"/>
        <w:numPr>
          <w:ilvl w:val="0"/>
          <w:numId w:val="5"/>
        </w:numPr>
      </w:pPr>
      <w:r w:rsidRPr="00AA000A">
        <w:t>Карта функциональных зон поселения.</w:t>
      </w:r>
    </w:p>
    <w:p w:rsidR="00CB4020" w:rsidRPr="00AA000A" w:rsidRDefault="00CB4020" w:rsidP="008F598C">
      <w:pPr>
        <w:pStyle w:val="a6"/>
        <w:numPr>
          <w:ilvl w:val="0"/>
          <w:numId w:val="5"/>
        </w:numPr>
      </w:pPr>
      <w:r>
        <w:t xml:space="preserve">Материалы по обоснованию изменений в </w:t>
      </w:r>
      <w:r w:rsidRPr="00041249">
        <w:t>генеральн</w:t>
      </w:r>
      <w:r>
        <w:t xml:space="preserve">ый </w:t>
      </w:r>
      <w:r w:rsidRPr="00041249">
        <w:t>план в виде карт</w:t>
      </w:r>
      <w:r>
        <w:t>:</w:t>
      </w:r>
    </w:p>
    <w:p w:rsidR="00CB4020" w:rsidRDefault="00CB4020" w:rsidP="008F598C">
      <w:pPr>
        <w:pStyle w:val="a6"/>
        <w:numPr>
          <w:ilvl w:val="0"/>
          <w:numId w:val="33"/>
        </w:numPr>
        <w:ind w:hanging="436"/>
      </w:pPr>
      <w:r>
        <w:t>к</w:t>
      </w:r>
      <w:r w:rsidRPr="00AA000A">
        <w:t xml:space="preserve">арта </w:t>
      </w:r>
      <w:r>
        <w:t>комплексно</w:t>
      </w:r>
      <w:r w:rsidR="009D30F3">
        <w:t xml:space="preserve">й оценки </w:t>
      </w:r>
      <w:r>
        <w:t>использования территории.</w:t>
      </w:r>
    </w:p>
    <w:p w:rsidR="00763D43" w:rsidRPr="00480561" w:rsidRDefault="00763D43" w:rsidP="008F598C">
      <w:pPr>
        <w:pStyle w:val="1"/>
        <w:keepLines w:val="0"/>
        <w:numPr>
          <w:ilvl w:val="0"/>
          <w:numId w:val="30"/>
        </w:numPr>
        <w:rPr>
          <w:rFonts w:eastAsia="Calibri"/>
          <w:lang w:eastAsia="en-US"/>
        </w:rPr>
      </w:pPr>
      <w:bookmarkStart w:id="18" w:name="_Toc48496950"/>
      <w:r w:rsidRPr="00480561">
        <w:rPr>
          <w:rFonts w:eastAsia="Calibri"/>
          <w:lang w:eastAsia="en-US"/>
        </w:rPr>
        <w:t>Перечень вносимых изменений в генеральный план</w:t>
      </w:r>
      <w:bookmarkEnd w:id="11"/>
      <w:bookmarkEnd w:id="18"/>
    </w:p>
    <w:bookmarkEnd w:id="12"/>
    <w:p w:rsidR="009B320E" w:rsidRDefault="00763D43" w:rsidP="00763D43">
      <w:pPr>
        <w:ind w:firstLine="708"/>
        <w:rPr>
          <w:rFonts w:eastAsia="Calibri"/>
          <w:lang w:eastAsia="en-US"/>
        </w:rPr>
      </w:pPr>
      <w:r w:rsidRPr="007D3BDA">
        <w:rPr>
          <w:rFonts w:eastAsia="Calibri"/>
          <w:lang w:eastAsia="en-US"/>
        </w:rPr>
        <w:t>Внесение изменений в генеральный п</w:t>
      </w:r>
      <w:r w:rsidR="00D22700">
        <w:rPr>
          <w:rFonts w:eastAsia="Calibri"/>
          <w:lang w:eastAsia="en-US"/>
        </w:rPr>
        <w:t>лан, главным образом, обусловлено:</w:t>
      </w:r>
    </w:p>
    <w:p w:rsidR="009B320E" w:rsidRDefault="009B320E" w:rsidP="00763D43">
      <w:pPr>
        <w:ind w:firstLine="708"/>
        <w:rPr>
          <w:rFonts w:eastAsia="Calibri"/>
          <w:lang w:eastAsia="en-US"/>
        </w:rPr>
      </w:pPr>
      <w:r>
        <w:rPr>
          <w:rFonts w:eastAsia="Calibri"/>
          <w:lang w:eastAsia="en-US"/>
        </w:rPr>
        <w:lastRenderedPageBreak/>
        <w:t>необходимостью приведения содержания материалов генерального плана требованиям действующего законодательства о градостроительной деятельности;</w:t>
      </w:r>
    </w:p>
    <w:p w:rsidR="009B320E" w:rsidRDefault="009B320E" w:rsidP="00763D43">
      <w:pPr>
        <w:ind w:firstLine="708"/>
        <w:rPr>
          <w:rFonts w:eastAsia="Calibri"/>
          <w:lang w:eastAsia="en-US"/>
        </w:rPr>
      </w:pPr>
      <w:r>
        <w:rPr>
          <w:rFonts w:eastAsia="Calibri"/>
          <w:lang w:eastAsia="en-US"/>
        </w:rPr>
        <w:t>необходимо</w:t>
      </w:r>
      <w:r w:rsidR="0030252A">
        <w:rPr>
          <w:rFonts w:eastAsia="Calibri"/>
          <w:lang w:eastAsia="en-US"/>
        </w:rPr>
        <w:t>ст</w:t>
      </w:r>
      <w:r>
        <w:rPr>
          <w:rFonts w:eastAsia="Calibri"/>
          <w:lang w:eastAsia="en-US"/>
        </w:rPr>
        <w:t>ью уточнения</w:t>
      </w:r>
      <w:r w:rsidR="0030252A">
        <w:rPr>
          <w:rFonts w:eastAsia="Calibri"/>
          <w:lang w:eastAsia="en-US"/>
        </w:rPr>
        <w:t xml:space="preserve"> и актуализации</w:t>
      </w:r>
      <w:r>
        <w:rPr>
          <w:rFonts w:eastAsia="Calibri"/>
          <w:lang w:eastAsia="en-US"/>
        </w:rPr>
        <w:t xml:space="preserve"> перечня объектов местного значения поселения, </w:t>
      </w:r>
      <w:r w:rsidR="0030252A">
        <w:rPr>
          <w:rFonts w:eastAsia="Calibri"/>
          <w:lang w:eastAsia="en-US"/>
        </w:rPr>
        <w:t xml:space="preserve">перечня объектов </w:t>
      </w:r>
      <w:r>
        <w:rPr>
          <w:rFonts w:eastAsia="Calibri"/>
          <w:lang w:eastAsia="en-US"/>
        </w:rPr>
        <w:t>местного значения муниципального района</w:t>
      </w:r>
      <w:r w:rsidR="0030252A">
        <w:rPr>
          <w:rFonts w:eastAsia="Calibri"/>
          <w:lang w:eastAsia="en-US"/>
        </w:rPr>
        <w:t>;</w:t>
      </w:r>
    </w:p>
    <w:p w:rsidR="00157CEC" w:rsidRDefault="00157CEC" w:rsidP="00157CEC">
      <w:pPr>
        <w:pStyle w:val="a6"/>
        <w:ind w:firstLine="709"/>
        <w:rPr>
          <w:rFonts w:eastAsia="Calibri"/>
          <w:lang w:eastAsia="en-US"/>
        </w:rPr>
      </w:pPr>
      <w:r>
        <w:rPr>
          <w:rFonts w:eastAsia="Calibri"/>
        </w:rPr>
        <w:t xml:space="preserve">необходимостью уточнения границ населенных пунктов, в том числе в целях </w:t>
      </w:r>
      <w:r w:rsidRPr="005F1718">
        <w:rPr>
          <w:rFonts w:eastAsia="Calibri"/>
        </w:rPr>
        <w:t>описани</w:t>
      </w:r>
      <w:r>
        <w:rPr>
          <w:rFonts w:eastAsia="Calibri"/>
        </w:rPr>
        <w:t>я</w:t>
      </w:r>
      <w:r w:rsidRPr="005F1718">
        <w:rPr>
          <w:rFonts w:eastAsia="Calibri"/>
        </w:rPr>
        <w:t xml:space="preserve"> местоположения границ населенных пунктов, в системе координат, используемой для ведения Единого государственного реестра недвижимости.</w:t>
      </w:r>
    </w:p>
    <w:p w:rsidR="00456166" w:rsidRDefault="00763D43" w:rsidP="00763D43">
      <w:pPr>
        <w:ind w:firstLine="708"/>
        <w:rPr>
          <w:rFonts w:eastAsia="Calibri"/>
          <w:lang w:eastAsia="en-US"/>
        </w:rPr>
      </w:pPr>
      <w:r w:rsidRPr="007D3BDA">
        <w:rPr>
          <w:rFonts w:eastAsia="Calibri"/>
          <w:lang w:eastAsia="en-US"/>
        </w:rPr>
        <w:t>соблюдением прав заинтересованных лиц, установленных част</w:t>
      </w:r>
      <w:r w:rsidR="00D22700">
        <w:rPr>
          <w:rFonts w:eastAsia="Calibri"/>
          <w:lang w:eastAsia="en-US"/>
        </w:rPr>
        <w:t>ью</w:t>
      </w:r>
      <w:r w:rsidRPr="007D3BDA">
        <w:rPr>
          <w:rFonts w:eastAsia="Calibri"/>
          <w:lang w:eastAsia="en-US"/>
        </w:rPr>
        <w:t xml:space="preserve"> 3 статьи 24 Градостроительного кодекса Российской Федерации, а также в целях наиболее эффективного использования земельных участк</w:t>
      </w:r>
      <w:r w:rsidR="00D22700">
        <w:rPr>
          <w:rFonts w:eastAsia="Calibri"/>
          <w:lang w:eastAsia="en-US"/>
        </w:rPr>
        <w:t>ов</w:t>
      </w:r>
      <w:r w:rsidRPr="007D3BDA">
        <w:rPr>
          <w:rFonts w:eastAsia="Calibri"/>
          <w:lang w:eastAsia="en-US"/>
        </w:rPr>
        <w:t xml:space="preserve"> и объек</w:t>
      </w:r>
      <w:r>
        <w:rPr>
          <w:rFonts w:eastAsia="Calibri"/>
          <w:lang w:eastAsia="en-US"/>
        </w:rPr>
        <w:t>тов капитального строительства</w:t>
      </w:r>
      <w:r w:rsidRPr="007D3BDA">
        <w:rPr>
          <w:rFonts w:eastAsia="Calibri"/>
          <w:lang w:eastAsia="en-US"/>
        </w:rPr>
        <w:t>, не допущения снижения стоимости земельных участков и объекто</w:t>
      </w:r>
      <w:r w:rsidR="00456166">
        <w:rPr>
          <w:rFonts w:eastAsia="Calibri"/>
          <w:lang w:eastAsia="en-US"/>
        </w:rPr>
        <w:t>в капитального строительства;</w:t>
      </w:r>
    </w:p>
    <w:p w:rsidR="00763D43" w:rsidRPr="007D3BDA" w:rsidRDefault="00456166" w:rsidP="00763D43">
      <w:pPr>
        <w:ind w:firstLine="708"/>
        <w:rPr>
          <w:rFonts w:eastAsia="Calibri"/>
          <w:lang w:eastAsia="en-US"/>
        </w:rPr>
      </w:pPr>
      <w:r>
        <w:rPr>
          <w:rFonts w:eastAsia="Calibri"/>
          <w:lang w:eastAsia="en-US"/>
        </w:rPr>
        <w:t xml:space="preserve">необходимостью </w:t>
      </w:r>
      <w:r w:rsidR="00763D43" w:rsidRPr="007D3BDA">
        <w:rPr>
          <w:rFonts w:eastAsia="Calibri"/>
          <w:lang w:eastAsia="en-US"/>
        </w:rPr>
        <w:t>реализации прав и законны</w:t>
      </w:r>
      <w:r>
        <w:rPr>
          <w:rFonts w:eastAsia="Calibri"/>
          <w:lang w:eastAsia="en-US"/>
        </w:rPr>
        <w:t>х</w:t>
      </w:r>
      <w:r w:rsidR="00763D43" w:rsidRPr="007D3BDA">
        <w:rPr>
          <w:rFonts w:eastAsia="Calibri"/>
          <w:lang w:eastAsia="en-US"/>
        </w:rPr>
        <w:t xml:space="preserve"> интересов граждан.</w:t>
      </w:r>
    </w:p>
    <w:p w:rsidR="00763D43" w:rsidRDefault="00763D43" w:rsidP="00763D43">
      <w:pPr>
        <w:ind w:firstLine="709"/>
        <w:rPr>
          <w:szCs w:val="28"/>
        </w:rPr>
      </w:pPr>
      <w:r w:rsidRPr="00763D43">
        <w:rPr>
          <w:rFonts w:eastAsia="Calibri"/>
          <w:lang w:eastAsia="en-US"/>
        </w:rPr>
        <w:t>В генеральный план, утвержденный решением совета депутатов</w:t>
      </w:r>
      <w:r w:rsidR="00D22700">
        <w:rPr>
          <w:szCs w:val="28"/>
        </w:rPr>
        <w:t>Богословского сельского поселения</w:t>
      </w:r>
      <w:r w:rsidR="00D22700" w:rsidRPr="00D14522">
        <w:rPr>
          <w:szCs w:val="28"/>
        </w:rPr>
        <w:t xml:space="preserve"> от </w:t>
      </w:r>
      <w:r w:rsidR="00D22700" w:rsidRPr="00241DA5">
        <w:rPr>
          <w:szCs w:val="28"/>
        </w:rPr>
        <w:t>2</w:t>
      </w:r>
      <w:r w:rsidR="00D22700">
        <w:rPr>
          <w:szCs w:val="28"/>
        </w:rPr>
        <w:t>6</w:t>
      </w:r>
      <w:r w:rsidR="00D22700" w:rsidRPr="00241DA5">
        <w:rPr>
          <w:szCs w:val="28"/>
        </w:rPr>
        <w:t>.</w:t>
      </w:r>
      <w:r w:rsidR="00D22700">
        <w:rPr>
          <w:szCs w:val="28"/>
        </w:rPr>
        <w:t>12</w:t>
      </w:r>
      <w:r w:rsidR="00D22700" w:rsidRPr="00241DA5">
        <w:rPr>
          <w:szCs w:val="28"/>
        </w:rPr>
        <w:t>.2012</w:t>
      </w:r>
      <w:r w:rsidR="00D22700" w:rsidRPr="00D14522">
        <w:rPr>
          <w:szCs w:val="28"/>
        </w:rPr>
        <w:t xml:space="preserve"> №</w:t>
      </w:r>
      <w:r w:rsidR="00D22700">
        <w:rPr>
          <w:szCs w:val="28"/>
        </w:rPr>
        <w:t xml:space="preserve"> 108</w:t>
      </w:r>
      <w:r w:rsidR="002E34EE">
        <w:rPr>
          <w:szCs w:val="28"/>
        </w:rPr>
        <w:t xml:space="preserve">, </w:t>
      </w:r>
      <w:r>
        <w:rPr>
          <w:szCs w:val="28"/>
        </w:rPr>
        <w:t>вносятся следующие изменения:</w:t>
      </w:r>
    </w:p>
    <w:p w:rsidR="007B5C9B" w:rsidRDefault="007B5C9B" w:rsidP="007B5C9B">
      <w:pPr>
        <w:ind w:firstLine="709"/>
        <w:rPr>
          <w:szCs w:val="28"/>
        </w:rPr>
      </w:pPr>
      <w:r>
        <w:rPr>
          <w:szCs w:val="28"/>
        </w:rPr>
        <w:t xml:space="preserve">1. </w:t>
      </w:r>
      <w:r w:rsidRPr="009423DB">
        <w:rPr>
          <w:szCs w:val="28"/>
        </w:rPr>
        <w:t>Состав и содержание материалов по обоснованию приведены в соответствие статье 23 Градостроительного кодекса Российской Федерации.</w:t>
      </w:r>
    </w:p>
    <w:p w:rsidR="006D52C2" w:rsidRPr="00AA000A" w:rsidRDefault="006D52C2" w:rsidP="006D52C2">
      <w:pPr>
        <w:ind w:firstLine="709"/>
        <w:rPr>
          <w:b/>
        </w:rPr>
      </w:pPr>
      <w:r>
        <w:rPr>
          <w:szCs w:val="28"/>
        </w:rPr>
        <w:t xml:space="preserve">2. </w:t>
      </w:r>
      <w:r w:rsidRPr="00AA000A">
        <w:t>На основании части 5 статьи 9 Градостроительного кодекса Российской Федерации подготовка документ</w:t>
      </w:r>
      <w:r>
        <w:t>ов</w:t>
      </w:r>
      <w:r w:rsidRPr="00AA000A">
        <w:t xml:space="preserve"> территориального планирования, к которым относится генеральный план поселения, осуществл</w:t>
      </w:r>
      <w:r>
        <w:t>ена</w:t>
      </w:r>
      <w:r w:rsidRPr="00AA000A">
        <w:t xml:space="preserve"> на основании планов и программ комплексного социально-экономического развития муниципальн</w:t>
      </w:r>
      <w:r w:rsidR="00F310E0">
        <w:t>ого</w:t>
      </w:r>
      <w:r w:rsidRPr="00AA000A">
        <w:t xml:space="preserve"> образовани</w:t>
      </w:r>
      <w:r w:rsidR="00F310E0">
        <w:t>я,</w:t>
      </w:r>
      <w:r w:rsidRPr="00AA000A">
        <w:t xml:space="preserve"> с учетом программ, принятых в установленном порядке и реализуемых за счет средств бюджета.</w:t>
      </w:r>
    </w:p>
    <w:p w:rsidR="007B5C9B" w:rsidRPr="009423DB" w:rsidRDefault="006D52C2" w:rsidP="007B5C9B">
      <w:pPr>
        <w:ind w:firstLine="709"/>
        <w:rPr>
          <w:rFonts w:eastAsia="Calibri"/>
        </w:rPr>
      </w:pPr>
      <w:r>
        <w:rPr>
          <w:szCs w:val="28"/>
        </w:rPr>
        <w:t>3</w:t>
      </w:r>
      <w:r w:rsidR="007B5C9B" w:rsidRPr="009423DB">
        <w:rPr>
          <w:szCs w:val="28"/>
        </w:rPr>
        <w:t xml:space="preserve">. Условные обозначения на картах генерального плана приведены в соответствие </w:t>
      </w:r>
      <w:r w:rsidR="007B5C9B" w:rsidRPr="009423DB">
        <w:t xml:space="preserve">приказу </w:t>
      </w:r>
      <w:r w:rsidR="007B5C9B" w:rsidRPr="009423DB">
        <w:rPr>
          <w:rFonts w:eastAsia="Calibri"/>
        </w:rPr>
        <w:t>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BC6767" w:rsidRDefault="006D52C2" w:rsidP="00AD5208">
      <w:pPr>
        <w:ind w:firstLine="709"/>
        <w:rPr>
          <w:szCs w:val="28"/>
        </w:rPr>
      </w:pPr>
      <w:r>
        <w:rPr>
          <w:szCs w:val="28"/>
        </w:rPr>
        <w:t>4</w:t>
      </w:r>
      <w:r w:rsidR="007B5C9B">
        <w:rPr>
          <w:szCs w:val="28"/>
        </w:rPr>
        <w:t>. Выполнена а</w:t>
      </w:r>
      <w:r w:rsidR="00F378F8">
        <w:rPr>
          <w:szCs w:val="28"/>
        </w:rPr>
        <w:t>ктуализ</w:t>
      </w:r>
      <w:r w:rsidR="007B5C9B">
        <w:rPr>
          <w:szCs w:val="28"/>
        </w:rPr>
        <w:t>ация границ</w:t>
      </w:r>
      <w:r w:rsidR="00F378F8">
        <w:rPr>
          <w:szCs w:val="28"/>
        </w:rPr>
        <w:t xml:space="preserve"> населенн</w:t>
      </w:r>
      <w:r w:rsidR="00BC6767">
        <w:rPr>
          <w:szCs w:val="28"/>
        </w:rPr>
        <w:t>ых</w:t>
      </w:r>
      <w:r w:rsidR="00F378F8">
        <w:rPr>
          <w:szCs w:val="28"/>
        </w:rPr>
        <w:t xml:space="preserve"> пункт</w:t>
      </w:r>
      <w:r w:rsidR="00BC6767">
        <w:rPr>
          <w:szCs w:val="28"/>
        </w:rPr>
        <w:t>ов:</w:t>
      </w:r>
    </w:p>
    <w:p w:rsidR="00BC6767" w:rsidRPr="00F310E0" w:rsidRDefault="00F378F8" w:rsidP="00BC6767">
      <w:pPr>
        <w:ind w:firstLine="709"/>
        <w:rPr>
          <w:szCs w:val="28"/>
        </w:rPr>
      </w:pPr>
      <w:r w:rsidRPr="00F310E0">
        <w:rPr>
          <w:szCs w:val="28"/>
        </w:rPr>
        <w:t>д</w:t>
      </w:r>
      <w:r w:rsidR="00BF31CB" w:rsidRPr="00F310E0">
        <w:rPr>
          <w:szCs w:val="28"/>
        </w:rPr>
        <w:t>еревня</w:t>
      </w:r>
      <w:r w:rsidRPr="00F310E0">
        <w:rPr>
          <w:szCs w:val="28"/>
        </w:rPr>
        <w:t xml:space="preserve"> Прокудино </w:t>
      </w:r>
      <w:r w:rsidR="00437C48" w:rsidRPr="00F310E0">
        <w:rPr>
          <w:szCs w:val="28"/>
        </w:rPr>
        <w:t xml:space="preserve">– </w:t>
      </w:r>
      <w:r w:rsidRPr="00F310E0">
        <w:rPr>
          <w:szCs w:val="28"/>
        </w:rPr>
        <w:t>в соответствии с представленным администрацией Богословского сельского поселения планом границ объекта от 06.06.2019 (58 характерных точек)</w:t>
      </w:r>
      <w:r w:rsidR="00E63081" w:rsidRPr="00F310E0">
        <w:rPr>
          <w:szCs w:val="28"/>
        </w:rPr>
        <w:t xml:space="preserve"> и на основании Уведомления филиала</w:t>
      </w:r>
      <w:r w:rsidR="00B95DFF" w:rsidRPr="00F310E0">
        <w:rPr>
          <w:szCs w:val="28"/>
        </w:rPr>
        <w:t xml:space="preserve"> ФГБУ «ФКП Pocpeecт</w:t>
      </w:r>
      <w:r w:rsidR="00E63081" w:rsidRPr="00F310E0">
        <w:rPr>
          <w:szCs w:val="28"/>
        </w:rPr>
        <w:t xml:space="preserve">pa» по Новгородской области № 121 о внесении </w:t>
      </w:r>
      <w:r w:rsidR="00450E1D" w:rsidRPr="00F310E0">
        <w:rPr>
          <w:szCs w:val="28"/>
        </w:rPr>
        <w:t xml:space="preserve">02.09.2019 </w:t>
      </w:r>
      <w:r w:rsidR="00E63081" w:rsidRPr="00F310E0">
        <w:rPr>
          <w:szCs w:val="28"/>
        </w:rPr>
        <w:t>в Единый государственный реестр недвижимости сведений о границах населенных пунктов, расположенных на территории Богословского сельского поселения Пестовского района Новгородской области</w:t>
      </w:r>
      <w:r w:rsidR="0001155D" w:rsidRPr="00F310E0">
        <w:rPr>
          <w:szCs w:val="28"/>
        </w:rPr>
        <w:t xml:space="preserve">, </w:t>
      </w:r>
      <w:r w:rsidR="008957E8" w:rsidRPr="00F310E0">
        <w:rPr>
          <w:szCs w:val="28"/>
        </w:rPr>
        <w:t xml:space="preserve">в части касающейся границ данного населенного пункта, </w:t>
      </w:r>
      <w:r w:rsidR="0001155D" w:rsidRPr="00F310E0">
        <w:rPr>
          <w:szCs w:val="28"/>
        </w:rPr>
        <w:t>в т.ч. с включением в границы д. Прокудино земельных участков с кадастровыми номерами 53:14:1702601:10, 53:14:1702601:46</w:t>
      </w:r>
      <w:r w:rsidR="00437C48" w:rsidRPr="00F310E0">
        <w:rPr>
          <w:rFonts w:cstheme="minorHAnsi"/>
          <w:szCs w:val="28"/>
        </w:rPr>
        <w:t>(из состава категории «земли населенных пунктов»)</w:t>
      </w:r>
      <w:r w:rsidR="00E63081" w:rsidRPr="00F310E0">
        <w:rPr>
          <w:szCs w:val="28"/>
        </w:rPr>
        <w:t>;</w:t>
      </w:r>
    </w:p>
    <w:p w:rsidR="0001155D" w:rsidRPr="00F310E0" w:rsidRDefault="00BF31CB" w:rsidP="00BC6767">
      <w:pPr>
        <w:ind w:firstLine="709"/>
        <w:rPr>
          <w:rFonts w:cstheme="minorHAnsi"/>
          <w:szCs w:val="28"/>
        </w:rPr>
      </w:pPr>
      <w:r w:rsidRPr="00F310E0">
        <w:rPr>
          <w:szCs w:val="28"/>
        </w:rPr>
        <w:t>деревня</w:t>
      </w:r>
      <w:r w:rsidR="0001155D" w:rsidRPr="00F310E0">
        <w:rPr>
          <w:szCs w:val="28"/>
        </w:rPr>
        <w:t xml:space="preserve"> Осипово </w:t>
      </w:r>
      <w:r w:rsidR="00437C48" w:rsidRPr="00F310E0">
        <w:rPr>
          <w:szCs w:val="28"/>
        </w:rPr>
        <w:t xml:space="preserve">– с учетом земельного участка с кадастровым номером </w:t>
      </w:r>
      <w:r w:rsidR="00437C48" w:rsidRPr="00F310E0">
        <w:rPr>
          <w:rFonts w:cstheme="minorHAnsi"/>
          <w:szCs w:val="28"/>
        </w:rPr>
        <w:t>53:14:0201101:2 (из состава категории «земли населенных пунктов»);</w:t>
      </w:r>
    </w:p>
    <w:p w:rsidR="00437C48" w:rsidRPr="00F310E0" w:rsidRDefault="00BF31CB" w:rsidP="00BC6767">
      <w:pPr>
        <w:ind w:firstLine="709"/>
        <w:rPr>
          <w:rFonts w:cstheme="minorHAnsi"/>
          <w:szCs w:val="28"/>
        </w:rPr>
      </w:pPr>
      <w:r w:rsidRPr="00F310E0">
        <w:rPr>
          <w:szCs w:val="28"/>
        </w:rPr>
        <w:t>деревня</w:t>
      </w:r>
      <w:r w:rsidR="00437C48" w:rsidRPr="00F310E0">
        <w:rPr>
          <w:szCs w:val="28"/>
        </w:rPr>
        <w:t xml:space="preserve"> Абросово – с учетом земельного участка с кадастровым номером </w:t>
      </w:r>
      <w:r w:rsidR="00437C48" w:rsidRPr="00F310E0">
        <w:rPr>
          <w:rFonts w:cstheme="minorHAnsi"/>
          <w:szCs w:val="28"/>
        </w:rPr>
        <w:t>53:14:0200901:2 (из состава категории «земли населенных пунктов»);</w:t>
      </w:r>
    </w:p>
    <w:p w:rsidR="00EA23B6" w:rsidRPr="00F310E0" w:rsidRDefault="00BF31CB" w:rsidP="00BC6767">
      <w:pPr>
        <w:ind w:firstLine="709"/>
        <w:rPr>
          <w:szCs w:val="28"/>
        </w:rPr>
      </w:pPr>
      <w:r w:rsidRPr="00F310E0">
        <w:rPr>
          <w:szCs w:val="28"/>
        </w:rPr>
        <w:lastRenderedPageBreak/>
        <w:t>деревня</w:t>
      </w:r>
      <w:r w:rsidR="00EA23B6" w:rsidRPr="00F310E0">
        <w:rPr>
          <w:szCs w:val="28"/>
        </w:rPr>
        <w:t xml:space="preserve"> Дунёвка – в соответствии с представленным администрацией Богословского сельского поселения планом границ объекта от 06.06.2019 (18 характерных точек) и на основании Уведомления филиала ФГБУ «ФКП Pocpeecтpa» по Новгородской области № 54 о внесении 10.07.2019 в Единый государственный реестр недвижимости сведений о границах населенных пунктов, расположенных на территории Богословского сельского поселения Пестовского района Новгородской области</w:t>
      </w:r>
      <w:r w:rsidR="008957E8" w:rsidRPr="00F310E0">
        <w:rPr>
          <w:szCs w:val="28"/>
        </w:rPr>
        <w:t>, в части касающейся границ данного населенного пункта;</w:t>
      </w:r>
    </w:p>
    <w:p w:rsidR="00950B5B" w:rsidRPr="00F310E0" w:rsidRDefault="00BF31CB" w:rsidP="00950B5B">
      <w:pPr>
        <w:ind w:firstLine="709"/>
        <w:rPr>
          <w:szCs w:val="28"/>
        </w:rPr>
      </w:pPr>
      <w:r w:rsidRPr="00F310E0">
        <w:rPr>
          <w:szCs w:val="28"/>
        </w:rPr>
        <w:t>деревня</w:t>
      </w:r>
      <w:r w:rsidR="00950B5B" w:rsidRPr="00F310E0">
        <w:rPr>
          <w:szCs w:val="28"/>
        </w:rPr>
        <w:t xml:space="preserve"> Гора – в соответствии с представленным администрацией Богословского сельского поселения планом границ объекта от 06.06.2019 (30 характерных точек) и на основании Уведомления филиала ФГБУ «ФКП Pocpeecтpa» по Новгородской области № 121 о внесении 02.09.2019 в Единый государственный реестр недвижимости сведений о границах населенных пунктов, расположенных на территории Богословского сельского поселения Пестовского района Новгородской области</w:t>
      </w:r>
      <w:r w:rsidR="008957E8" w:rsidRPr="00F310E0">
        <w:rPr>
          <w:szCs w:val="28"/>
        </w:rPr>
        <w:t>, в части касающейся границ данного населенного пункта;</w:t>
      </w:r>
    </w:p>
    <w:p w:rsidR="00950B5B" w:rsidRPr="00F310E0" w:rsidRDefault="00BF31CB" w:rsidP="00950B5B">
      <w:pPr>
        <w:ind w:firstLine="709"/>
        <w:rPr>
          <w:szCs w:val="28"/>
        </w:rPr>
      </w:pPr>
      <w:r w:rsidRPr="00F310E0">
        <w:rPr>
          <w:szCs w:val="28"/>
        </w:rPr>
        <w:t>деревня</w:t>
      </w:r>
      <w:r w:rsidR="00950B5B" w:rsidRPr="00F310E0">
        <w:rPr>
          <w:szCs w:val="28"/>
        </w:rPr>
        <w:t xml:space="preserve"> Брякуново – в соответствии с представленным администрацией Богословского сельского поселения планом границ объекта от 06.06.2019 (80 характерных точек) и на основании Уведомления филиала ФГБУ «ФКП Pocpeecтpa» по Новгородской области № 124 о внесении 10.09.2019 в Единый государственный реестр недвижимости сведений о границах населенных пунктов, расположенных на территории Богословского сельского поселения Пестовского района Новгородской области</w:t>
      </w:r>
      <w:r w:rsidR="008957E8" w:rsidRPr="00F310E0">
        <w:rPr>
          <w:szCs w:val="28"/>
        </w:rPr>
        <w:t>, в части касающейся границ данного населенного пункта</w:t>
      </w:r>
      <w:r w:rsidR="00950B5B" w:rsidRPr="00F310E0">
        <w:rPr>
          <w:szCs w:val="28"/>
        </w:rPr>
        <w:t>;</w:t>
      </w:r>
    </w:p>
    <w:p w:rsidR="00F378F8" w:rsidRPr="00F310E0" w:rsidRDefault="00BF31CB" w:rsidP="00F378F8">
      <w:pPr>
        <w:ind w:firstLine="709"/>
        <w:rPr>
          <w:szCs w:val="28"/>
        </w:rPr>
      </w:pPr>
      <w:r w:rsidRPr="00F310E0">
        <w:rPr>
          <w:szCs w:val="28"/>
        </w:rPr>
        <w:t>деревня</w:t>
      </w:r>
      <w:r w:rsidR="00F378F8" w:rsidRPr="00F310E0">
        <w:rPr>
          <w:szCs w:val="28"/>
        </w:rPr>
        <w:t xml:space="preserve"> Дунилово</w:t>
      </w:r>
      <w:r w:rsidR="00B95DFF" w:rsidRPr="00F310E0">
        <w:rPr>
          <w:szCs w:val="28"/>
        </w:rPr>
        <w:t xml:space="preserve"> – </w:t>
      </w:r>
      <w:r w:rsidR="00F378F8" w:rsidRPr="00F310E0">
        <w:rPr>
          <w:szCs w:val="28"/>
        </w:rPr>
        <w:t>в соответствии с представленным администрацией Богословского сельского поселения планом границ объекта от 06.06.2019 (43 характерные точки)</w:t>
      </w:r>
      <w:r w:rsidR="00450E1D" w:rsidRPr="00F310E0">
        <w:rPr>
          <w:szCs w:val="28"/>
        </w:rPr>
        <w:t xml:space="preserve"> и на основании Уведом</w:t>
      </w:r>
      <w:r w:rsidR="00B95DFF" w:rsidRPr="00F310E0">
        <w:rPr>
          <w:szCs w:val="28"/>
        </w:rPr>
        <w:t>ления филиала ФГБУ «ФКП Pocpeecт</w:t>
      </w:r>
      <w:r w:rsidR="00450E1D" w:rsidRPr="00F310E0">
        <w:rPr>
          <w:szCs w:val="28"/>
        </w:rPr>
        <w:t>pa» по Новгородской области № 88 и № 121 о внесении 01.08.2019 в Единый государственный реестр недвижимости сведений о границах населенных пунктов, расположенных на территории Богословского сельского поселения Пестовского района Новгородской области</w:t>
      </w:r>
      <w:r w:rsidR="008957E8" w:rsidRPr="00F310E0">
        <w:rPr>
          <w:szCs w:val="28"/>
        </w:rPr>
        <w:t>, в части касающейся границ данного населенного пункта</w:t>
      </w:r>
      <w:r w:rsidR="00F378F8" w:rsidRPr="00F310E0">
        <w:rPr>
          <w:szCs w:val="28"/>
        </w:rPr>
        <w:t>;</w:t>
      </w:r>
    </w:p>
    <w:p w:rsidR="00F378F8" w:rsidRPr="00F310E0" w:rsidRDefault="00BF31CB" w:rsidP="00F378F8">
      <w:pPr>
        <w:ind w:firstLine="709"/>
        <w:rPr>
          <w:szCs w:val="28"/>
        </w:rPr>
      </w:pPr>
      <w:r w:rsidRPr="00F310E0">
        <w:rPr>
          <w:szCs w:val="28"/>
        </w:rPr>
        <w:t>деревня</w:t>
      </w:r>
      <w:r w:rsidR="00F378F8" w:rsidRPr="00F310E0">
        <w:rPr>
          <w:szCs w:val="28"/>
        </w:rPr>
        <w:t xml:space="preserve"> Кирва </w:t>
      </w:r>
      <w:r w:rsidR="00B95DFF" w:rsidRPr="00F310E0">
        <w:rPr>
          <w:szCs w:val="28"/>
        </w:rPr>
        <w:t xml:space="preserve">– </w:t>
      </w:r>
      <w:r w:rsidR="00F378F8" w:rsidRPr="00F310E0">
        <w:rPr>
          <w:szCs w:val="28"/>
        </w:rPr>
        <w:t>в соответствии с представленным администрацией Богословского сельского поселения планом границ объекта от 06.06.2019 (42 характерные точки)</w:t>
      </w:r>
      <w:r w:rsidR="00450E1D" w:rsidRPr="00F310E0">
        <w:rPr>
          <w:szCs w:val="28"/>
        </w:rPr>
        <w:t xml:space="preserve"> и на основании Уведом</w:t>
      </w:r>
      <w:r w:rsidR="00B95DFF" w:rsidRPr="00F310E0">
        <w:rPr>
          <w:szCs w:val="28"/>
        </w:rPr>
        <w:t>ления филиала ФГБУ «ФКП Pocpeecт</w:t>
      </w:r>
      <w:r w:rsidR="00450E1D" w:rsidRPr="00F310E0">
        <w:rPr>
          <w:szCs w:val="28"/>
        </w:rPr>
        <w:t>pa» по Новгородской области № 54 о внесении 10.07.2019 в Единый государственный реестр недвижимости сведений о границах населенных пунктов, расположенных на территории Богословского сельского поселения Пестовского района Новгородской области</w:t>
      </w:r>
      <w:r w:rsidR="008957E8" w:rsidRPr="00F310E0">
        <w:rPr>
          <w:szCs w:val="28"/>
        </w:rPr>
        <w:t>, в части касающейся границ данного населенного пункта;</w:t>
      </w:r>
      <w:r w:rsidR="00F378F8" w:rsidRPr="00F310E0">
        <w:rPr>
          <w:szCs w:val="28"/>
        </w:rPr>
        <w:t>;</w:t>
      </w:r>
    </w:p>
    <w:p w:rsidR="00F378F8" w:rsidRPr="00F310E0" w:rsidRDefault="00BF31CB" w:rsidP="00AD5208">
      <w:pPr>
        <w:ind w:firstLine="709"/>
        <w:rPr>
          <w:szCs w:val="28"/>
        </w:rPr>
      </w:pPr>
      <w:r w:rsidRPr="00F310E0">
        <w:rPr>
          <w:szCs w:val="28"/>
        </w:rPr>
        <w:t>деревня</w:t>
      </w:r>
      <w:r w:rsidR="00BC6767" w:rsidRPr="00F310E0">
        <w:rPr>
          <w:szCs w:val="28"/>
        </w:rPr>
        <w:t xml:space="preserve"> Потулово </w:t>
      </w:r>
      <w:r w:rsidR="00B95DFF" w:rsidRPr="00F310E0">
        <w:rPr>
          <w:szCs w:val="28"/>
        </w:rPr>
        <w:t xml:space="preserve">– </w:t>
      </w:r>
      <w:r w:rsidR="00BC6767" w:rsidRPr="00F310E0">
        <w:rPr>
          <w:szCs w:val="28"/>
        </w:rPr>
        <w:t xml:space="preserve">в соответствии с </w:t>
      </w:r>
      <w:r w:rsidR="009E29C6" w:rsidRPr="00F310E0">
        <w:rPr>
          <w:szCs w:val="28"/>
        </w:rPr>
        <w:t>заданием</w:t>
      </w:r>
      <w:r w:rsidR="00BC6767" w:rsidRPr="00F310E0">
        <w:rPr>
          <w:szCs w:val="28"/>
        </w:rPr>
        <w:t xml:space="preserve"> администраци</w:t>
      </w:r>
      <w:r w:rsidR="009E29C6" w:rsidRPr="00F310E0">
        <w:rPr>
          <w:szCs w:val="28"/>
        </w:rPr>
        <w:t>и</w:t>
      </w:r>
      <w:r w:rsidR="00BC6767" w:rsidRPr="00F310E0">
        <w:rPr>
          <w:szCs w:val="28"/>
        </w:rPr>
        <w:t xml:space="preserve"> Богословского сельского поселения</w:t>
      </w:r>
      <w:r w:rsidR="00950B5B" w:rsidRPr="00F310E0">
        <w:rPr>
          <w:szCs w:val="28"/>
        </w:rPr>
        <w:t xml:space="preserve">от 26.02.2020 </w:t>
      </w:r>
      <w:r w:rsidR="0032485C" w:rsidRPr="00F310E0">
        <w:rPr>
          <w:szCs w:val="28"/>
        </w:rPr>
        <w:t>и на основании Уведомления филиала ФГБУ «ФКП Pocpeecтpa» по Новгородской области № 124 о внесении 10.09.2019 в Единый государственный реестр недвижимости сведений о границах населенных пунктов, расположенных на территории Богословского сельского поселения Пестовского района Новгородской области,</w:t>
      </w:r>
      <w:r w:rsidR="009E29C6" w:rsidRPr="00F310E0">
        <w:rPr>
          <w:szCs w:val="28"/>
        </w:rPr>
        <w:t xml:space="preserve">в части касающейся </w:t>
      </w:r>
      <w:r w:rsidR="00E0223A" w:rsidRPr="00F310E0">
        <w:rPr>
          <w:szCs w:val="28"/>
        </w:rPr>
        <w:t>границ данного населенного пункта</w:t>
      </w:r>
      <w:r w:rsidR="008957E8" w:rsidRPr="00F310E0">
        <w:rPr>
          <w:szCs w:val="28"/>
        </w:rPr>
        <w:t>;</w:t>
      </w:r>
    </w:p>
    <w:p w:rsidR="008957E8" w:rsidRPr="00F310E0" w:rsidRDefault="00BF31CB" w:rsidP="008957E8">
      <w:pPr>
        <w:ind w:firstLine="709"/>
        <w:rPr>
          <w:szCs w:val="28"/>
        </w:rPr>
      </w:pPr>
      <w:r w:rsidRPr="00F310E0">
        <w:rPr>
          <w:szCs w:val="28"/>
        </w:rPr>
        <w:t xml:space="preserve">деревня </w:t>
      </w:r>
      <w:r w:rsidR="008957E8" w:rsidRPr="00F310E0">
        <w:rPr>
          <w:szCs w:val="28"/>
        </w:rPr>
        <w:t xml:space="preserve">Маклаково – на основании Уведомления филиала ФГБУ «ФКП Pocpeecтpa» по Новгородской области № 54 о внесении 10.07.2019 в Единый </w:t>
      </w:r>
      <w:r w:rsidR="008957E8" w:rsidRPr="00F310E0">
        <w:rPr>
          <w:szCs w:val="28"/>
        </w:rPr>
        <w:lastRenderedPageBreak/>
        <w:t>государственный реестр недвижимости сведений о границах населенных пунктов, расположенных на территории Богословского сельского поселения Пестовского района Новгородской области, в части касающейся границ данного населенного пункта;</w:t>
      </w:r>
    </w:p>
    <w:p w:rsidR="008957E8" w:rsidRPr="00F310E0" w:rsidRDefault="00BF31CB" w:rsidP="008957E8">
      <w:pPr>
        <w:ind w:firstLine="709"/>
        <w:rPr>
          <w:szCs w:val="28"/>
        </w:rPr>
      </w:pPr>
      <w:r w:rsidRPr="00F310E0">
        <w:rPr>
          <w:szCs w:val="28"/>
        </w:rPr>
        <w:t>деревня</w:t>
      </w:r>
      <w:r w:rsidR="008957E8" w:rsidRPr="00F310E0">
        <w:rPr>
          <w:szCs w:val="28"/>
        </w:rPr>
        <w:t xml:space="preserve"> Москотово – на основании Уведомления филиала ФГБУ «ФКП Pocpeecтpa» по Новгородской области № 54 о внесении 10.07.2019 в Единый государственный реестр недвижимости сведений о границах населенных пунктов, расположенных на территории Богословского сельского поселения Пестовского района Новгородской области, в части касающейся границ данного населенного пункта;</w:t>
      </w:r>
    </w:p>
    <w:p w:rsidR="008957E8" w:rsidRPr="00F310E0" w:rsidRDefault="00BF31CB" w:rsidP="008957E8">
      <w:pPr>
        <w:ind w:firstLine="709"/>
        <w:rPr>
          <w:szCs w:val="28"/>
        </w:rPr>
      </w:pPr>
      <w:r w:rsidRPr="00F310E0">
        <w:rPr>
          <w:szCs w:val="28"/>
        </w:rPr>
        <w:t>деревня</w:t>
      </w:r>
      <w:r w:rsidR="008957E8" w:rsidRPr="00F310E0">
        <w:rPr>
          <w:szCs w:val="28"/>
        </w:rPr>
        <w:t xml:space="preserve"> Сомино – на основании Уведомления филиала ФГБУ «ФКП Pocpeecтpa» по Новгородской области № 121 о внесении 02.09.2019 в Единый государственный реестр недвижимости сведений о границах населенных пунктов, расположенных на территории Богословского сельского поселения Пестовского района Новгородской области, в части касающейся границ данного населенного пункта;</w:t>
      </w:r>
    </w:p>
    <w:p w:rsidR="008957E8" w:rsidRPr="00F310E0" w:rsidRDefault="00BF31CB" w:rsidP="008957E8">
      <w:pPr>
        <w:ind w:firstLine="709"/>
        <w:rPr>
          <w:szCs w:val="28"/>
        </w:rPr>
      </w:pPr>
      <w:r w:rsidRPr="00F310E0">
        <w:rPr>
          <w:szCs w:val="28"/>
        </w:rPr>
        <w:t>деревня</w:t>
      </w:r>
      <w:r w:rsidR="008957E8" w:rsidRPr="00F310E0">
        <w:rPr>
          <w:szCs w:val="28"/>
        </w:rPr>
        <w:t xml:space="preserve"> Тарасово – на основании Уведомления филиала ФГБУ «ФКП Pocpeecтpa» по Новгородской области № 121 о внесении 02.09.2019 в Единый государственный реестр недвижимости сведений о границах населенных пунктов, расположенных на территории Богословского сельского поселения Пестовского района Новгородской области, в части касающейся границ данного населенного пункта;</w:t>
      </w:r>
    </w:p>
    <w:p w:rsidR="008957E8" w:rsidRPr="00F310E0" w:rsidRDefault="00BF31CB" w:rsidP="008957E8">
      <w:pPr>
        <w:ind w:firstLine="709"/>
        <w:rPr>
          <w:szCs w:val="28"/>
        </w:rPr>
      </w:pPr>
      <w:r w:rsidRPr="00F310E0">
        <w:rPr>
          <w:szCs w:val="28"/>
        </w:rPr>
        <w:t>деревня</w:t>
      </w:r>
      <w:r w:rsidR="008957E8" w:rsidRPr="00F310E0">
        <w:rPr>
          <w:szCs w:val="28"/>
        </w:rPr>
        <w:t xml:space="preserve"> Тычкино – на основании Уведомления филиала ФГБУ «ФКП Pocpeecтpa» по Новгородской области № 121 о внесении 02.09.2019 в Единый государственный реестр недвижимости сведений о границах населенных пунктов, расположенных на территории Богословского сельского поселения Пестовского района Новгородской области, в части касающейся границ данного населенного пункта;</w:t>
      </w:r>
    </w:p>
    <w:p w:rsidR="00F16E7F" w:rsidRDefault="00BF31CB" w:rsidP="00AD5208">
      <w:pPr>
        <w:ind w:firstLine="709"/>
        <w:rPr>
          <w:szCs w:val="28"/>
        </w:rPr>
      </w:pPr>
      <w:r w:rsidRPr="00F310E0">
        <w:rPr>
          <w:szCs w:val="28"/>
        </w:rPr>
        <w:t xml:space="preserve">поселок Дмитровское – с учетом включения в границы населенного пункта земельных участков с кадастровыми номерами: </w:t>
      </w:r>
      <w:r w:rsidR="00F16E7F" w:rsidRPr="00F310E0">
        <w:t>53:14:1705501:6; 53:14:1705501:19</w:t>
      </w:r>
      <w:r w:rsidRPr="00F310E0">
        <w:t xml:space="preserve"> (объект недвижимости без установленных границ земельного участка)</w:t>
      </w:r>
      <w:r w:rsidR="00F16E7F" w:rsidRPr="00F310E0">
        <w:t>; 53:14:1705501:3; 53:14:1705501:2; 53:14:1705501:31; 53:14:1705501:11</w:t>
      </w:r>
      <w:r w:rsidRPr="00F310E0">
        <w:t xml:space="preserve"> (</w:t>
      </w:r>
      <w:r w:rsidRPr="00F310E0">
        <w:rPr>
          <w:szCs w:val="28"/>
        </w:rPr>
        <w:t xml:space="preserve">общей площадью 1,7359 га, </w:t>
      </w:r>
      <w:r w:rsidRPr="00F310E0">
        <w:rPr>
          <w:rFonts w:cstheme="minorHAnsi"/>
          <w:szCs w:val="28"/>
        </w:rPr>
        <w:t>из состава категории «земли населенных пунктов»)</w:t>
      </w:r>
      <w:r w:rsidR="008C1A1E" w:rsidRPr="00F310E0">
        <w:rPr>
          <w:szCs w:val="28"/>
        </w:rPr>
        <w:t>.</w:t>
      </w:r>
    </w:p>
    <w:p w:rsidR="00450E1D" w:rsidRDefault="006D52C2" w:rsidP="00AD5208">
      <w:pPr>
        <w:ind w:firstLine="709"/>
        <w:rPr>
          <w:szCs w:val="28"/>
        </w:rPr>
      </w:pPr>
      <w:r>
        <w:rPr>
          <w:szCs w:val="28"/>
        </w:rPr>
        <w:t>5</w:t>
      </w:r>
      <w:r w:rsidR="007B5C9B">
        <w:rPr>
          <w:szCs w:val="28"/>
        </w:rPr>
        <w:t xml:space="preserve">. </w:t>
      </w:r>
      <w:r w:rsidR="00263733">
        <w:rPr>
          <w:szCs w:val="28"/>
        </w:rPr>
        <w:t>Актуализированы</w:t>
      </w:r>
      <w:r w:rsidR="0031404A">
        <w:rPr>
          <w:szCs w:val="28"/>
        </w:rPr>
        <w:t xml:space="preserve"> </w:t>
      </w:r>
      <w:r w:rsidR="00450E1D">
        <w:rPr>
          <w:szCs w:val="28"/>
        </w:rPr>
        <w:t>функциональны</w:t>
      </w:r>
      <w:r w:rsidR="008B3B47">
        <w:rPr>
          <w:szCs w:val="28"/>
        </w:rPr>
        <w:t>е</w:t>
      </w:r>
      <w:r w:rsidR="00450E1D">
        <w:rPr>
          <w:szCs w:val="28"/>
        </w:rPr>
        <w:t xml:space="preserve"> зон</w:t>
      </w:r>
      <w:r w:rsidR="008B3B47">
        <w:rPr>
          <w:szCs w:val="28"/>
        </w:rPr>
        <w:t>ы</w:t>
      </w:r>
      <w:r w:rsidR="00450E1D">
        <w:rPr>
          <w:szCs w:val="28"/>
        </w:rPr>
        <w:t>:</w:t>
      </w:r>
    </w:p>
    <w:p w:rsidR="00450E1D" w:rsidRDefault="005D3A88" w:rsidP="00666748">
      <w:pPr>
        <w:ind w:firstLine="709"/>
        <w:rPr>
          <w:szCs w:val="28"/>
        </w:rPr>
      </w:pPr>
      <w:r w:rsidRPr="00F310E0">
        <w:rPr>
          <w:szCs w:val="28"/>
        </w:rPr>
        <w:t xml:space="preserve">- </w:t>
      </w:r>
      <w:r w:rsidR="008B3B47" w:rsidRPr="00F310E0">
        <w:rPr>
          <w:szCs w:val="28"/>
        </w:rPr>
        <w:t xml:space="preserve">для земельного </w:t>
      </w:r>
      <w:r w:rsidR="008B3B47" w:rsidRPr="00F310E0">
        <w:rPr>
          <w:rFonts w:cstheme="minorHAnsi"/>
          <w:szCs w:val="28"/>
        </w:rPr>
        <w:t>участка с кадастровым номером 53:14:1700601:390 (у д. Гора)</w:t>
      </w:r>
      <w:r w:rsidR="0031404A">
        <w:rPr>
          <w:rFonts w:cstheme="minorHAnsi"/>
          <w:szCs w:val="28"/>
        </w:rPr>
        <w:t>,</w:t>
      </w:r>
      <w:r w:rsidR="008B3B47" w:rsidRPr="00F310E0">
        <w:rPr>
          <w:rFonts w:cstheme="minorHAnsi"/>
          <w:szCs w:val="28"/>
        </w:rPr>
        <w:t xml:space="preserve"> </w:t>
      </w:r>
      <w:r w:rsidR="008B3B47" w:rsidRPr="00F310E0">
        <w:rPr>
          <w:szCs w:val="28"/>
        </w:rPr>
        <w:t xml:space="preserve">ранее </w:t>
      </w:r>
      <w:r w:rsidR="007B5C9B" w:rsidRPr="00F310E0">
        <w:rPr>
          <w:szCs w:val="28"/>
        </w:rPr>
        <w:t>установленн</w:t>
      </w:r>
      <w:r w:rsidR="00450E1D" w:rsidRPr="00F310E0">
        <w:rPr>
          <w:szCs w:val="28"/>
        </w:rPr>
        <w:t>ая</w:t>
      </w:r>
      <w:r w:rsidR="007B5C9B" w:rsidRPr="00F310E0">
        <w:rPr>
          <w:szCs w:val="28"/>
        </w:rPr>
        <w:t xml:space="preserve"> функциональн</w:t>
      </w:r>
      <w:r w:rsidR="00450E1D" w:rsidRPr="00F310E0">
        <w:rPr>
          <w:szCs w:val="28"/>
        </w:rPr>
        <w:t>ая</w:t>
      </w:r>
      <w:r w:rsidR="007B5C9B" w:rsidRPr="00F310E0">
        <w:rPr>
          <w:szCs w:val="28"/>
        </w:rPr>
        <w:t xml:space="preserve"> зон</w:t>
      </w:r>
      <w:r w:rsidR="00450E1D" w:rsidRPr="00F310E0">
        <w:rPr>
          <w:szCs w:val="28"/>
        </w:rPr>
        <w:t>а</w:t>
      </w:r>
      <w:r w:rsidR="007B5C9B" w:rsidRPr="00F310E0">
        <w:rPr>
          <w:szCs w:val="28"/>
        </w:rPr>
        <w:t xml:space="preserve"> «</w:t>
      </w:r>
      <w:r w:rsidR="006F6DE7" w:rsidRPr="00F310E0">
        <w:rPr>
          <w:szCs w:val="28"/>
        </w:rPr>
        <w:t>З</w:t>
      </w:r>
      <w:r w:rsidR="007B5C9B" w:rsidRPr="00F310E0">
        <w:rPr>
          <w:szCs w:val="28"/>
        </w:rPr>
        <w:t xml:space="preserve">она сельскохозяйственных угодий» </w:t>
      </w:r>
      <w:r w:rsidR="00666748" w:rsidRPr="00F310E0">
        <w:rPr>
          <w:szCs w:val="28"/>
        </w:rPr>
        <w:t xml:space="preserve">изменена </w:t>
      </w:r>
      <w:r w:rsidR="006F6DE7" w:rsidRPr="00F310E0">
        <w:rPr>
          <w:szCs w:val="28"/>
        </w:rPr>
        <w:t>на функциональную зону «П</w:t>
      </w:r>
      <w:r w:rsidR="007B5C9B" w:rsidRPr="00F310E0">
        <w:rPr>
          <w:szCs w:val="28"/>
        </w:rPr>
        <w:t xml:space="preserve">роизводственная зона» </w:t>
      </w:r>
      <w:r w:rsidR="007B5C9B" w:rsidRPr="00F310E0">
        <w:rPr>
          <w:rFonts w:cstheme="minorHAnsi"/>
          <w:szCs w:val="28"/>
        </w:rPr>
        <w:t>с целью последующего изменения существующей категории земельного участка из категории «</w:t>
      </w:r>
      <w:r w:rsidR="006F6DE7" w:rsidRPr="00F310E0">
        <w:rPr>
          <w:szCs w:val="28"/>
        </w:rPr>
        <w:t>З</w:t>
      </w:r>
      <w:r w:rsidR="007B5C9B" w:rsidRPr="00F310E0">
        <w:rPr>
          <w:szCs w:val="28"/>
        </w:rPr>
        <w:t>емли сельскохозяйственного назначения» в категорию «</w:t>
      </w:r>
      <w:r w:rsidR="006F6DE7" w:rsidRPr="00F310E0">
        <w:rPr>
          <w:szCs w:val="28"/>
        </w:rPr>
        <w:t>З</w:t>
      </w:r>
      <w:r w:rsidR="007B5C9B" w:rsidRPr="00F310E0">
        <w:rPr>
          <w:szCs w:val="28"/>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иногоспециального назначения</w:t>
      </w:r>
      <w:r w:rsidR="006D52C2" w:rsidRPr="00F310E0">
        <w:rPr>
          <w:szCs w:val="28"/>
        </w:rPr>
        <w:t>»в целях организации</w:t>
      </w:r>
      <w:r w:rsidR="007B5C9B" w:rsidRPr="00F310E0">
        <w:rPr>
          <w:szCs w:val="28"/>
        </w:rPr>
        <w:t xml:space="preserve"> добычи и ра</w:t>
      </w:r>
      <w:r w:rsidR="006D52C2" w:rsidRPr="00F310E0">
        <w:rPr>
          <w:szCs w:val="28"/>
        </w:rPr>
        <w:t xml:space="preserve">зработки полезных ископаемых на основании положений пункта 8 </w:t>
      </w:r>
      <w:r w:rsidRPr="00F310E0">
        <w:rPr>
          <w:szCs w:val="28"/>
        </w:rPr>
        <w:t xml:space="preserve">статьи 7 Главы 2 Федерального закона от 21.12.2004 № 172-ФЗ (ред. от 01.05.2019) «О переводе земель или земельных участков из одной категории в другую» в связи с </w:t>
      </w:r>
      <w:r w:rsidRPr="00F310E0">
        <w:rPr>
          <w:szCs w:val="28"/>
        </w:rPr>
        <w:lastRenderedPageBreak/>
        <w:t>наличием утвержденного проекта рекультивации земель, согласованного Департаментом природных ресурсов и экологии Новгородской области</w:t>
      </w:r>
      <w:r w:rsidR="008C1A1E" w:rsidRPr="00F310E0">
        <w:rPr>
          <w:szCs w:val="28"/>
        </w:rPr>
        <w:t xml:space="preserve"> от 21.07.2015</w:t>
      </w:r>
      <w:r w:rsidR="00450E1D" w:rsidRPr="00F310E0">
        <w:rPr>
          <w:szCs w:val="28"/>
        </w:rPr>
        <w:t>;</w:t>
      </w:r>
    </w:p>
    <w:p w:rsidR="006E70BC" w:rsidRPr="006F6463" w:rsidRDefault="00263733" w:rsidP="006E70BC">
      <w:pPr>
        <w:ind w:firstLine="709"/>
      </w:pPr>
      <w:r w:rsidRPr="006E70BC">
        <w:rPr>
          <w:szCs w:val="28"/>
        </w:rPr>
        <w:t xml:space="preserve">- </w:t>
      </w:r>
      <w:r w:rsidR="006E70BC" w:rsidRPr="006E70BC">
        <w:t>с целью</w:t>
      </w:r>
      <w:r w:rsidR="0007507F">
        <w:t xml:space="preserve"> геологического изучения (поиск</w:t>
      </w:r>
      <w:r w:rsidR="006E70BC" w:rsidRPr="006F6463">
        <w:t xml:space="preserve"> и оценк</w:t>
      </w:r>
      <w:r w:rsidR="0007507F">
        <w:t>а</w:t>
      </w:r>
      <w:r w:rsidR="006E70BC" w:rsidRPr="006F6463">
        <w:t>), разведки и добычи песчано-гравийной смеси</w:t>
      </w:r>
      <w:r w:rsidR="0007507F">
        <w:t>,</w:t>
      </w:r>
      <w:r w:rsidR="0031404A">
        <w:t xml:space="preserve"> </w:t>
      </w:r>
      <w:r w:rsidR="006E70BC">
        <w:t xml:space="preserve">между </w:t>
      </w:r>
      <w:r w:rsidR="006E70BC" w:rsidRPr="006F6463">
        <w:t xml:space="preserve">ООО «Вологодские карьеры» и Министерством природных ресурсов, лесного хозяйства и экологии Новгородской области заключено лицензионное соглашение об условиях пользования участка недр «Токарёво», расположенного в </w:t>
      </w:r>
      <w:r w:rsidR="006E70BC">
        <w:t xml:space="preserve">границах Богословского сельского поселения </w:t>
      </w:r>
      <w:r w:rsidR="006E70BC" w:rsidRPr="006F6463">
        <w:t>(Лицензия на пользование недрами (серия: НВГ, номер: 53805, вид лицензии: ТР) выдана ООО «Вологодские карьеры» Министерством природных ресурсов, лесного хозяйства и экологии Новгородской области 23.10.2019).</w:t>
      </w:r>
    </w:p>
    <w:p w:rsidR="006E70BC" w:rsidRPr="006F6463" w:rsidRDefault="006E70BC" w:rsidP="006E70BC">
      <w:pPr>
        <w:ind w:firstLine="709"/>
      </w:pPr>
      <w:r w:rsidRPr="006F6463">
        <w:t>Земельный участок расположен в границах кадастрового квартала 513301 вблизи д. Токарёво.</w:t>
      </w:r>
    </w:p>
    <w:p w:rsidR="006E70BC" w:rsidRPr="006F6463" w:rsidRDefault="006E70BC" w:rsidP="006E70BC">
      <w:pPr>
        <w:ind w:firstLine="709"/>
      </w:pPr>
      <w:r w:rsidRPr="006F6463">
        <w:t>Географические координаты угловых точек месторождения:</w:t>
      </w:r>
    </w:p>
    <w:tbl>
      <w:tblPr>
        <w:tblStyle w:val="ae"/>
        <w:tblW w:w="0" w:type="auto"/>
        <w:tblLook w:val="04A0"/>
      </w:tblPr>
      <w:tblGrid>
        <w:gridCol w:w="959"/>
        <w:gridCol w:w="4536"/>
        <w:gridCol w:w="4926"/>
      </w:tblGrid>
      <w:tr w:rsidR="006E70BC" w:rsidRPr="006F6463" w:rsidTr="006D09FB">
        <w:tc>
          <w:tcPr>
            <w:tcW w:w="959" w:type="dxa"/>
            <w:vMerge w:val="restart"/>
            <w:vAlign w:val="center"/>
          </w:tcPr>
          <w:p w:rsidR="006E70BC" w:rsidRPr="006F6463" w:rsidRDefault="006E70BC" w:rsidP="006D09FB">
            <w:pPr>
              <w:jc w:val="center"/>
            </w:pPr>
            <w:r w:rsidRPr="006F6463">
              <w:t>№ точки</w:t>
            </w:r>
          </w:p>
        </w:tc>
        <w:tc>
          <w:tcPr>
            <w:tcW w:w="9462" w:type="dxa"/>
            <w:gridSpan w:val="2"/>
            <w:vAlign w:val="center"/>
          </w:tcPr>
          <w:p w:rsidR="006E70BC" w:rsidRPr="006F6463" w:rsidRDefault="006E70BC" w:rsidP="006D09FB">
            <w:pPr>
              <w:jc w:val="center"/>
            </w:pPr>
            <w:r w:rsidRPr="006F6463">
              <w:t>Географические координаты (в системе ГСК-2011)</w:t>
            </w:r>
          </w:p>
        </w:tc>
      </w:tr>
      <w:tr w:rsidR="006E70BC" w:rsidRPr="006F6463" w:rsidTr="006D09FB">
        <w:tc>
          <w:tcPr>
            <w:tcW w:w="959" w:type="dxa"/>
            <w:vMerge/>
            <w:vAlign w:val="center"/>
          </w:tcPr>
          <w:p w:rsidR="006E70BC" w:rsidRPr="006F6463" w:rsidRDefault="006E70BC" w:rsidP="006D09FB">
            <w:pPr>
              <w:jc w:val="center"/>
            </w:pPr>
          </w:p>
        </w:tc>
        <w:tc>
          <w:tcPr>
            <w:tcW w:w="4536" w:type="dxa"/>
            <w:vAlign w:val="center"/>
          </w:tcPr>
          <w:p w:rsidR="006E70BC" w:rsidRPr="006F6463" w:rsidRDefault="006E70BC" w:rsidP="006D09FB">
            <w:pPr>
              <w:jc w:val="center"/>
            </w:pPr>
            <w:r w:rsidRPr="006F6463">
              <w:t>широта</w:t>
            </w:r>
          </w:p>
        </w:tc>
        <w:tc>
          <w:tcPr>
            <w:tcW w:w="4926" w:type="dxa"/>
            <w:vAlign w:val="center"/>
          </w:tcPr>
          <w:p w:rsidR="006E70BC" w:rsidRPr="006F6463" w:rsidRDefault="006E70BC" w:rsidP="006D09FB">
            <w:pPr>
              <w:jc w:val="center"/>
            </w:pPr>
            <w:r w:rsidRPr="006F6463">
              <w:t>долгота</w:t>
            </w:r>
          </w:p>
        </w:tc>
      </w:tr>
      <w:tr w:rsidR="006E70BC" w:rsidRPr="006F6463" w:rsidTr="006D09FB">
        <w:tc>
          <w:tcPr>
            <w:tcW w:w="959" w:type="dxa"/>
            <w:vAlign w:val="center"/>
          </w:tcPr>
          <w:p w:rsidR="006E70BC" w:rsidRPr="006F6463" w:rsidRDefault="006E70BC" w:rsidP="006D09FB">
            <w:pPr>
              <w:jc w:val="center"/>
            </w:pPr>
            <w:r w:rsidRPr="006F6463">
              <w:t>1</w:t>
            </w:r>
          </w:p>
        </w:tc>
        <w:tc>
          <w:tcPr>
            <w:tcW w:w="4536" w:type="dxa"/>
            <w:vAlign w:val="center"/>
          </w:tcPr>
          <w:p w:rsidR="006E70BC" w:rsidRPr="006F6463" w:rsidRDefault="006E70BC" w:rsidP="006D09FB">
            <w:pPr>
              <w:jc w:val="center"/>
            </w:pPr>
            <w:r w:rsidRPr="006F6463">
              <w:t>58</w:t>
            </w:r>
            <w:r w:rsidRPr="006F6463">
              <w:rPr>
                <w:vertAlign w:val="superscript"/>
              </w:rPr>
              <w:t>0</w:t>
            </w:r>
            <w:r w:rsidRPr="006F6463">
              <w:t>45'15,34''</w:t>
            </w:r>
          </w:p>
        </w:tc>
        <w:tc>
          <w:tcPr>
            <w:tcW w:w="4926" w:type="dxa"/>
            <w:vAlign w:val="center"/>
          </w:tcPr>
          <w:p w:rsidR="006E70BC" w:rsidRPr="006F6463" w:rsidRDefault="006E70BC" w:rsidP="006D09FB">
            <w:pPr>
              <w:jc w:val="center"/>
            </w:pPr>
            <w:r w:rsidRPr="006F6463">
              <w:t>35</w:t>
            </w:r>
            <w:r w:rsidRPr="006F6463">
              <w:rPr>
                <w:vertAlign w:val="superscript"/>
              </w:rPr>
              <w:t>0</w:t>
            </w:r>
            <w:r w:rsidRPr="006F6463">
              <w:t>27'15,34''</w:t>
            </w:r>
          </w:p>
        </w:tc>
      </w:tr>
      <w:tr w:rsidR="006E70BC" w:rsidRPr="006F6463" w:rsidTr="006D09FB">
        <w:tc>
          <w:tcPr>
            <w:tcW w:w="959" w:type="dxa"/>
            <w:vAlign w:val="center"/>
          </w:tcPr>
          <w:p w:rsidR="006E70BC" w:rsidRPr="006F6463" w:rsidRDefault="006E70BC" w:rsidP="006D09FB">
            <w:pPr>
              <w:jc w:val="center"/>
            </w:pPr>
            <w:r w:rsidRPr="006F6463">
              <w:t>2</w:t>
            </w:r>
          </w:p>
        </w:tc>
        <w:tc>
          <w:tcPr>
            <w:tcW w:w="4536" w:type="dxa"/>
            <w:vAlign w:val="center"/>
          </w:tcPr>
          <w:p w:rsidR="006E70BC" w:rsidRPr="006F6463" w:rsidRDefault="006E70BC" w:rsidP="006D09FB">
            <w:pPr>
              <w:jc w:val="center"/>
            </w:pPr>
            <w:r w:rsidRPr="006F6463">
              <w:t>58</w:t>
            </w:r>
            <w:r w:rsidRPr="006F6463">
              <w:rPr>
                <w:vertAlign w:val="superscript"/>
              </w:rPr>
              <w:t>0</w:t>
            </w:r>
            <w:r w:rsidRPr="006F6463">
              <w:t>45'08,51''</w:t>
            </w:r>
          </w:p>
        </w:tc>
        <w:tc>
          <w:tcPr>
            <w:tcW w:w="4926" w:type="dxa"/>
            <w:vAlign w:val="center"/>
          </w:tcPr>
          <w:p w:rsidR="006E70BC" w:rsidRPr="006F6463" w:rsidRDefault="006E70BC" w:rsidP="006D09FB">
            <w:pPr>
              <w:jc w:val="center"/>
            </w:pPr>
            <w:r w:rsidRPr="006F6463">
              <w:t>35</w:t>
            </w:r>
            <w:r w:rsidRPr="006F6463">
              <w:rPr>
                <w:vertAlign w:val="superscript"/>
              </w:rPr>
              <w:t>0</w:t>
            </w:r>
            <w:r w:rsidRPr="006F6463">
              <w:t>28'12,96''</w:t>
            </w:r>
          </w:p>
        </w:tc>
      </w:tr>
      <w:tr w:rsidR="006E70BC" w:rsidRPr="006F6463" w:rsidTr="006D09FB">
        <w:tc>
          <w:tcPr>
            <w:tcW w:w="959" w:type="dxa"/>
            <w:vAlign w:val="center"/>
          </w:tcPr>
          <w:p w:rsidR="006E70BC" w:rsidRPr="006F6463" w:rsidRDefault="006E70BC" w:rsidP="006D09FB">
            <w:pPr>
              <w:jc w:val="center"/>
            </w:pPr>
            <w:r w:rsidRPr="006F6463">
              <w:t>3</w:t>
            </w:r>
          </w:p>
        </w:tc>
        <w:tc>
          <w:tcPr>
            <w:tcW w:w="4536" w:type="dxa"/>
            <w:vAlign w:val="center"/>
          </w:tcPr>
          <w:p w:rsidR="006E70BC" w:rsidRPr="006F6463" w:rsidRDefault="006E70BC" w:rsidP="006D09FB">
            <w:pPr>
              <w:jc w:val="center"/>
            </w:pPr>
            <w:r w:rsidRPr="006F6463">
              <w:t>58</w:t>
            </w:r>
            <w:r w:rsidRPr="006F6463">
              <w:rPr>
                <w:vertAlign w:val="superscript"/>
              </w:rPr>
              <w:t>0</w:t>
            </w:r>
            <w:r w:rsidRPr="006F6463">
              <w:t>44'53,02''</w:t>
            </w:r>
          </w:p>
        </w:tc>
        <w:tc>
          <w:tcPr>
            <w:tcW w:w="4926" w:type="dxa"/>
            <w:vAlign w:val="center"/>
          </w:tcPr>
          <w:p w:rsidR="006E70BC" w:rsidRPr="006F6463" w:rsidRDefault="006E70BC" w:rsidP="006D09FB">
            <w:pPr>
              <w:jc w:val="center"/>
            </w:pPr>
            <w:r w:rsidRPr="006F6463">
              <w:t>35</w:t>
            </w:r>
            <w:r w:rsidRPr="006F6463">
              <w:rPr>
                <w:vertAlign w:val="superscript"/>
              </w:rPr>
              <w:t>0</w:t>
            </w:r>
            <w:r w:rsidRPr="006F6463">
              <w:t>28'05,40''</w:t>
            </w:r>
          </w:p>
        </w:tc>
      </w:tr>
      <w:tr w:rsidR="006E70BC" w:rsidRPr="006F6463" w:rsidTr="006D09FB">
        <w:tc>
          <w:tcPr>
            <w:tcW w:w="959" w:type="dxa"/>
            <w:vAlign w:val="center"/>
          </w:tcPr>
          <w:p w:rsidR="006E70BC" w:rsidRPr="006F6463" w:rsidRDefault="006E70BC" w:rsidP="006D09FB">
            <w:pPr>
              <w:jc w:val="center"/>
            </w:pPr>
            <w:r w:rsidRPr="006F6463">
              <w:t>4</w:t>
            </w:r>
          </w:p>
        </w:tc>
        <w:tc>
          <w:tcPr>
            <w:tcW w:w="4536" w:type="dxa"/>
            <w:vAlign w:val="center"/>
          </w:tcPr>
          <w:p w:rsidR="006E70BC" w:rsidRPr="006F6463" w:rsidRDefault="006E70BC" w:rsidP="006D09FB">
            <w:pPr>
              <w:jc w:val="center"/>
            </w:pPr>
            <w:r w:rsidRPr="006F6463">
              <w:t>58</w:t>
            </w:r>
            <w:r w:rsidRPr="006F6463">
              <w:rPr>
                <w:vertAlign w:val="superscript"/>
              </w:rPr>
              <w:t>0</w:t>
            </w:r>
            <w:r w:rsidRPr="006F6463">
              <w:t>45'02,03''</w:t>
            </w:r>
          </w:p>
        </w:tc>
        <w:tc>
          <w:tcPr>
            <w:tcW w:w="4926" w:type="dxa"/>
            <w:vAlign w:val="center"/>
          </w:tcPr>
          <w:p w:rsidR="006E70BC" w:rsidRPr="006F6463" w:rsidRDefault="006E70BC" w:rsidP="006D09FB">
            <w:pPr>
              <w:jc w:val="center"/>
            </w:pPr>
            <w:r w:rsidRPr="006F6463">
              <w:t>35</w:t>
            </w:r>
            <w:r w:rsidRPr="006F6463">
              <w:rPr>
                <w:vertAlign w:val="superscript"/>
              </w:rPr>
              <w:t>0</w:t>
            </w:r>
            <w:r w:rsidRPr="006F6463">
              <w:t>27'40,20''</w:t>
            </w:r>
          </w:p>
        </w:tc>
      </w:tr>
    </w:tbl>
    <w:p w:rsidR="00263733" w:rsidRPr="00F310E0" w:rsidRDefault="006E70BC" w:rsidP="00666748">
      <w:pPr>
        <w:ind w:firstLine="709"/>
        <w:rPr>
          <w:szCs w:val="28"/>
        </w:rPr>
      </w:pPr>
      <w:r w:rsidRPr="00F310E0">
        <w:rPr>
          <w:szCs w:val="28"/>
        </w:rPr>
        <w:t>Для</w:t>
      </w:r>
      <w:r>
        <w:rPr>
          <w:szCs w:val="28"/>
        </w:rPr>
        <w:t xml:space="preserve"> данного</w:t>
      </w:r>
      <w:r w:rsidRPr="00F310E0">
        <w:rPr>
          <w:szCs w:val="28"/>
        </w:rPr>
        <w:t xml:space="preserve"> земельного </w:t>
      </w:r>
      <w:r w:rsidRPr="00F310E0">
        <w:rPr>
          <w:rFonts w:cstheme="minorHAnsi"/>
          <w:szCs w:val="28"/>
        </w:rPr>
        <w:t>участка</w:t>
      </w:r>
      <w:r>
        <w:rPr>
          <w:szCs w:val="28"/>
        </w:rPr>
        <w:t xml:space="preserve">существующая </w:t>
      </w:r>
      <w:r w:rsidRPr="00F310E0">
        <w:rPr>
          <w:szCs w:val="28"/>
        </w:rPr>
        <w:t xml:space="preserve">функциональная зона «Зона сельскохозяйственных угодий» изменена на функциональную зону «Производственная зона» </w:t>
      </w:r>
      <w:r w:rsidRPr="00F310E0">
        <w:rPr>
          <w:rFonts w:cstheme="minorHAnsi"/>
          <w:szCs w:val="28"/>
        </w:rPr>
        <w:t>с целью последующего изменения существующей категории земельного участка из категории «</w:t>
      </w:r>
      <w:r w:rsidRPr="00F310E0">
        <w:rPr>
          <w:szCs w:val="28"/>
        </w:rPr>
        <w:t>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целях организации добычи и разработки полезных ископаемых на основании положений пункта 8 статьи 7 Главы 2 Федерального закона от 21.12.2004 № 172-ФЗ (ред. от 01.05.2019) «О переводе земель или земельных участков из одной категории в другую»</w:t>
      </w:r>
      <w:r>
        <w:rPr>
          <w:szCs w:val="28"/>
        </w:rPr>
        <w:t>;</w:t>
      </w:r>
    </w:p>
    <w:p w:rsidR="00024E63" w:rsidRPr="00F310E0" w:rsidRDefault="005D3A88" w:rsidP="00666748">
      <w:pPr>
        <w:ind w:firstLine="709"/>
        <w:rPr>
          <w:szCs w:val="28"/>
        </w:rPr>
      </w:pPr>
      <w:r w:rsidRPr="00F310E0">
        <w:rPr>
          <w:szCs w:val="28"/>
        </w:rPr>
        <w:t xml:space="preserve">- </w:t>
      </w:r>
      <w:r w:rsidR="006B0BD5" w:rsidRPr="00F310E0">
        <w:rPr>
          <w:szCs w:val="28"/>
        </w:rPr>
        <w:t xml:space="preserve">часть </w:t>
      </w:r>
      <w:r w:rsidR="00024E63" w:rsidRPr="00F310E0">
        <w:rPr>
          <w:szCs w:val="28"/>
        </w:rPr>
        <w:t>функциональн</w:t>
      </w:r>
      <w:r w:rsidR="006B0BD5" w:rsidRPr="00F310E0">
        <w:rPr>
          <w:szCs w:val="28"/>
        </w:rPr>
        <w:t>ой</w:t>
      </w:r>
      <w:r w:rsidR="00024E63" w:rsidRPr="00F310E0">
        <w:rPr>
          <w:szCs w:val="28"/>
        </w:rPr>
        <w:t xml:space="preserve"> зон</w:t>
      </w:r>
      <w:r w:rsidR="006B0BD5" w:rsidRPr="00F310E0">
        <w:rPr>
          <w:szCs w:val="28"/>
        </w:rPr>
        <w:t>ы</w:t>
      </w:r>
      <w:r w:rsidR="00024E63" w:rsidRPr="00F310E0">
        <w:rPr>
          <w:szCs w:val="28"/>
        </w:rPr>
        <w:t xml:space="preserve"> «</w:t>
      </w:r>
      <w:r w:rsidR="006F6DE7" w:rsidRPr="00F310E0">
        <w:rPr>
          <w:szCs w:val="28"/>
        </w:rPr>
        <w:t>Ж</w:t>
      </w:r>
      <w:r w:rsidR="00024E63" w:rsidRPr="00F310E0">
        <w:rPr>
          <w:szCs w:val="28"/>
        </w:rPr>
        <w:t xml:space="preserve">илые зоны» </w:t>
      </w:r>
      <w:r w:rsidR="005A47D8" w:rsidRPr="00F310E0">
        <w:rPr>
          <w:szCs w:val="28"/>
        </w:rPr>
        <w:t xml:space="preserve">в границах населенного пункта </w:t>
      </w:r>
      <w:r w:rsidR="00EA23B6" w:rsidRPr="00F310E0">
        <w:rPr>
          <w:szCs w:val="28"/>
        </w:rPr>
        <w:t xml:space="preserve">д. Брякуново </w:t>
      </w:r>
      <w:r w:rsidR="00024E63" w:rsidRPr="00F310E0">
        <w:rPr>
          <w:szCs w:val="28"/>
        </w:rPr>
        <w:t>из</w:t>
      </w:r>
      <w:r w:rsidR="006F6DE7" w:rsidRPr="00F310E0">
        <w:rPr>
          <w:szCs w:val="28"/>
        </w:rPr>
        <w:t>менена на функциональную зону «П</w:t>
      </w:r>
      <w:r w:rsidR="00024E63" w:rsidRPr="00F310E0">
        <w:rPr>
          <w:szCs w:val="28"/>
        </w:rPr>
        <w:t>роизводственная зона»</w:t>
      </w:r>
      <w:r w:rsidR="006B0BD5" w:rsidRPr="00F310E0">
        <w:rPr>
          <w:szCs w:val="28"/>
        </w:rPr>
        <w:t>,</w:t>
      </w:r>
      <w:r w:rsidRPr="00F310E0">
        <w:rPr>
          <w:szCs w:val="28"/>
        </w:rPr>
        <w:t xml:space="preserve">в границах, </w:t>
      </w:r>
      <w:r w:rsidR="00024E63" w:rsidRPr="00F310E0">
        <w:rPr>
          <w:szCs w:val="28"/>
        </w:rPr>
        <w:t>у</w:t>
      </w:r>
      <w:r w:rsidR="006B0BD5" w:rsidRPr="00F310E0">
        <w:rPr>
          <w:szCs w:val="28"/>
        </w:rPr>
        <w:t xml:space="preserve">казанных </w:t>
      </w:r>
      <w:r w:rsidR="008B3B47" w:rsidRPr="00F310E0">
        <w:rPr>
          <w:szCs w:val="28"/>
        </w:rPr>
        <w:t>на схеме, являющейся приложением к</w:t>
      </w:r>
      <w:r w:rsidR="00024E63" w:rsidRPr="00F310E0">
        <w:rPr>
          <w:szCs w:val="28"/>
        </w:rPr>
        <w:t xml:space="preserve"> техническ</w:t>
      </w:r>
      <w:r w:rsidR="006B0BD5" w:rsidRPr="00F310E0">
        <w:rPr>
          <w:szCs w:val="28"/>
        </w:rPr>
        <w:t>о</w:t>
      </w:r>
      <w:r w:rsidR="00024E63" w:rsidRPr="00F310E0">
        <w:rPr>
          <w:szCs w:val="28"/>
        </w:rPr>
        <w:t>м</w:t>
      </w:r>
      <w:r w:rsidR="008B3B47" w:rsidRPr="00F310E0">
        <w:rPr>
          <w:szCs w:val="28"/>
        </w:rPr>
        <w:t>у</w:t>
      </w:r>
      <w:r w:rsidR="00024E63" w:rsidRPr="00F310E0">
        <w:rPr>
          <w:szCs w:val="28"/>
        </w:rPr>
        <w:t xml:space="preserve"> задани</w:t>
      </w:r>
      <w:r w:rsidR="008B3B47" w:rsidRPr="00F310E0">
        <w:rPr>
          <w:szCs w:val="28"/>
        </w:rPr>
        <w:t>ю, выданному в производство работ 21.01.2020 администрацией Богословского сельского поселения</w:t>
      </w:r>
      <w:r w:rsidR="006B0BD5" w:rsidRPr="00F310E0">
        <w:rPr>
          <w:szCs w:val="28"/>
        </w:rPr>
        <w:t>;</w:t>
      </w:r>
    </w:p>
    <w:p w:rsidR="006B0BD5" w:rsidRPr="00EA23B6" w:rsidRDefault="005D3A88" w:rsidP="006B0BD5">
      <w:pPr>
        <w:ind w:firstLine="709"/>
        <w:rPr>
          <w:szCs w:val="28"/>
        </w:rPr>
      </w:pPr>
      <w:r w:rsidRPr="00F310E0">
        <w:rPr>
          <w:szCs w:val="28"/>
        </w:rPr>
        <w:t xml:space="preserve">- </w:t>
      </w:r>
      <w:r w:rsidR="006B0BD5" w:rsidRPr="00F310E0">
        <w:rPr>
          <w:szCs w:val="28"/>
        </w:rPr>
        <w:t>часть функциональной зоны «</w:t>
      </w:r>
      <w:r w:rsidR="006F6DE7" w:rsidRPr="00F310E0">
        <w:rPr>
          <w:szCs w:val="28"/>
        </w:rPr>
        <w:t>Ж</w:t>
      </w:r>
      <w:r w:rsidR="006B0BD5" w:rsidRPr="00F310E0">
        <w:rPr>
          <w:szCs w:val="28"/>
        </w:rPr>
        <w:t xml:space="preserve">илые зоны» </w:t>
      </w:r>
      <w:r w:rsidR="008B3B47" w:rsidRPr="00F310E0">
        <w:rPr>
          <w:szCs w:val="28"/>
        </w:rPr>
        <w:t xml:space="preserve">в границах населенного пункта </w:t>
      </w:r>
      <w:r w:rsidRPr="00F310E0">
        <w:rPr>
          <w:szCs w:val="28"/>
        </w:rPr>
        <w:t xml:space="preserve">д. Брякуново </w:t>
      </w:r>
      <w:r w:rsidR="006B0BD5" w:rsidRPr="00F310E0">
        <w:rPr>
          <w:szCs w:val="28"/>
        </w:rPr>
        <w:t>изменена на функциональную зону «</w:t>
      </w:r>
      <w:r w:rsidR="006F6DE7" w:rsidRPr="00F310E0">
        <w:rPr>
          <w:szCs w:val="28"/>
        </w:rPr>
        <w:t>К</w:t>
      </w:r>
      <w:r w:rsidR="006B0BD5" w:rsidRPr="00F310E0">
        <w:rPr>
          <w:szCs w:val="28"/>
        </w:rPr>
        <w:t>оммунально-складская зона»</w:t>
      </w:r>
      <w:r w:rsidR="008B3B47" w:rsidRPr="00F310E0">
        <w:rPr>
          <w:szCs w:val="28"/>
        </w:rPr>
        <w:t>,</w:t>
      </w:r>
      <w:r w:rsidR="006B0BD5" w:rsidRPr="00F310E0">
        <w:rPr>
          <w:szCs w:val="28"/>
        </w:rPr>
        <w:t xml:space="preserve"> в границах</w:t>
      </w:r>
      <w:r w:rsidR="008B3B47" w:rsidRPr="00F310E0">
        <w:rPr>
          <w:szCs w:val="28"/>
        </w:rPr>
        <w:t>, указанных на схеме, являющейся приложением к техническому заданию, выданному в производство работ 21.01.2020 администрацией Богословского сельского поселения;</w:t>
      </w:r>
    </w:p>
    <w:p w:rsidR="0067541D" w:rsidRPr="00EA23B6" w:rsidRDefault="005D3A88" w:rsidP="006B0BD5">
      <w:pPr>
        <w:ind w:firstLine="709"/>
        <w:rPr>
          <w:szCs w:val="28"/>
        </w:rPr>
      </w:pPr>
      <w:r w:rsidRPr="00EA23B6">
        <w:rPr>
          <w:szCs w:val="28"/>
        </w:rPr>
        <w:t xml:space="preserve">- </w:t>
      </w:r>
      <w:r w:rsidR="0067541D" w:rsidRPr="00EA23B6">
        <w:rPr>
          <w:szCs w:val="28"/>
        </w:rPr>
        <w:t>функциональная зона «</w:t>
      </w:r>
      <w:r w:rsidR="008B3B47">
        <w:rPr>
          <w:szCs w:val="28"/>
        </w:rPr>
        <w:t>Зоны рекр</w:t>
      </w:r>
      <w:r w:rsidR="006F6DE7">
        <w:rPr>
          <w:szCs w:val="28"/>
        </w:rPr>
        <w:t>е</w:t>
      </w:r>
      <w:r w:rsidR="008B3B47">
        <w:rPr>
          <w:szCs w:val="28"/>
        </w:rPr>
        <w:t>аци</w:t>
      </w:r>
      <w:r w:rsidR="006F6DE7">
        <w:rPr>
          <w:szCs w:val="28"/>
        </w:rPr>
        <w:t>о</w:t>
      </w:r>
      <w:r w:rsidR="008B3B47">
        <w:rPr>
          <w:szCs w:val="28"/>
        </w:rPr>
        <w:t>нного назначения</w:t>
      </w:r>
      <w:r w:rsidR="0067541D" w:rsidRPr="00EA23B6">
        <w:rPr>
          <w:szCs w:val="28"/>
        </w:rPr>
        <w:t>» в границах населенного пункта д. Дунилово изменена на функциональную зону «Зона застройки индивидуальными жилыми домами»;</w:t>
      </w:r>
    </w:p>
    <w:p w:rsidR="0067541D" w:rsidRPr="00EA23B6" w:rsidRDefault="005D3A88" w:rsidP="0067541D">
      <w:pPr>
        <w:ind w:firstLine="709"/>
        <w:rPr>
          <w:szCs w:val="28"/>
        </w:rPr>
      </w:pPr>
      <w:r w:rsidRPr="00EA23B6">
        <w:rPr>
          <w:szCs w:val="28"/>
        </w:rPr>
        <w:lastRenderedPageBreak/>
        <w:t xml:space="preserve">- </w:t>
      </w:r>
      <w:r w:rsidR="0067541D" w:rsidRPr="00EA23B6">
        <w:rPr>
          <w:szCs w:val="28"/>
        </w:rPr>
        <w:t xml:space="preserve">функциональная зона </w:t>
      </w:r>
      <w:r w:rsidR="006F6DE7" w:rsidRPr="00EA23B6">
        <w:rPr>
          <w:szCs w:val="28"/>
        </w:rPr>
        <w:t>«</w:t>
      </w:r>
      <w:r w:rsidR="006F6DE7">
        <w:rPr>
          <w:szCs w:val="28"/>
        </w:rPr>
        <w:t>Зоны рекреационного назначения</w:t>
      </w:r>
      <w:r w:rsidR="006F6DE7" w:rsidRPr="00EA23B6">
        <w:rPr>
          <w:szCs w:val="28"/>
        </w:rPr>
        <w:t>»</w:t>
      </w:r>
      <w:r w:rsidR="0067541D" w:rsidRPr="00EA23B6">
        <w:rPr>
          <w:szCs w:val="28"/>
        </w:rPr>
        <w:t>в границах населенного пункта д. Прокудино изменена на функциональную зону «Зона застройки индивидуальными жилыми домами»;</w:t>
      </w:r>
    </w:p>
    <w:p w:rsidR="0067541D" w:rsidRPr="00EA23B6" w:rsidRDefault="005D3A88" w:rsidP="0067541D">
      <w:pPr>
        <w:ind w:firstLine="709"/>
        <w:rPr>
          <w:szCs w:val="28"/>
        </w:rPr>
      </w:pPr>
      <w:r w:rsidRPr="00EA23B6">
        <w:rPr>
          <w:szCs w:val="28"/>
        </w:rPr>
        <w:t xml:space="preserve">- </w:t>
      </w:r>
      <w:r w:rsidR="0067541D" w:rsidRPr="00EA23B6">
        <w:rPr>
          <w:szCs w:val="28"/>
        </w:rPr>
        <w:t xml:space="preserve">функциональная зона </w:t>
      </w:r>
      <w:r w:rsidR="006F6DE7" w:rsidRPr="00EA23B6">
        <w:rPr>
          <w:szCs w:val="28"/>
        </w:rPr>
        <w:t>«</w:t>
      </w:r>
      <w:r w:rsidR="006F6DE7">
        <w:rPr>
          <w:szCs w:val="28"/>
        </w:rPr>
        <w:t>Зоны рекреационного назначения</w:t>
      </w:r>
      <w:r w:rsidR="006F6DE7" w:rsidRPr="00EA23B6">
        <w:rPr>
          <w:szCs w:val="28"/>
        </w:rPr>
        <w:t>»</w:t>
      </w:r>
      <w:r w:rsidR="0067541D" w:rsidRPr="00EA23B6">
        <w:rPr>
          <w:szCs w:val="28"/>
        </w:rPr>
        <w:t>в границах населенного пункта д. Горбухино изменена на функциональную зону «Зона застройки индивидуальными жилыми домами»;</w:t>
      </w:r>
    </w:p>
    <w:p w:rsidR="0067541D" w:rsidRPr="00EA23B6" w:rsidRDefault="005D3A88" w:rsidP="0067541D">
      <w:pPr>
        <w:ind w:firstLine="709"/>
        <w:rPr>
          <w:szCs w:val="28"/>
        </w:rPr>
      </w:pPr>
      <w:r w:rsidRPr="00EA23B6">
        <w:rPr>
          <w:szCs w:val="28"/>
        </w:rPr>
        <w:t xml:space="preserve">- </w:t>
      </w:r>
      <w:r w:rsidR="0067541D" w:rsidRPr="00EA23B6">
        <w:rPr>
          <w:szCs w:val="28"/>
        </w:rPr>
        <w:t xml:space="preserve">функциональная зона </w:t>
      </w:r>
      <w:r w:rsidR="006F6DE7" w:rsidRPr="00EA23B6">
        <w:rPr>
          <w:szCs w:val="28"/>
        </w:rPr>
        <w:t>«</w:t>
      </w:r>
      <w:r w:rsidR="006F6DE7">
        <w:rPr>
          <w:szCs w:val="28"/>
        </w:rPr>
        <w:t>Зоны рекреационного назначения</w:t>
      </w:r>
      <w:r w:rsidR="006F6DE7" w:rsidRPr="00EA23B6">
        <w:rPr>
          <w:szCs w:val="28"/>
        </w:rPr>
        <w:t>»</w:t>
      </w:r>
      <w:r w:rsidR="0067541D" w:rsidRPr="00EA23B6">
        <w:rPr>
          <w:szCs w:val="28"/>
        </w:rPr>
        <w:t xml:space="preserve"> в границах населенного пункта д. Подлипье изменена на функциональную зону «Зона застройки индивидуальными жилыми домами»;</w:t>
      </w:r>
    </w:p>
    <w:p w:rsidR="0067541D" w:rsidRPr="00EA23B6" w:rsidRDefault="005D3A88" w:rsidP="0067541D">
      <w:pPr>
        <w:ind w:firstLine="709"/>
        <w:rPr>
          <w:szCs w:val="28"/>
        </w:rPr>
      </w:pPr>
      <w:r w:rsidRPr="00EA23B6">
        <w:rPr>
          <w:szCs w:val="28"/>
        </w:rPr>
        <w:t xml:space="preserve">- </w:t>
      </w:r>
      <w:r w:rsidR="0067541D" w:rsidRPr="00EA23B6">
        <w:rPr>
          <w:szCs w:val="28"/>
        </w:rPr>
        <w:t xml:space="preserve">функциональная зона </w:t>
      </w:r>
      <w:r w:rsidR="006F6DE7" w:rsidRPr="00EA23B6">
        <w:rPr>
          <w:szCs w:val="28"/>
        </w:rPr>
        <w:t>«</w:t>
      </w:r>
      <w:r w:rsidR="006F6DE7">
        <w:rPr>
          <w:szCs w:val="28"/>
        </w:rPr>
        <w:t>Зоны рекреационного назначения</w:t>
      </w:r>
      <w:r w:rsidR="006F6DE7" w:rsidRPr="00EA23B6">
        <w:rPr>
          <w:szCs w:val="28"/>
        </w:rPr>
        <w:t>»</w:t>
      </w:r>
      <w:r w:rsidR="0067541D" w:rsidRPr="00EA23B6">
        <w:rPr>
          <w:szCs w:val="28"/>
        </w:rPr>
        <w:t>в границах населенного пункта д. Паньково изменена на функциональную зону «Зона застройки индивидуальными жилыми домами»;</w:t>
      </w:r>
    </w:p>
    <w:p w:rsidR="0067541D" w:rsidRPr="00EA23B6" w:rsidRDefault="005D3A88" w:rsidP="0067541D">
      <w:pPr>
        <w:ind w:firstLine="709"/>
        <w:rPr>
          <w:szCs w:val="28"/>
        </w:rPr>
      </w:pPr>
      <w:r w:rsidRPr="00EA23B6">
        <w:rPr>
          <w:szCs w:val="28"/>
        </w:rPr>
        <w:t xml:space="preserve">- </w:t>
      </w:r>
      <w:r w:rsidR="0067541D" w:rsidRPr="00EA23B6">
        <w:rPr>
          <w:szCs w:val="28"/>
        </w:rPr>
        <w:t xml:space="preserve">функциональная зона </w:t>
      </w:r>
      <w:r w:rsidR="006F6DE7" w:rsidRPr="00EA23B6">
        <w:rPr>
          <w:szCs w:val="28"/>
        </w:rPr>
        <w:t>«</w:t>
      </w:r>
      <w:r w:rsidR="006F6DE7">
        <w:rPr>
          <w:szCs w:val="28"/>
        </w:rPr>
        <w:t>Зоны рекреационного назначения</w:t>
      </w:r>
      <w:r w:rsidR="006F6DE7" w:rsidRPr="00EA23B6">
        <w:rPr>
          <w:szCs w:val="28"/>
        </w:rPr>
        <w:t>»</w:t>
      </w:r>
      <w:r w:rsidR="0067541D" w:rsidRPr="00EA23B6">
        <w:rPr>
          <w:szCs w:val="28"/>
        </w:rPr>
        <w:t xml:space="preserve"> в границах населенного пункта д. Еськино изменена на функциональную зону «Зона застройки индивидуальными жилыми домами»;</w:t>
      </w:r>
    </w:p>
    <w:p w:rsidR="0067541D" w:rsidRDefault="005D3A88" w:rsidP="0067541D">
      <w:pPr>
        <w:ind w:firstLine="709"/>
        <w:rPr>
          <w:szCs w:val="28"/>
        </w:rPr>
      </w:pPr>
      <w:r w:rsidRPr="00EA23B6">
        <w:rPr>
          <w:szCs w:val="28"/>
        </w:rPr>
        <w:t xml:space="preserve">- </w:t>
      </w:r>
      <w:r w:rsidR="0067541D" w:rsidRPr="00EA23B6">
        <w:rPr>
          <w:szCs w:val="28"/>
        </w:rPr>
        <w:t xml:space="preserve">функциональная зона </w:t>
      </w:r>
      <w:r w:rsidR="006F6DE7" w:rsidRPr="00EA23B6">
        <w:rPr>
          <w:szCs w:val="28"/>
        </w:rPr>
        <w:t>«</w:t>
      </w:r>
      <w:r w:rsidR="006F6DE7">
        <w:rPr>
          <w:szCs w:val="28"/>
        </w:rPr>
        <w:t>Зоны рекреационного назначения</w:t>
      </w:r>
      <w:r w:rsidR="006F6DE7" w:rsidRPr="00EA23B6">
        <w:rPr>
          <w:szCs w:val="28"/>
        </w:rPr>
        <w:t>»</w:t>
      </w:r>
      <w:r w:rsidR="0067541D" w:rsidRPr="00EA23B6">
        <w:rPr>
          <w:szCs w:val="28"/>
        </w:rPr>
        <w:t xml:space="preserve"> в границах населенного пункта д. Заречье изменена на функциональную зону «Зона застройки индивидуальными жилыми домами»;</w:t>
      </w:r>
    </w:p>
    <w:p w:rsidR="0067541D" w:rsidRDefault="005D3A88" w:rsidP="0067541D">
      <w:pPr>
        <w:ind w:firstLine="709"/>
        <w:rPr>
          <w:szCs w:val="28"/>
        </w:rPr>
      </w:pPr>
      <w:r w:rsidRPr="004A3EB6">
        <w:rPr>
          <w:szCs w:val="28"/>
        </w:rPr>
        <w:t xml:space="preserve">- </w:t>
      </w:r>
      <w:r w:rsidR="0067541D" w:rsidRPr="004A3EB6">
        <w:rPr>
          <w:szCs w:val="28"/>
        </w:rPr>
        <w:t xml:space="preserve">функциональная зона </w:t>
      </w:r>
      <w:r w:rsidR="006F6DE7" w:rsidRPr="004A3EB6">
        <w:rPr>
          <w:szCs w:val="28"/>
        </w:rPr>
        <w:t xml:space="preserve">«Зоны рекреационного назначения» </w:t>
      </w:r>
      <w:r w:rsidR="0067541D" w:rsidRPr="004A3EB6">
        <w:rPr>
          <w:szCs w:val="28"/>
        </w:rPr>
        <w:t>в границах населенного пункта д. Сорокино изменена на функциональную зону «Производственная зона»;</w:t>
      </w:r>
    </w:p>
    <w:p w:rsidR="004A3EB6" w:rsidRPr="00EA23B6" w:rsidRDefault="006F6DE7" w:rsidP="004A3EB6">
      <w:pPr>
        <w:ind w:firstLine="709"/>
        <w:rPr>
          <w:szCs w:val="28"/>
        </w:rPr>
      </w:pPr>
      <w:r w:rsidRPr="00E227B4">
        <w:rPr>
          <w:szCs w:val="28"/>
        </w:rPr>
        <w:t xml:space="preserve">- </w:t>
      </w:r>
      <w:r w:rsidR="004A3EB6" w:rsidRPr="00E227B4">
        <w:rPr>
          <w:szCs w:val="28"/>
        </w:rPr>
        <w:t xml:space="preserve">установлена </w:t>
      </w:r>
      <w:r w:rsidRPr="00E227B4">
        <w:rPr>
          <w:szCs w:val="28"/>
        </w:rPr>
        <w:t>функциональная зона «</w:t>
      </w:r>
      <w:r w:rsidR="004A3EB6" w:rsidRPr="00E227B4">
        <w:rPr>
          <w:szCs w:val="28"/>
        </w:rPr>
        <w:t>Зоны рекреационного назначения</w:t>
      </w:r>
      <w:r w:rsidRPr="00E227B4">
        <w:rPr>
          <w:szCs w:val="28"/>
        </w:rPr>
        <w:t xml:space="preserve">» в границах населенного пункта д. Сорокино </w:t>
      </w:r>
      <w:r w:rsidR="004A3EB6" w:rsidRPr="00E227B4">
        <w:rPr>
          <w:szCs w:val="28"/>
        </w:rPr>
        <w:t>в соответствии с границами, указанными на схеме, являющейся приложением к техническому заданию, выданному в производство работ 21.01.2020 администрацией Богословского сельского поселения;</w:t>
      </w:r>
    </w:p>
    <w:p w:rsidR="00A15013" w:rsidRDefault="005D3A88" w:rsidP="00A15013">
      <w:pPr>
        <w:ind w:firstLine="709"/>
        <w:rPr>
          <w:szCs w:val="28"/>
        </w:rPr>
      </w:pPr>
      <w:r w:rsidRPr="00AA0C67">
        <w:rPr>
          <w:szCs w:val="28"/>
        </w:rPr>
        <w:t xml:space="preserve">- </w:t>
      </w:r>
      <w:r w:rsidR="00A15013" w:rsidRPr="00AA0C67">
        <w:rPr>
          <w:szCs w:val="28"/>
        </w:rPr>
        <w:t xml:space="preserve">функциональная зона </w:t>
      </w:r>
      <w:r w:rsidR="006F6DE7" w:rsidRPr="00AA0C67">
        <w:rPr>
          <w:szCs w:val="28"/>
        </w:rPr>
        <w:t>«Зоны рекреационного назначения»</w:t>
      </w:r>
      <w:r w:rsidR="00A15013" w:rsidRPr="00AA0C67">
        <w:rPr>
          <w:szCs w:val="28"/>
        </w:rPr>
        <w:t xml:space="preserve"> в границах населенного пункта д. Богослово изменена на функциональную зону «</w:t>
      </w:r>
      <w:r w:rsidR="00AA0C67" w:rsidRPr="00AA0C67">
        <w:rPr>
          <w:szCs w:val="28"/>
        </w:rPr>
        <w:t>Производственная з</w:t>
      </w:r>
      <w:r w:rsidR="00A15013" w:rsidRPr="00AA0C67">
        <w:rPr>
          <w:szCs w:val="28"/>
        </w:rPr>
        <w:t>она»</w:t>
      </w:r>
      <w:r w:rsidR="00AA0C67">
        <w:rPr>
          <w:szCs w:val="28"/>
        </w:rPr>
        <w:t>,</w:t>
      </w:r>
      <w:r w:rsidR="00AA0C67" w:rsidRPr="00AA0C67">
        <w:rPr>
          <w:szCs w:val="28"/>
        </w:rPr>
        <w:t xml:space="preserve"> в соответствии с границами, указанными на схеме, являющейся приложением к техническому заданию, выданному в производство работ 21.01.2020 администрацией Богословского сельского поселения</w:t>
      </w:r>
      <w:r w:rsidR="00A15013" w:rsidRPr="00AA0C67">
        <w:rPr>
          <w:szCs w:val="28"/>
        </w:rPr>
        <w:t>;</w:t>
      </w:r>
    </w:p>
    <w:p w:rsidR="00AA0C67" w:rsidRDefault="005D3A88" w:rsidP="00AA0C67">
      <w:pPr>
        <w:ind w:firstLine="709"/>
        <w:rPr>
          <w:szCs w:val="28"/>
        </w:rPr>
      </w:pPr>
      <w:r w:rsidRPr="00AA0C67">
        <w:rPr>
          <w:szCs w:val="28"/>
        </w:rPr>
        <w:t xml:space="preserve">- </w:t>
      </w:r>
      <w:r w:rsidR="00AA0C67">
        <w:rPr>
          <w:szCs w:val="28"/>
        </w:rPr>
        <w:t xml:space="preserve">часть </w:t>
      </w:r>
      <w:r w:rsidR="00AA0C67" w:rsidRPr="00EA23B6">
        <w:rPr>
          <w:szCs w:val="28"/>
        </w:rPr>
        <w:t>функциональн</w:t>
      </w:r>
      <w:r w:rsidR="00AA0C67">
        <w:rPr>
          <w:szCs w:val="28"/>
        </w:rPr>
        <w:t>ой</w:t>
      </w:r>
      <w:r w:rsidR="00AA0C67" w:rsidRPr="00EA23B6">
        <w:rPr>
          <w:szCs w:val="28"/>
        </w:rPr>
        <w:t xml:space="preserve"> зон</w:t>
      </w:r>
      <w:r w:rsidR="00AA0C67">
        <w:rPr>
          <w:szCs w:val="28"/>
        </w:rPr>
        <w:t>ы</w:t>
      </w:r>
      <w:r w:rsidR="00AA0C67" w:rsidRPr="00EA23B6">
        <w:rPr>
          <w:szCs w:val="28"/>
        </w:rPr>
        <w:t xml:space="preserve"> «</w:t>
      </w:r>
      <w:r w:rsidR="00AA0C67">
        <w:rPr>
          <w:szCs w:val="28"/>
        </w:rPr>
        <w:t>Общественно-деловая зона</w:t>
      </w:r>
      <w:r w:rsidR="00AA0C67" w:rsidRPr="00EA23B6">
        <w:rPr>
          <w:szCs w:val="28"/>
        </w:rPr>
        <w:t xml:space="preserve">» </w:t>
      </w:r>
      <w:r w:rsidR="00AA0C67" w:rsidRPr="0031404A">
        <w:rPr>
          <w:szCs w:val="28"/>
        </w:rPr>
        <w:t xml:space="preserve">изменена на </w:t>
      </w:r>
      <w:r w:rsidR="00A15013" w:rsidRPr="0031404A">
        <w:rPr>
          <w:szCs w:val="28"/>
        </w:rPr>
        <w:t>функциональн</w:t>
      </w:r>
      <w:r w:rsidR="00AA0C67" w:rsidRPr="0031404A">
        <w:rPr>
          <w:szCs w:val="28"/>
        </w:rPr>
        <w:t>ую</w:t>
      </w:r>
      <w:r w:rsidR="00A15013" w:rsidRPr="0031404A">
        <w:rPr>
          <w:szCs w:val="28"/>
        </w:rPr>
        <w:t xml:space="preserve"> зон</w:t>
      </w:r>
      <w:r w:rsidR="00AA0C67" w:rsidRPr="0031404A">
        <w:rPr>
          <w:szCs w:val="28"/>
        </w:rPr>
        <w:t>у</w:t>
      </w:r>
      <w:r w:rsidR="00A15013" w:rsidRPr="0031404A">
        <w:rPr>
          <w:szCs w:val="28"/>
        </w:rPr>
        <w:t xml:space="preserve"> «Зона </w:t>
      </w:r>
      <w:r w:rsidR="00AA0C67" w:rsidRPr="0031404A">
        <w:rPr>
          <w:szCs w:val="28"/>
        </w:rPr>
        <w:t>отдыха</w:t>
      </w:r>
      <w:r w:rsidR="00A15013" w:rsidRPr="0031404A">
        <w:rPr>
          <w:szCs w:val="28"/>
        </w:rPr>
        <w:t>» в границах населенного пункта д. Богослово</w:t>
      </w:r>
      <w:r w:rsidR="00AA0C67" w:rsidRPr="0031404A">
        <w:rPr>
          <w:szCs w:val="28"/>
        </w:rPr>
        <w:t>,</w:t>
      </w:r>
      <w:r w:rsidR="00AA0C67" w:rsidRPr="00AA0C67">
        <w:rPr>
          <w:szCs w:val="28"/>
        </w:rPr>
        <w:t>в соответствии с границами, указанными на схеме, являющейся приложением к техническому заданию, выданному в производство работ 21.01.2020 администрацией Богословского сельского поселения;</w:t>
      </w:r>
    </w:p>
    <w:p w:rsidR="00AA0C67" w:rsidRDefault="005D3A88" w:rsidP="00AA0C67">
      <w:pPr>
        <w:ind w:firstLine="709"/>
        <w:rPr>
          <w:szCs w:val="28"/>
        </w:rPr>
      </w:pPr>
      <w:r w:rsidRPr="00AA0C67">
        <w:rPr>
          <w:szCs w:val="28"/>
        </w:rPr>
        <w:t xml:space="preserve">- </w:t>
      </w:r>
      <w:r w:rsidR="00AA0C67" w:rsidRPr="0031404A">
        <w:rPr>
          <w:szCs w:val="28"/>
        </w:rPr>
        <w:t xml:space="preserve">установлена </w:t>
      </w:r>
      <w:r w:rsidR="00E224B9" w:rsidRPr="0031404A">
        <w:rPr>
          <w:szCs w:val="28"/>
        </w:rPr>
        <w:t>функциональная зона «</w:t>
      </w:r>
      <w:r w:rsidR="00AA0C67" w:rsidRPr="0031404A">
        <w:rPr>
          <w:szCs w:val="28"/>
        </w:rPr>
        <w:t>Зона отдыха</w:t>
      </w:r>
      <w:r w:rsidR="00E224B9" w:rsidRPr="0031404A">
        <w:rPr>
          <w:szCs w:val="28"/>
        </w:rPr>
        <w:t xml:space="preserve">» в границах населенного пункта </w:t>
      </w:r>
      <w:r w:rsidR="00AA0C67" w:rsidRPr="0031404A">
        <w:rPr>
          <w:szCs w:val="28"/>
        </w:rPr>
        <w:t>ж/д станция</w:t>
      </w:r>
      <w:r w:rsidR="00E224B9" w:rsidRPr="0031404A">
        <w:rPr>
          <w:szCs w:val="28"/>
        </w:rPr>
        <w:t xml:space="preserve"> Абросово</w:t>
      </w:r>
      <w:bookmarkStart w:id="19" w:name="_GoBack"/>
      <w:bookmarkEnd w:id="19"/>
      <w:r w:rsidR="00AA0C67" w:rsidRPr="0031404A">
        <w:rPr>
          <w:szCs w:val="28"/>
        </w:rPr>
        <w:t>,</w:t>
      </w:r>
      <w:r w:rsidR="00AA0C67" w:rsidRPr="00AA0C67">
        <w:rPr>
          <w:szCs w:val="28"/>
        </w:rPr>
        <w:t>в соответствии с границами, указанными на схеме, являющейся приложением к техническому заданию, выданному в производство работ 21.01.2020 администрацией Богословского сельского поселения;</w:t>
      </w:r>
    </w:p>
    <w:p w:rsidR="009D29D6" w:rsidRDefault="00AA0C67" w:rsidP="009D29D6">
      <w:pPr>
        <w:ind w:firstLine="709"/>
        <w:rPr>
          <w:szCs w:val="28"/>
        </w:rPr>
      </w:pPr>
      <w:r>
        <w:rPr>
          <w:szCs w:val="28"/>
        </w:rPr>
        <w:t xml:space="preserve">- </w:t>
      </w:r>
      <w:r w:rsidR="009D29D6">
        <w:rPr>
          <w:szCs w:val="28"/>
        </w:rPr>
        <w:t xml:space="preserve">часть </w:t>
      </w:r>
      <w:r w:rsidR="009D29D6" w:rsidRPr="00EA23B6">
        <w:rPr>
          <w:szCs w:val="28"/>
        </w:rPr>
        <w:t>функциональн</w:t>
      </w:r>
      <w:r w:rsidR="009D29D6">
        <w:rPr>
          <w:szCs w:val="28"/>
        </w:rPr>
        <w:t>ой</w:t>
      </w:r>
      <w:r w:rsidR="009D29D6" w:rsidRPr="00EA23B6">
        <w:rPr>
          <w:szCs w:val="28"/>
        </w:rPr>
        <w:t xml:space="preserve"> зон</w:t>
      </w:r>
      <w:r w:rsidR="009D29D6">
        <w:rPr>
          <w:szCs w:val="28"/>
        </w:rPr>
        <w:t>ы</w:t>
      </w:r>
      <w:r w:rsidR="009D29D6" w:rsidRPr="00EA23B6">
        <w:rPr>
          <w:szCs w:val="28"/>
        </w:rPr>
        <w:t xml:space="preserve"> «</w:t>
      </w:r>
      <w:r w:rsidR="009824F7">
        <w:rPr>
          <w:szCs w:val="28"/>
        </w:rPr>
        <w:t>Зона застройки индивидуальны</w:t>
      </w:r>
      <w:r w:rsidR="009D29D6" w:rsidRPr="009D29D6">
        <w:rPr>
          <w:szCs w:val="28"/>
        </w:rPr>
        <w:t>ми жилыми домами</w:t>
      </w:r>
      <w:r w:rsidR="009D29D6">
        <w:rPr>
          <w:szCs w:val="28"/>
        </w:rPr>
        <w:t xml:space="preserve">»изменена, в её границах </w:t>
      </w:r>
      <w:r>
        <w:rPr>
          <w:szCs w:val="28"/>
        </w:rPr>
        <w:t xml:space="preserve">установлена </w:t>
      </w:r>
      <w:r w:rsidRPr="00AA0C67">
        <w:rPr>
          <w:szCs w:val="28"/>
        </w:rPr>
        <w:t>функциональная зона</w:t>
      </w:r>
      <w:r>
        <w:rPr>
          <w:szCs w:val="28"/>
        </w:rPr>
        <w:t xml:space="preserve"> «Зоны</w:t>
      </w:r>
      <w:r w:rsidR="009D29D6" w:rsidRPr="00AA0C67">
        <w:rPr>
          <w:szCs w:val="28"/>
        </w:rPr>
        <w:t xml:space="preserve">рекреационного назначения» </w:t>
      </w:r>
      <w:r w:rsidR="009D29D6">
        <w:rPr>
          <w:szCs w:val="28"/>
        </w:rPr>
        <w:t xml:space="preserve">вокруг </w:t>
      </w:r>
      <w:r w:rsidR="009D29D6" w:rsidRPr="009824F7">
        <w:rPr>
          <w:szCs w:val="28"/>
          <w:u w:val="single"/>
        </w:rPr>
        <w:t>памятного знака</w:t>
      </w:r>
      <w:r w:rsidR="0031404A">
        <w:rPr>
          <w:szCs w:val="28"/>
          <w:u w:val="single"/>
        </w:rPr>
        <w:t xml:space="preserve"> </w:t>
      </w:r>
      <w:r w:rsidR="009D29D6" w:rsidRPr="00AA0C67">
        <w:rPr>
          <w:szCs w:val="28"/>
        </w:rPr>
        <w:t>в границах</w:t>
      </w:r>
      <w:r w:rsidR="0031404A">
        <w:rPr>
          <w:szCs w:val="28"/>
        </w:rPr>
        <w:t xml:space="preserve"> </w:t>
      </w:r>
      <w:r w:rsidR="009D29D6" w:rsidRPr="00AA0C67">
        <w:rPr>
          <w:szCs w:val="28"/>
        </w:rPr>
        <w:t>населенного пункта д.</w:t>
      </w:r>
      <w:r w:rsidR="009D29D6">
        <w:t xml:space="preserve">Заречье в целях его выделения и сохранения; </w:t>
      </w:r>
      <w:r w:rsidR="009D29D6" w:rsidRPr="00AA0C67">
        <w:rPr>
          <w:szCs w:val="28"/>
        </w:rPr>
        <w:t xml:space="preserve">в соответствии с границами, указанными на схеме, являющейся приложением к техническому заданию, </w:t>
      </w:r>
      <w:r w:rsidR="009D29D6" w:rsidRPr="00AA0C67">
        <w:rPr>
          <w:szCs w:val="28"/>
        </w:rPr>
        <w:lastRenderedPageBreak/>
        <w:t xml:space="preserve">выданному в производство работ </w:t>
      </w:r>
      <w:r w:rsidR="0048307A">
        <w:rPr>
          <w:szCs w:val="28"/>
        </w:rPr>
        <w:t>исх. № 26 от 02</w:t>
      </w:r>
      <w:r w:rsidR="009D29D6" w:rsidRPr="00AA0C67">
        <w:rPr>
          <w:szCs w:val="28"/>
        </w:rPr>
        <w:t>.0</w:t>
      </w:r>
      <w:r w:rsidR="0048307A">
        <w:rPr>
          <w:szCs w:val="28"/>
        </w:rPr>
        <w:t>3</w:t>
      </w:r>
      <w:r w:rsidR="009D29D6" w:rsidRPr="00AA0C67">
        <w:rPr>
          <w:szCs w:val="28"/>
        </w:rPr>
        <w:t>.2020 администрацией Богословского сельского поселения;</w:t>
      </w:r>
    </w:p>
    <w:p w:rsidR="009824F7" w:rsidRDefault="009824F7" w:rsidP="009824F7">
      <w:pPr>
        <w:ind w:firstLine="709"/>
        <w:rPr>
          <w:szCs w:val="28"/>
        </w:rPr>
      </w:pPr>
      <w:r>
        <w:t xml:space="preserve">- </w:t>
      </w:r>
      <w:r>
        <w:rPr>
          <w:szCs w:val="28"/>
        </w:rPr>
        <w:t xml:space="preserve">часть </w:t>
      </w:r>
      <w:r w:rsidRPr="00EA23B6">
        <w:rPr>
          <w:szCs w:val="28"/>
        </w:rPr>
        <w:t>функциональн</w:t>
      </w:r>
      <w:r>
        <w:rPr>
          <w:szCs w:val="28"/>
        </w:rPr>
        <w:t>ой</w:t>
      </w:r>
      <w:r w:rsidRPr="00EA23B6">
        <w:rPr>
          <w:szCs w:val="28"/>
        </w:rPr>
        <w:t xml:space="preserve"> зон</w:t>
      </w:r>
      <w:r>
        <w:rPr>
          <w:szCs w:val="28"/>
        </w:rPr>
        <w:t>ы</w:t>
      </w:r>
      <w:r w:rsidRPr="00EA23B6">
        <w:rPr>
          <w:szCs w:val="28"/>
        </w:rPr>
        <w:t xml:space="preserve"> «</w:t>
      </w:r>
      <w:r>
        <w:rPr>
          <w:szCs w:val="28"/>
        </w:rPr>
        <w:t>Зона застройки индивидуальны</w:t>
      </w:r>
      <w:r w:rsidRPr="009D29D6">
        <w:rPr>
          <w:szCs w:val="28"/>
        </w:rPr>
        <w:t>ми жилыми домами</w:t>
      </w:r>
      <w:r>
        <w:rPr>
          <w:szCs w:val="28"/>
        </w:rPr>
        <w:t xml:space="preserve">»изменена, в её границах установлена </w:t>
      </w:r>
      <w:r w:rsidRPr="00AA0C67">
        <w:rPr>
          <w:szCs w:val="28"/>
        </w:rPr>
        <w:t>функциональная зона</w:t>
      </w:r>
      <w:r>
        <w:rPr>
          <w:szCs w:val="28"/>
        </w:rPr>
        <w:t xml:space="preserve"> «Зоны</w:t>
      </w:r>
      <w:r w:rsidRPr="00AA0C67">
        <w:rPr>
          <w:szCs w:val="28"/>
        </w:rPr>
        <w:t xml:space="preserve">рекреационного назначения» </w:t>
      </w:r>
      <w:r>
        <w:rPr>
          <w:szCs w:val="28"/>
        </w:rPr>
        <w:t xml:space="preserve">вокруг </w:t>
      </w:r>
      <w:r w:rsidRPr="009824F7">
        <w:rPr>
          <w:szCs w:val="28"/>
          <w:u w:val="single"/>
        </w:rPr>
        <w:t>памятной стелы</w:t>
      </w:r>
      <w:r w:rsidR="0031404A">
        <w:rPr>
          <w:szCs w:val="28"/>
          <w:u w:val="single"/>
        </w:rPr>
        <w:t xml:space="preserve"> </w:t>
      </w:r>
      <w:r w:rsidRPr="00AA0C67">
        <w:rPr>
          <w:szCs w:val="28"/>
        </w:rPr>
        <w:t>в границах</w:t>
      </w:r>
      <w:r w:rsidR="0031404A">
        <w:rPr>
          <w:szCs w:val="28"/>
        </w:rPr>
        <w:t xml:space="preserve"> </w:t>
      </w:r>
      <w:r w:rsidRPr="00AA0C67">
        <w:rPr>
          <w:szCs w:val="28"/>
        </w:rPr>
        <w:t>населенного пункта д.</w:t>
      </w:r>
      <w:r>
        <w:t xml:space="preserve">Брякуново в целях его выделения и сохранения; </w:t>
      </w:r>
      <w:r w:rsidRPr="00AA0C67">
        <w:rPr>
          <w:szCs w:val="28"/>
        </w:rPr>
        <w:t xml:space="preserve">в соответствии с границами, указанными на схеме, являющейся приложением к техническому заданию, выданному в производство работ </w:t>
      </w:r>
      <w:r w:rsidR="0048307A">
        <w:rPr>
          <w:szCs w:val="28"/>
        </w:rPr>
        <w:t>исх. № 26 от 02</w:t>
      </w:r>
      <w:r w:rsidR="0048307A" w:rsidRPr="00AA0C67">
        <w:rPr>
          <w:szCs w:val="28"/>
        </w:rPr>
        <w:t>.0</w:t>
      </w:r>
      <w:r w:rsidR="0048307A">
        <w:rPr>
          <w:szCs w:val="28"/>
        </w:rPr>
        <w:t>3</w:t>
      </w:r>
      <w:r w:rsidR="0048307A" w:rsidRPr="00AA0C67">
        <w:rPr>
          <w:szCs w:val="28"/>
        </w:rPr>
        <w:t xml:space="preserve">.2020 </w:t>
      </w:r>
      <w:r w:rsidRPr="00AA0C67">
        <w:rPr>
          <w:szCs w:val="28"/>
        </w:rPr>
        <w:t>администрацией Богословского сельского поселения;</w:t>
      </w:r>
    </w:p>
    <w:p w:rsidR="009824F7" w:rsidRDefault="009824F7" w:rsidP="009824F7">
      <w:pPr>
        <w:ind w:firstLine="709"/>
        <w:rPr>
          <w:szCs w:val="28"/>
        </w:rPr>
      </w:pPr>
      <w:r>
        <w:t xml:space="preserve">- </w:t>
      </w:r>
      <w:r>
        <w:rPr>
          <w:szCs w:val="28"/>
        </w:rPr>
        <w:t xml:space="preserve">часть </w:t>
      </w:r>
      <w:r w:rsidRPr="00EA23B6">
        <w:rPr>
          <w:szCs w:val="28"/>
        </w:rPr>
        <w:t>функциональн</w:t>
      </w:r>
      <w:r>
        <w:rPr>
          <w:szCs w:val="28"/>
        </w:rPr>
        <w:t>ой</w:t>
      </w:r>
      <w:r w:rsidRPr="00EA23B6">
        <w:rPr>
          <w:szCs w:val="28"/>
        </w:rPr>
        <w:t xml:space="preserve"> зон</w:t>
      </w:r>
      <w:r>
        <w:rPr>
          <w:szCs w:val="28"/>
        </w:rPr>
        <w:t>ы</w:t>
      </w:r>
      <w:r w:rsidRPr="00EA23B6">
        <w:rPr>
          <w:szCs w:val="28"/>
        </w:rPr>
        <w:t xml:space="preserve"> «</w:t>
      </w:r>
      <w:r>
        <w:rPr>
          <w:szCs w:val="28"/>
        </w:rPr>
        <w:t>Зона застройки индивидуальны</w:t>
      </w:r>
      <w:r w:rsidRPr="009D29D6">
        <w:rPr>
          <w:szCs w:val="28"/>
        </w:rPr>
        <w:t>ми жилыми домами</w:t>
      </w:r>
      <w:r>
        <w:rPr>
          <w:szCs w:val="28"/>
        </w:rPr>
        <w:t xml:space="preserve">»изменена, в её границах установлена </w:t>
      </w:r>
      <w:r w:rsidRPr="00AA0C67">
        <w:rPr>
          <w:szCs w:val="28"/>
        </w:rPr>
        <w:t>функциональная зона</w:t>
      </w:r>
      <w:r>
        <w:rPr>
          <w:szCs w:val="28"/>
        </w:rPr>
        <w:t xml:space="preserve"> «Зоны</w:t>
      </w:r>
      <w:r w:rsidRPr="00AA0C67">
        <w:rPr>
          <w:szCs w:val="28"/>
        </w:rPr>
        <w:t xml:space="preserve">рекреационного назначения» </w:t>
      </w:r>
      <w:r>
        <w:rPr>
          <w:szCs w:val="28"/>
        </w:rPr>
        <w:t xml:space="preserve">вокруг </w:t>
      </w:r>
      <w:r w:rsidRPr="009824F7">
        <w:rPr>
          <w:szCs w:val="28"/>
          <w:u w:val="single"/>
        </w:rPr>
        <w:t>памятной стелы</w:t>
      </w:r>
      <w:r w:rsidR="0031404A">
        <w:rPr>
          <w:szCs w:val="28"/>
          <w:u w:val="single"/>
        </w:rPr>
        <w:t xml:space="preserve"> </w:t>
      </w:r>
      <w:r w:rsidRPr="00AA0C67">
        <w:rPr>
          <w:szCs w:val="28"/>
        </w:rPr>
        <w:t>в границах</w:t>
      </w:r>
      <w:r w:rsidR="0031404A">
        <w:rPr>
          <w:szCs w:val="28"/>
        </w:rPr>
        <w:t xml:space="preserve"> </w:t>
      </w:r>
      <w:r w:rsidRPr="00AA0C67">
        <w:rPr>
          <w:szCs w:val="28"/>
        </w:rPr>
        <w:t>населенного пункта д.</w:t>
      </w:r>
      <w:r>
        <w:t xml:space="preserve">Богослово в целях его выделения и сохранения; </w:t>
      </w:r>
      <w:r w:rsidRPr="00AA0C67">
        <w:rPr>
          <w:szCs w:val="28"/>
        </w:rPr>
        <w:t xml:space="preserve">в соответствии с границами, указанными на схеме, являющейся приложением к техническому заданию, выданному в производство работ </w:t>
      </w:r>
      <w:r w:rsidR="0048307A">
        <w:rPr>
          <w:szCs w:val="28"/>
        </w:rPr>
        <w:t>исх. № 26 от 02</w:t>
      </w:r>
      <w:r w:rsidR="0048307A" w:rsidRPr="00AA0C67">
        <w:rPr>
          <w:szCs w:val="28"/>
        </w:rPr>
        <w:t>.0</w:t>
      </w:r>
      <w:r w:rsidR="0048307A">
        <w:rPr>
          <w:szCs w:val="28"/>
        </w:rPr>
        <w:t>3</w:t>
      </w:r>
      <w:r w:rsidR="0048307A" w:rsidRPr="00AA0C67">
        <w:rPr>
          <w:szCs w:val="28"/>
        </w:rPr>
        <w:t xml:space="preserve">.2020 </w:t>
      </w:r>
      <w:r w:rsidRPr="00AA0C67">
        <w:rPr>
          <w:szCs w:val="28"/>
        </w:rPr>
        <w:t>администрацией Богословского сельского поселения;</w:t>
      </w:r>
    </w:p>
    <w:p w:rsidR="009824F7" w:rsidRDefault="009824F7" w:rsidP="009824F7">
      <w:pPr>
        <w:ind w:firstLine="709"/>
        <w:rPr>
          <w:szCs w:val="28"/>
        </w:rPr>
      </w:pPr>
      <w:r>
        <w:t xml:space="preserve">- </w:t>
      </w:r>
      <w:r>
        <w:rPr>
          <w:szCs w:val="28"/>
        </w:rPr>
        <w:t xml:space="preserve">часть </w:t>
      </w:r>
      <w:r w:rsidRPr="00EA23B6">
        <w:rPr>
          <w:szCs w:val="28"/>
        </w:rPr>
        <w:t>функциональн</w:t>
      </w:r>
      <w:r>
        <w:rPr>
          <w:szCs w:val="28"/>
        </w:rPr>
        <w:t>ой</w:t>
      </w:r>
      <w:r w:rsidRPr="00EA23B6">
        <w:rPr>
          <w:szCs w:val="28"/>
        </w:rPr>
        <w:t xml:space="preserve"> зон</w:t>
      </w:r>
      <w:r>
        <w:rPr>
          <w:szCs w:val="28"/>
        </w:rPr>
        <w:t>ы</w:t>
      </w:r>
      <w:r w:rsidRPr="00EA23B6">
        <w:rPr>
          <w:szCs w:val="28"/>
        </w:rPr>
        <w:t xml:space="preserve"> «</w:t>
      </w:r>
      <w:r>
        <w:rPr>
          <w:szCs w:val="28"/>
        </w:rPr>
        <w:t>Зона застройки индивидуальны</w:t>
      </w:r>
      <w:r w:rsidRPr="009D29D6">
        <w:rPr>
          <w:szCs w:val="28"/>
        </w:rPr>
        <w:t>ми жилыми домами</w:t>
      </w:r>
      <w:r>
        <w:rPr>
          <w:szCs w:val="28"/>
        </w:rPr>
        <w:t xml:space="preserve">»изменена, в её границах установлена </w:t>
      </w:r>
      <w:r w:rsidRPr="00AA0C67">
        <w:rPr>
          <w:szCs w:val="28"/>
        </w:rPr>
        <w:t>функциональная зона</w:t>
      </w:r>
      <w:r>
        <w:rPr>
          <w:szCs w:val="28"/>
        </w:rPr>
        <w:t xml:space="preserve"> «Зоны</w:t>
      </w:r>
      <w:r w:rsidRPr="00AA0C67">
        <w:rPr>
          <w:szCs w:val="28"/>
        </w:rPr>
        <w:t xml:space="preserve">рекреационного назначения» </w:t>
      </w:r>
      <w:r>
        <w:rPr>
          <w:szCs w:val="28"/>
        </w:rPr>
        <w:t xml:space="preserve">вокруг </w:t>
      </w:r>
      <w:r w:rsidRPr="009824F7">
        <w:rPr>
          <w:szCs w:val="28"/>
          <w:u w:val="single"/>
        </w:rPr>
        <w:t>памятной стелы</w:t>
      </w:r>
      <w:r w:rsidRPr="00AA0C67">
        <w:rPr>
          <w:szCs w:val="28"/>
        </w:rPr>
        <w:t xml:space="preserve">в границахнаселенного пункта </w:t>
      </w:r>
      <w:r>
        <w:rPr>
          <w:szCs w:val="28"/>
        </w:rPr>
        <w:t>ж/д станции Абросово</w:t>
      </w:r>
      <w:r>
        <w:t xml:space="preserve"> в целях его выделения и сохранения; </w:t>
      </w:r>
      <w:r w:rsidRPr="00AA0C67">
        <w:rPr>
          <w:szCs w:val="28"/>
        </w:rPr>
        <w:t xml:space="preserve">в соответствии с границами, указанными на схеме, являющейся приложением к техническому заданию, выданному в производство работ </w:t>
      </w:r>
      <w:r w:rsidR="0048307A">
        <w:rPr>
          <w:szCs w:val="28"/>
        </w:rPr>
        <w:t>исх. № 26 от 02</w:t>
      </w:r>
      <w:r w:rsidR="0048307A" w:rsidRPr="00AA0C67">
        <w:rPr>
          <w:szCs w:val="28"/>
        </w:rPr>
        <w:t>.0</w:t>
      </w:r>
      <w:r w:rsidR="0048307A">
        <w:rPr>
          <w:szCs w:val="28"/>
        </w:rPr>
        <w:t>3</w:t>
      </w:r>
      <w:r w:rsidR="0048307A" w:rsidRPr="00AA0C67">
        <w:rPr>
          <w:szCs w:val="28"/>
        </w:rPr>
        <w:t xml:space="preserve">.2020 </w:t>
      </w:r>
      <w:r w:rsidRPr="00AA0C67">
        <w:rPr>
          <w:szCs w:val="28"/>
        </w:rPr>
        <w:t>администрацией Богословского сельского поселения;</w:t>
      </w:r>
    </w:p>
    <w:p w:rsidR="003620F4" w:rsidRDefault="009824F7" w:rsidP="003620F4">
      <w:pPr>
        <w:ind w:firstLine="709"/>
        <w:rPr>
          <w:szCs w:val="28"/>
        </w:rPr>
      </w:pPr>
      <w:r>
        <w:t xml:space="preserve">- </w:t>
      </w:r>
      <w:r>
        <w:rPr>
          <w:szCs w:val="28"/>
        </w:rPr>
        <w:t xml:space="preserve">часть </w:t>
      </w:r>
      <w:r w:rsidRPr="00EA23B6">
        <w:rPr>
          <w:szCs w:val="28"/>
        </w:rPr>
        <w:t>функциональн</w:t>
      </w:r>
      <w:r>
        <w:rPr>
          <w:szCs w:val="28"/>
        </w:rPr>
        <w:t>ой</w:t>
      </w:r>
      <w:r w:rsidRPr="00EA23B6">
        <w:rPr>
          <w:szCs w:val="28"/>
        </w:rPr>
        <w:t xml:space="preserve"> зон</w:t>
      </w:r>
      <w:r>
        <w:rPr>
          <w:szCs w:val="28"/>
        </w:rPr>
        <w:t>ы</w:t>
      </w:r>
      <w:r w:rsidRPr="00EA23B6">
        <w:rPr>
          <w:szCs w:val="28"/>
        </w:rPr>
        <w:t xml:space="preserve"> «</w:t>
      </w:r>
      <w:r>
        <w:rPr>
          <w:szCs w:val="28"/>
        </w:rPr>
        <w:t>Зона застройки индивидуальны</w:t>
      </w:r>
      <w:r w:rsidRPr="009D29D6">
        <w:rPr>
          <w:szCs w:val="28"/>
        </w:rPr>
        <w:t>ми жилыми домами</w:t>
      </w:r>
      <w:r>
        <w:rPr>
          <w:szCs w:val="28"/>
        </w:rPr>
        <w:t>»</w:t>
      </w:r>
      <w:r w:rsidRPr="00AA0C67">
        <w:rPr>
          <w:szCs w:val="28"/>
        </w:rPr>
        <w:t>населенного пункта д.</w:t>
      </w:r>
      <w:r>
        <w:t>Горбухино</w:t>
      </w:r>
      <w:r>
        <w:rPr>
          <w:szCs w:val="28"/>
        </w:rPr>
        <w:t xml:space="preserve"> изменена, в её границах установлена </w:t>
      </w:r>
      <w:r w:rsidRPr="00AA0C67">
        <w:rPr>
          <w:szCs w:val="28"/>
        </w:rPr>
        <w:t>функциональная зона</w:t>
      </w:r>
      <w:r>
        <w:rPr>
          <w:szCs w:val="28"/>
        </w:rPr>
        <w:t xml:space="preserve"> «Зоны</w:t>
      </w:r>
      <w:r w:rsidRPr="00AA0C67">
        <w:rPr>
          <w:szCs w:val="28"/>
        </w:rPr>
        <w:t xml:space="preserve">рекреационного назначения» </w:t>
      </w:r>
      <w:r>
        <w:rPr>
          <w:szCs w:val="28"/>
        </w:rPr>
        <w:t xml:space="preserve">вокруг </w:t>
      </w:r>
      <w:r w:rsidRPr="009824F7">
        <w:rPr>
          <w:szCs w:val="28"/>
          <w:u w:val="single"/>
        </w:rPr>
        <w:t>памятной стелы</w:t>
      </w:r>
      <w:r w:rsidR="0031404A">
        <w:rPr>
          <w:szCs w:val="28"/>
          <w:u w:val="single"/>
        </w:rPr>
        <w:t xml:space="preserve"> </w:t>
      </w:r>
      <w:r w:rsidRPr="00AA0C67">
        <w:rPr>
          <w:szCs w:val="28"/>
        </w:rPr>
        <w:t xml:space="preserve">в </w:t>
      </w:r>
      <w:r w:rsidR="0031404A">
        <w:rPr>
          <w:szCs w:val="28"/>
        </w:rPr>
        <w:t xml:space="preserve"> </w:t>
      </w:r>
      <w:r w:rsidRPr="00AA0C67">
        <w:rPr>
          <w:szCs w:val="28"/>
        </w:rPr>
        <w:t xml:space="preserve"> пункта д.</w:t>
      </w:r>
      <w:r w:rsidR="0031404A">
        <w:rPr>
          <w:szCs w:val="28"/>
        </w:rPr>
        <w:t xml:space="preserve"> </w:t>
      </w:r>
      <w:r>
        <w:t xml:space="preserve">Горбухино в целях его выделения и сохранения; </w:t>
      </w:r>
      <w:r w:rsidRPr="00AA0C67">
        <w:rPr>
          <w:szCs w:val="28"/>
        </w:rPr>
        <w:t xml:space="preserve">в соответствии с границами, указанными на схеме, являющейся приложением к техническому заданию, выданному в производство работ </w:t>
      </w:r>
      <w:r w:rsidR="0048307A">
        <w:rPr>
          <w:szCs w:val="28"/>
        </w:rPr>
        <w:t>исх. № 26 от 02</w:t>
      </w:r>
      <w:r w:rsidR="0048307A" w:rsidRPr="00AA0C67">
        <w:rPr>
          <w:szCs w:val="28"/>
        </w:rPr>
        <w:t>.0</w:t>
      </w:r>
      <w:r w:rsidR="0048307A">
        <w:rPr>
          <w:szCs w:val="28"/>
        </w:rPr>
        <w:t>3</w:t>
      </w:r>
      <w:r w:rsidR="0048307A" w:rsidRPr="00AA0C67">
        <w:rPr>
          <w:szCs w:val="28"/>
        </w:rPr>
        <w:t xml:space="preserve">.2020 </w:t>
      </w:r>
      <w:r w:rsidRPr="00AA0C67">
        <w:rPr>
          <w:szCs w:val="28"/>
        </w:rPr>
        <w:t>администрацией Богословского сельского поселения;</w:t>
      </w:r>
    </w:p>
    <w:p w:rsidR="003620F4" w:rsidRPr="003620F4" w:rsidRDefault="009824F7" w:rsidP="003620F4">
      <w:pPr>
        <w:ind w:firstLine="709"/>
        <w:rPr>
          <w:szCs w:val="28"/>
        </w:rPr>
      </w:pPr>
      <w:r w:rsidRPr="003620F4">
        <w:rPr>
          <w:szCs w:val="28"/>
        </w:rPr>
        <w:t>- часть функциональной зоны «Зона застройки индивидуальными жилыми домами» населенного пункта д. Климовщин</w:t>
      </w:r>
      <w:r w:rsidR="00AF101C" w:rsidRPr="003620F4">
        <w:rPr>
          <w:szCs w:val="28"/>
        </w:rPr>
        <w:t xml:space="preserve">а </w:t>
      </w:r>
      <w:r w:rsidR="00442A65" w:rsidRPr="003620F4">
        <w:rPr>
          <w:szCs w:val="28"/>
        </w:rPr>
        <w:t xml:space="preserve">(в границах воинского захоронения, предназначенного для погребения </w:t>
      </w:r>
      <w:r w:rsidR="003620F4" w:rsidRPr="003620F4">
        <w:rPr>
          <w:szCs w:val="28"/>
        </w:rPr>
        <w:t xml:space="preserve">найденных </w:t>
      </w:r>
      <w:r w:rsidR="003620F4" w:rsidRPr="003620F4">
        <w:rPr>
          <w:bCs/>
          <w:szCs w:val="28"/>
        </w:rPr>
        <w:t>Поисков</w:t>
      </w:r>
      <w:r w:rsidR="003620F4">
        <w:rPr>
          <w:bCs/>
          <w:szCs w:val="28"/>
        </w:rPr>
        <w:t>ой</w:t>
      </w:r>
      <w:r w:rsidR="003620F4" w:rsidRPr="003620F4">
        <w:rPr>
          <w:bCs/>
          <w:szCs w:val="28"/>
        </w:rPr>
        <w:t xml:space="preserve"> экспедици</w:t>
      </w:r>
      <w:r w:rsidR="003620F4">
        <w:rPr>
          <w:bCs/>
          <w:szCs w:val="28"/>
        </w:rPr>
        <w:t>ей</w:t>
      </w:r>
      <w:r w:rsidR="003620F4" w:rsidRPr="003620F4">
        <w:rPr>
          <w:bCs/>
          <w:szCs w:val="28"/>
        </w:rPr>
        <w:t>«ДОЛИНА»</w:t>
      </w:r>
    </w:p>
    <w:p w:rsidR="0048307A" w:rsidRPr="003620F4" w:rsidRDefault="003620F4" w:rsidP="003620F4">
      <w:pPr>
        <w:rPr>
          <w:bCs/>
          <w:szCs w:val="28"/>
        </w:rPr>
      </w:pPr>
      <w:r w:rsidRPr="003620F4">
        <w:rPr>
          <w:bCs/>
          <w:szCs w:val="28"/>
        </w:rPr>
        <w:t>памяти Н.И. Орлова</w:t>
      </w:r>
      <w:r w:rsidRPr="003620F4">
        <w:rPr>
          <w:color w:val="000000"/>
          <w:szCs w:val="28"/>
        </w:rPr>
        <w:t xml:space="preserve"> и с отданием воинских почестей захороненных останков</w:t>
      </w:r>
      <w:r w:rsidR="00442A65" w:rsidRPr="003620F4">
        <w:rPr>
          <w:szCs w:val="28"/>
        </w:rPr>
        <w:t xml:space="preserve"> воинов, погибших в период Великой Отечественной войны 1941 – 1945 г.г</w:t>
      </w:r>
      <w:r w:rsidRPr="003620F4">
        <w:rPr>
          <w:szCs w:val="28"/>
        </w:rPr>
        <w:t>.)</w:t>
      </w:r>
      <w:r w:rsidR="00AF101C" w:rsidRPr="003620F4">
        <w:rPr>
          <w:szCs w:val="28"/>
        </w:rPr>
        <w:t>изменена</w:t>
      </w:r>
      <w:r>
        <w:rPr>
          <w:szCs w:val="28"/>
        </w:rPr>
        <w:t>.В</w:t>
      </w:r>
      <w:r w:rsidR="00AF101C" w:rsidRPr="003620F4">
        <w:rPr>
          <w:szCs w:val="28"/>
        </w:rPr>
        <w:t xml:space="preserve"> границах </w:t>
      </w:r>
      <w:r>
        <w:rPr>
          <w:szCs w:val="28"/>
        </w:rPr>
        <w:t xml:space="preserve">земельного участка </w:t>
      </w:r>
      <w:r w:rsidRPr="003620F4">
        <w:rPr>
          <w:szCs w:val="28"/>
        </w:rPr>
        <w:t xml:space="preserve">воинского захоронения </w:t>
      </w:r>
      <w:r w:rsidR="00AF101C" w:rsidRPr="003620F4">
        <w:rPr>
          <w:szCs w:val="28"/>
        </w:rPr>
        <w:t xml:space="preserve">установлена функциональная зона «Зоны рекреационного назначения» </w:t>
      </w:r>
      <w:r w:rsidR="00442A65" w:rsidRPr="003620F4">
        <w:rPr>
          <w:szCs w:val="28"/>
        </w:rPr>
        <w:t xml:space="preserve">с установлением </w:t>
      </w:r>
      <w:r w:rsidRPr="003620F4">
        <w:rPr>
          <w:szCs w:val="28"/>
        </w:rPr>
        <w:t xml:space="preserve">в Правилах землепользования и застройки </w:t>
      </w:r>
      <w:r>
        <w:rPr>
          <w:szCs w:val="28"/>
        </w:rPr>
        <w:t>основного вида разрешенного использования земельного участка «Историко-культурная деятельность</w:t>
      </w:r>
      <w:r w:rsidR="0007507F">
        <w:rPr>
          <w:szCs w:val="28"/>
        </w:rPr>
        <w:t>»</w:t>
      </w:r>
      <w:r>
        <w:rPr>
          <w:szCs w:val="28"/>
        </w:rPr>
        <w:t xml:space="preserve"> (код 9.3) и соответствующего правового статуса. Примечание: при необходимости, возможно</w:t>
      </w:r>
      <w:r w:rsidR="00AF101C" w:rsidRPr="003620F4">
        <w:rPr>
          <w:szCs w:val="28"/>
        </w:rPr>
        <w:t xml:space="preserve"> последующе</w:t>
      </w:r>
      <w:r>
        <w:rPr>
          <w:szCs w:val="28"/>
        </w:rPr>
        <w:t>е</w:t>
      </w:r>
      <w:r w:rsidR="00AF101C" w:rsidRPr="003620F4">
        <w:rPr>
          <w:szCs w:val="28"/>
        </w:rPr>
        <w:t xml:space="preserve"> изменени</w:t>
      </w:r>
      <w:r>
        <w:rPr>
          <w:szCs w:val="28"/>
        </w:rPr>
        <w:t>е</w:t>
      </w:r>
      <w:r w:rsidR="00AF101C" w:rsidRPr="003620F4">
        <w:rPr>
          <w:szCs w:val="28"/>
        </w:rPr>
        <w:t xml:space="preserve"> существующей</w:t>
      </w:r>
      <w:r w:rsidR="00AF101C" w:rsidRPr="00E227B4">
        <w:rPr>
          <w:szCs w:val="28"/>
        </w:rPr>
        <w:t xml:space="preserve"> категории земельного участка </w:t>
      </w:r>
      <w:r>
        <w:rPr>
          <w:szCs w:val="28"/>
        </w:rPr>
        <w:t xml:space="preserve">«Земли населенных пунктов» </w:t>
      </w:r>
      <w:r w:rsidR="00AF101C" w:rsidRPr="00E227B4">
        <w:rPr>
          <w:szCs w:val="28"/>
        </w:rPr>
        <w:t xml:space="preserve">на </w:t>
      </w:r>
      <w:r w:rsidR="009824F7" w:rsidRPr="00E227B4">
        <w:t>категорию «Земли особо охраняемых территорий и объектов» (</w:t>
      </w:r>
      <w:r>
        <w:t xml:space="preserve">на основании положений </w:t>
      </w:r>
      <w:r w:rsidR="009824F7" w:rsidRPr="00E227B4">
        <w:t>Глав</w:t>
      </w:r>
      <w:r>
        <w:t>ы</w:t>
      </w:r>
      <w:r w:rsidR="009824F7" w:rsidRPr="00E227B4">
        <w:t xml:space="preserve"> XVII ЗК РФ, п. 4 ч. 2ст. 94, т.е. «</w:t>
      </w:r>
      <w:r w:rsidR="00AF101C" w:rsidRPr="00E227B4">
        <w:t>З</w:t>
      </w:r>
      <w:r w:rsidR="009824F7" w:rsidRPr="00E227B4">
        <w:t>емли историко-культурного назначения»)</w:t>
      </w:r>
      <w:r w:rsidR="00AF101C" w:rsidRPr="00E227B4">
        <w:t xml:space="preserve"> в связи с наличием воинск</w:t>
      </w:r>
      <w:r>
        <w:t>ого</w:t>
      </w:r>
      <w:r w:rsidR="00AF101C" w:rsidRPr="00E227B4">
        <w:t xml:space="preserve"> захоронени</w:t>
      </w:r>
      <w:r>
        <w:t>я</w:t>
      </w:r>
      <w:r w:rsidR="009824F7" w:rsidRPr="00E227B4">
        <w:t xml:space="preserve">. </w:t>
      </w:r>
      <w:r w:rsidR="00AF101C" w:rsidRPr="00E227B4">
        <w:t xml:space="preserve">Положения п. 2 ч. 1 ст. 7 Федерального закона </w:t>
      </w:r>
      <w:r w:rsidR="009824F7" w:rsidRPr="00E227B4">
        <w:t>172-ФЗ</w:t>
      </w:r>
      <w:r w:rsidR="00AF101C" w:rsidRPr="00E227B4">
        <w:t xml:space="preserve"> от 21.12.2004 (в действующей </w:t>
      </w:r>
      <w:r w:rsidR="00AF101C" w:rsidRPr="00E227B4">
        <w:lastRenderedPageBreak/>
        <w:t>редакции)</w:t>
      </w:r>
      <w:r w:rsidR="009824F7" w:rsidRPr="00E227B4">
        <w:t xml:space="preserve"> допускает такую возможность</w:t>
      </w:r>
      <w:r w:rsidR="00AF101C" w:rsidRPr="00E227B4">
        <w:t xml:space="preserve">. </w:t>
      </w:r>
      <w:r w:rsidR="009824F7" w:rsidRPr="00E227B4">
        <w:t xml:space="preserve">К землям историко-культурного назначения относятся военные и гражданские захоронения (п. 3 ч. 1 ст. 99 ЗК РФ).Существующее захоронение соответствует положениям ГОСТ Р 56891.2-2016 «Сохранение объектов культурного наследия.Термины и определения. Часть 2. Памятники истории и культуры». </w:t>
      </w:r>
      <w:r w:rsidR="00AF101C" w:rsidRPr="00E227B4">
        <w:t>В отношении данного объекта захоронения действуют положения</w:t>
      </w:r>
      <w:r w:rsidR="00F310E0" w:rsidRPr="00E227B4">
        <w:t xml:space="preserve"> ФЦП;</w:t>
      </w:r>
      <w:r w:rsidR="0048307A" w:rsidRPr="00E227B4">
        <w:t xml:space="preserve"> основание – </w:t>
      </w:r>
      <w:r w:rsidR="0048307A" w:rsidRPr="00E227B4">
        <w:rPr>
          <w:szCs w:val="28"/>
        </w:rPr>
        <w:t>приложение к техническому заданию, выданному в производство работ исх. № 26 от 02.03.2020 администрацией Богословского сельского поселения;</w:t>
      </w:r>
    </w:p>
    <w:p w:rsidR="00CF52B2" w:rsidRDefault="00AF101C" w:rsidP="00F310E0">
      <w:pPr>
        <w:ind w:firstLine="709"/>
        <w:rPr>
          <w:szCs w:val="28"/>
        </w:rPr>
      </w:pPr>
      <w:r>
        <w:rPr>
          <w:szCs w:val="28"/>
        </w:rPr>
        <w:t>-</w:t>
      </w:r>
      <w:r w:rsidR="00F310E0" w:rsidRPr="00F310E0">
        <w:rPr>
          <w:szCs w:val="28"/>
        </w:rPr>
        <w:t xml:space="preserve">функциональная зона </w:t>
      </w:r>
      <w:r w:rsidR="00CF52B2" w:rsidRPr="00F310E0">
        <w:rPr>
          <w:szCs w:val="28"/>
        </w:rPr>
        <w:t>«Производственная зона</w:t>
      </w:r>
      <w:r w:rsidRPr="00F310E0">
        <w:t>сельскохозяйственных предприятий</w:t>
      </w:r>
      <w:r w:rsidR="00CF52B2" w:rsidRPr="00F310E0">
        <w:rPr>
          <w:szCs w:val="28"/>
        </w:rPr>
        <w:t>» в границах кадастрового квартала</w:t>
      </w:r>
      <w:r w:rsidR="00CF52B2" w:rsidRPr="00AF101C">
        <w:rPr>
          <w:szCs w:val="28"/>
        </w:rPr>
        <w:t xml:space="preserve"> 1700101 </w:t>
      </w:r>
      <w:r>
        <w:rPr>
          <w:szCs w:val="28"/>
        </w:rPr>
        <w:t>«</w:t>
      </w:r>
      <w:r w:rsidRPr="00AF101C">
        <w:rPr>
          <w:szCs w:val="28"/>
        </w:rPr>
        <w:t>урочище Красные струги</w:t>
      </w:r>
      <w:r>
        <w:rPr>
          <w:szCs w:val="28"/>
        </w:rPr>
        <w:t>»</w:t>
      </w:r>
      <w:r w:rsidR="00CF52B2" w:rsidRPr="00AF101C">
        <w:rPr>
          <w:szCs w:val="28"/>
        </w:rPr>
        <w:t xml:space="preserve">(условное наименование территории </w:t>
      </w:r>
      <w:r>
        <w:rPr>
          <w:szCs w:val="28"/>
        </w:rPr>
        <w:t xml:space="preserve">принято </w:t>
      </w:r>
      <w:r w:rsidR="00CF52B2" w:rsidRPr="00AF101C">
        <w:rPr>
          <w:szCs w:val="28"/>
        </w:rPr>
        <w:t>в соответствии с техническим заданием на выполнение работ по подготовке проекта изменений в генеральный план муниципального образования Богословское сельское поселение, подготовленного и выданного в производство работ 21.01.2020 администрацией Бог</w:t>
      </w:r>
      <w:r>
        <w:rPr>
          <w:szCs w:val="28"/>
        </w:rPr>
        <w:t>ословского сельского поселения</w:t>
      </w:r>
      <w:r w:rsidR="00CF52B2" w:rsidRPr="00AF101C">
        <w:rPr>
          <w:szCs w:val="28"/>
        </w:rPr>
        <w:t>);</w:t>
      </w:r>
    </w:p>
    <w:p w:rsidR="008A118A" w:rsidRPr="00F310E0" w:rsidRDefault="00F310E0" w:rsidP="00AD5208">
      <w:pPr>
        <w:ind w:firstLine="709"/>
        <w:rPr>
          <w:szCs w:val="28"/>
        </w:rPr>
      </w:pPr>
      <w:r w:rsidRPr="00F310E0">
        <w:rPr>
          <w:szCs w:val="28"/>
        </w:rPr>
        <w:t>-</w:t>
      </w:r>
      <w:r w:rsidR="00024E63" w:rsidRPr="00F310E0">
        <w:rPr>
          <w:szCs w:val="28"/>
        </w:rPr>
        <w:t xml:space="preserve"> функциональная зона «</w:t>
      </w:r>
      <w:r w:rsidR="002A6123" w:rsidRPr="00F310E0">
        <w:rPr>
          <w:szCs w:val="28"/>
        </w:rPr>
        <w:t>П</w:t>
      </w:r>
      <w:r w:rsidR="00024E63" w:rsidRPr="00F310E0">
        <w:rPr>
          <w:szCs w:val="28"/>
        </w:rPr>
        <w:t>роизводственная зона</w:t>
      </w:r>
      <w:r w:rsidR="002A6123" w:rsidRPr="00F310E0">
        <w:rPr>
          <w:szCs w:val="28"/>
        </w:rPr>
        <w:t xml:space="preserve"> сельскохозяйственных предприятий</w:t>
      </w:r>
      <w:r w:rsidR="00024E63" w:rsidRPr="00F310E0">
        <w:rPr>
          <w:szCs w:val="28"/>
        </w:rPr>
        <w:t xml:space="preserve">» </w:t>
      </w:r>
      <w:r w:rsidR="002A6123" w:rsidRPr="00F310E0">
        <w:rPr>
          <w:szCs w:val="28"/>
        </w:rPr>
        <w:t>для земельного участка с кадастровым номером 53:14:</w:t>
      </w:r>
      <w:r w:rsidR="00694FCD" w:rsidRPr="00F310E0">
        <w:rPr>
          <w:szCs w:val="28"/>
        </w:rPr>
        <w:t>0000000:</w:t>
      </w:r>
      <w:r w:rsidR="002A6123" w:rsidRPr="00F310E0">
        <w:rPr>
          <w:szCs w:val="28"/>
        </w:rPr>
        <w:t>2632 в составе категории земель «земли сельскохозяйственного назначения»</w:t>
      </w:r>
      <w:r w:rsidRPr="00F310E0">
        <w:rPr>
          <w:szCs w:val="28"/>
        </w:rPr>
        <w:t xml:space="preserve"> близ н. п. Дунёвка</w:t>
      </w:r>
      <w:r w:rsidR="002A6123" w:rsidRPr="00F310E0">
        <w:rPr>
          <w:szCs w:val="28"/>
        </w:rPr>
        <w:t>;</w:t>
      </w:r>
    </w:p>
    <w:p w:rsidR="002A6123" w:rsidRPr="00F310E0" w:rsidRDefault="00F310E0" w:rsidP="00AD5208">
      <w:pPr>
        <w:ind w:firstLine="709"/>
        <w:rPr>
          <w:szCs w:val="28"/>
        </w:rPr>
      </w:pPr>
      <w:r w:rsidRPr="00F310E0">
        <w:rPr>
          <w:szCs w:val="28"/>
        </w:rPr>
        <w:t xml:space="preserve">- </w:t>
      </w:r>
      <w:r w:rsidR="002A6123" w:rsidRPr="00F310E0">
        <w:rPr>
          <w:szCs w:val="28"/>
        </w:rPr>
        <w:t>функциональная зона «</w:t>
      </w:r>
      <w:r w:rsidR="00694FCD" w:rsidRPr="00F310E0">
        <w:rPr>
          <w:szCs w:val="28"/>
        </w:rPr>
        <w:t>Зона застройки индивидуальны</w:t>
      </w:r>
      <w:r w:rsidR="002A6123" w:rsidRPr="00F310E0">
        <w:rPr>
          <w:szCs w:val="28"/>
        </w:rPr>
        <w:t>ми жилыми домами</w:t>
      </w:r>
      <w:r w:rsidR="000D6918" w:rsidRPr="00F310E0">
        <w:rPr>
          <w:szCs w:val="28"/>
        </w:rPr>
        <w:t>»</w:t>
      </w:r>
      <w:r w:rsidR="00694FCD" w:rsidRPr="00F310E0">
        <w:rPr>
          <w:szCs w:val="28"/>
        </w:rPr>
        <w:t xml:space="preserve"> для земельного участка в границах населенного пункта д. Дунёвка, указанного в техническом задании на выполнение работ по подготовке проекта изменений в генеральный план муниципального образования Богословское сельское поселение, подготовленного и выданного в производство работ 21.01.2020 администрацией Богословского сельского поселения</w:t>
      </w:r>
      <w:r w:rsidRPr="00F310E0">
        <w:rPr>
          <w:szCs w:val="28"/>
        </w:rPr>
        <w:t>;</w:t>
      </w:r>
    </w:p>
    <w:p w:rsidR="005A0A04" w:rsidRDefault="00F310E0" w:rsidP="00AD5208">
      <w:pPr>
        <w:ind w:firstLine="709"/>
        <w:rPr>
          <w:rFonts w:eastAsia="Calibri"/>
          <w:bCs/>
          <w:szCs w:val="28"/>
          <w:lang w:eastAsia="en-US"/>
        </w:rPr>
      </w:pPr>
      <w:r w:rsidRPr="00F310E0">
        <w:rPr>
          <w:szCs w:val="28"/>
        </w:rPr>
        <w:t xml:space="preserve">- </w:t>
      </w:r>
      <w:r w:rsidR="002F4480" w:rsidRPr="00F310E0">
        <w:rPr>
          <w:szCs w:val="28"/>
        </w:rPr>
        <w:t xml:space="preserve">для земельных участков </w:t>
      </w:r>
      <w:r w:rsidR="002F4480" w:rsidRPr="00F310E0">
        <w:t xml:space="preserve">с кадастровыми номерами </w:t>
      </w:r>
      <w:r w:rsidR="002F4480" w:rsidRPr="00F310E0">
        <w:rPr>
          <w:szCs w:val="28"/>
        </w:rPr>
        <w:t xml:space="preserve">53:14:0512703:8 (без координат границ, площадью 0,24 га, земли населенных пунктов); 53:14:0512703:7 (без координат границ, площадью 0,18 га, земли населенных пунктов); 53:14:0512703:5 (без координат границ, площадью 0,5 га, земли населенных пунктов); 53:14:0512703:9 (без координат границ, площадью 0,23 га, земли населенных пунктов); 53:14:0512703:3 (площадью 0,5717 га, земли населенных пунктов) (общей площадью 1,7217 га), расположенных в д. Богослово, установлена функциональная зона </w:t>
      </w:r>
      <w:r w:rsidR="002F4480" w:rsidRPr="00F310E0">
        <w:rPr>
          <w:rFonts w:eastAsia="Calibri"/>
          <w:bCs/>
          <w:szCs w:val="28"/>
          <w:lang w:eastAsia="en-US"/>
        </w:rPr>
        <w:t>«</w:t>
      </w:r>
      <w:r w:rsidR="00542D4D" w:rsidRPr="00F310E0">
        <w:rPr>
          <w:rFonts w:eastAsia="Calibri"/>
          <w:bCs/>
          <w:szCs w:val="28"/>
          <w:lang w:eastAsia="en-US"/>
        </w:rPr>
        <w:t>Зона застройки индивидуальными жилыми домами</w:t>
      </w:r>
      <w:r w:rsidR="002F4480" w:rsidRPr="00F310E0">
        <w:rPr>
          <w:rFonts w:eastAsia="Calibri"/>
          <w:bCs/>
          <w:szCs w:val="28"/>
          <w:lang w:eastAsia="en-US"/>
        </w:rPr>
        <w:t>»</w:t>
      </w:r>
      <w:r w:rsidR="000B1BCF" w:rsidRPr="00F310E0">
        <w:rPr>
          <w:rFonts w:eastAsia="Calibri"/>
          <w:bCs/>
          <w:szCs w:val="28"/>
          <w:lang w:eastAsia="en-US"/>
        </w:rPr>
        <w:t>.</w:t>
      </w:r>
    </w:p>
    <w:p w:rsidR="00E227B4" w:rsidRDefault="00E227B4" w:rsidP="00AD5208">
      <w:pPr>
        <w:ind w:firstLine="709"/>
        <w:rPr>
          <w:szCs w:val="28"/>
        </w:rPr>
      </w:pPr>
      <w:r>
        <w:rPr>
          <w:rFonts w:eastAsia="Calibri"/>
          <w:bCs/>
          <w:szCs w:val="28"/>
          <w:lang w:eastAsia="en-US"/>
        </w:rPr>
        <w:t xml:space="preserve">6. Изменены границы функциональной зоны «Зона кладбищ» в деревне Кирва в соответствии с </w:t>
      </w:r>
      <w:r w:rsidRPr="00F310E0">
        <w:rPr>
          <w:szCs w:val="28"/>
        </w:rPr>
        <w:t>в соответствии с представленным администрацией Богословского сельского поселения планом границ объекта от 06.06.2019 (</w:t>
      </w:r>
      <w:r w:rsidR="00047194">
        <w:rPr>
          <w:szCs w:val="28"/>
        </w:rPr>
        <w:t xml:space="preserve">в составе координат </w:t>
      </w:r>
      <w:r w:rsidRPr="00F310E0">
        <w:rPr>
          <w:szCs w:val="28"/>
        </w:rPr>
        <w:t>42 характерны</w:t>
      </w:r>
      <w:r w:rsidR="00047194">
        <w:rPr>
          <w:szCs w:val="28"/>
        </w:rPr>
        <w:t>х</w:t>
      </w:r>
      <w:r w:rsidRPr="00F310E0">
        <w:rPr>
          <w:szCs w:val="28"/>
        </w:rPr>
        <w:t xml:space="preserve"> точ</w:t>
      </w:r>
      <w:r w:rsidR="00047194">
        <w:rPr>
          <w:szCs w:val="28"/>
        </w:rPr>
        <w:t>ек</w:t>
      </w:r>
      <w:r w:rsidRPr="00F310E0">
        <w:rPr>
          <w:szCs w:val="28"/>
        </w:rPr>
        <w:t>)</w:t>
      </w:r>
      <w:r>
        <w:rPr>
          <w:szCs w:val="28"/>
        </w:rPr>
        <w:t>, в результате чего размер зоны увеличен до 7,8 га.</w:t>
      </w:r>
    </w:p>
    <w:p w:rsidR="00C52842" w:rsidRPr="00AA000A" w:rsidRDefault="00F63AE8" w:rsidP="008774C9">
      <w:pPr>
        <w:keepNext/>
        <w:numPr>
          <w:ilvl w:val="0"/>
          <w:numId w:val="30"/>
        </w:numPr>
        <w:spacing w:before="240" w:after="240"/>
        <w:ind w:left="709" w:hanging="709"/>
        <w:outlineLvl w:val="0"/>
        <w:rPr>
          <w:b/>
          <w:bCs/>
          <w:kern w:val="32"/>
          <w:szCs w:val="32"/>
        </w:rPr>
      </w:pPr>
      <w:bookmarkStart w:id="20" w:name="_Toc48496951"/>
      <w:r w:rsidRPr="00AA000A">
        <w:rPr>
          <w:b/>
          <w:bCs/>
          <w:kern w:val="32"/>
          <w:szCs w:val="32"/>
        </w:rPr>
        <w:t>О</w:t>
      </w:r>
      <w:r w:rsidR="00C52842" w:rsidRPr="00AA000A">
        <w:rPr>
          <w:b/>
          <w:bCs/>
          <w:kern w:val="32"/>
          <w:szCs w:val="32"/>
        </w:rPr>
        <w:t>боснования установления функциональных зон</w:t>
      </w:r>
      <w:bookmarkEnd w:id="13"/>
      <w:bookmarkEnd w:id="14"/>
      <w:r w:rsidR="0031404A">
        <w:rPr>
          <w:b/>
          <w:bCs/>
          <w:kern w:val="32"/>
          <w:szCs w:val="32"/>
        </w:rPr>
        <w:t xml:space="preserve"> </w:t>
      </w:r>
      <w:r w:rsidR="00CF245C" w:rsidRPr="00AA000A">
        <w:rPr>
          <w:b/>
          <w:bCs/>
          <w:kern w:val="32"/>
          <w:szCs w:val="32"/>
        </w:rPr>
        <w:t>в генеральном плане</w:t>
      </w:r>
      <w:bookmarkEnd w:id="20"/>
    </w:p>
    <w:p w:rsidR="00C52842" w:rsidRPr="00AA000A" w:rsidRDefault="00C52842" w:rsidP="00C52842">
      <w:pPr>
        <w:ind w:firstLine="709"/>
        <w:rPr>
          <w:rFonts w:eastAsia="Calibri"/>
        </w:rPr>
      </w:pPr>
      <w:r w:rsidRPr="00AA000A">
        <w:rPr>
          <w:rFonts w:eastAsia="Calibri"/>
        </w:rPr>
        <w:t>Зонирование в генеральном плане рассматривается как процесс и результат агрегированного выделения частей территории поселения с определенными видами и ограничениями их использования, функциональными назначениями, параметрами использования и изменения земельных участков и других объектов недвижимости при осуществлении градостроительной деятельности.</w:t>
      </w:r>
    </w:p>
    <w:p w:rsidR="00C52842" w:rsidRPr="00AA000A" w:rsidRDefault="00C52842" w:rsidP="00C52842">
      <w:pPr>
        <w:ind w:firstLine="709"/>
        <w:rPr>
          <w:rFonts w:eastAsia="Calibri"/>
        </w:rPr>
      </w:pPr>
      <w:r w:rsidRPr="00AA000A">
        <w:rPr>
          <w:rFonts w:eastAsia="Calibri"/>
        </w:rPr>
        <w:t>Целями такого зонирования являются:</w:t>
      </w:r>
    </w:p>
    <w:p w:rsidR="00C52842" w:rsidRPr="00AA000A" w:rsidRDefault="00C52842" w:rsidP="00060FF6">
      <w:pPr>
        <w:ind w:firstLine="709"/>
        <w:rPr>
          <w:rFonts w:eastAsia="Calibri"/>
        </w:rPr>
      </w:pPr>
      <w:r w:rsidRPr="00AA000A">
        <w:rPr>
          <w:rFonts w:eastAsia="Calibri"/>
        </w:rPr>
        <w:lastRenderedPageBreak/>
        <w:t xml:space="preserve">обеспечение градостроительными средствами благоприятных условий проживания населения; </w:t>
      </w:r>
    </w:p>
    <w:p w:rsidR="00C52842" w:rsidRPr="00AA000A" w:rsidRDefault="00C52842" w:rsidP="00C52842">
      <w:pPr>
        <w:ind w:firstLine="709"/>
        <w:rPr>
          <w:rFonts w:eastAsia="Calibri"/>
        </w:rPr>
      </w:pPr>
      <w:r w:rsidRPr="00AA000A">
        <w:rPr>
          <w:rFonts w:eastAsia="Calibri"/>
        </w:rPr>
        <w:t>ограничение вредного воздействия хозяйственной и иной деятельности на окружающую природную среду;</w:t>
      </w:r>
    </w:p>
    <w:p w:rsidR="00C52842" w:rsidRPr="00AA000A" w:rsidRDefault="00C52842" w:rsidP="00C52842">
      <w:pPr>
        <w:ind w:firstLine="709"/>
        <w:rPr>
          <w:rFonts w:eastAsia="Calibri"/>
        </w:rPr>
      </w:pPr>
      <w:r w:rsidRPr="00AA000A">
        <w:rPr>
          <w:rFonts w:eastAsia="Calibri"/>
        </w:rPr>
        <w:t>рациональное использование ресурсов в интересах настоящего и будущего поколений;</w:t>
      </w:r>
    </w:p>
    <w:p w:rsidR="00C52842" w:rsidRPr="00AA000A" w:rsidRDefault="00C52842" w:rsidP="00C52842">
      <w:pPr>
        <w:ind w:firstLine="709"/>
        <w:rPr>
          <w:rFonts w:eastAsia="Calibri"/>
        </w:rPr>
      </w:pPr>
      <w:r w:rsidRPr="00AA000A">
        <w:rPr>
          <w:rFonts w:eastAsia="Calibri"/>
        </w:rPr>
        <w:t>формирование содержательной основы для градостроительного зонирования.</w:t>
      </w:r>
    </w:p>
    <w:p w:rsidR="00C52842" w:rsidRPr="00AA000A" w:rsidRDefault="00C52842" w:rsidP="00C52842">
      <w:pPr>
        <w:ind w:firstLine="709"/>
        <w:rPr>
          <w:rFonts w:eastAsia="Calibri"/>
        </w:rPr>
      </w:pPr>
      <w:r w:rsidRPr="00AA000A">
        <w:rPr>
          <w:rFonts w:eastAsia="Calibri"/>
        </w:rPr>
        <w:t xml:space="preserve">В соответствии с пунктом 5 статьи 1 Градостроительного кодекса Российской Федерации функциональные зоны – это «зоны, для которых документами территориального планирования определены границы и функциональное назначение». </w:t>
      </w:r>
    </w:p>
    <w:p w:rsidR="00C52842" w:rsidRPr="00AA000A" w:rsidRDefault="007E2B79" w:rsidP="00C52842">
      <w:pPr>
        <w:ind w:firstLine="709"/>
        <w:rPr>
          <w:rFonts w:eastAsia="Calibri"/>
        </w:rPr>
      </w:pPr>
      <w:r>
        <w:rPr>
          <w:rFonts w:eastAsia="Calibri"/>
        </w:rPr>
        <w:t>На карте</w:t>
      </w:r>
      <w:r w:rsidR="00C52842" w:rsidRPr="00AA000A">
        <w:rPr>
          <w:rFonts w:eastAsia="Calibri"/>
        </w:rPr>
        <w:t xml:space="preserve"> функциональных зон поселения (пункт 4 часть 2 статьи 23 Градостроительного кодекса Российской Федерации), содержащихся в генеральном плане, в соответствии с пунктом 3 части 5 статьи 23 Градостроительного кодекса Российской Федерации отображаются: «3)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rsidR="00C52842" w:rsidRPr="00AA000A" w:rsidRDefault="00C52842" w:rsidP="00C52842">
      <w:pPr>
        <w:ind w:firstLine="709"/>
        <w:rPr>
          <w:rFonts w:eastAsia="Calibri"/>
        </w:rPr>
      </w:pPr>
      <w:r w:rsidRPr="00AA000A">
        <w:rPr>
          <w:rFonts w:eastAsia="Calibri"/>
        </w:rPr>
        <w:t>Частью 12 статьи 9 Градостроительного кодекса Российской Федерации установлено, что утверждение в документах территориального планирования границ функциональных зон не влечет за собой изменение правового режима земель, находящихся в границах указанных зон.</w:t>
      </w:r>
    </w:p>
    <w:p w:rsidR="00C52842" w:rsidRPr="00AA000A" w:rsidRDefault="00C52842" w:rsidP="00C52842">
      <w:pPr>
        <w:ind w:firstLine="709"/>
        <w:rPr>
          <w:rFonts w:eastAsia="Calibri"/>
        </w:rPr>
      </w:pPr>
      <w:r w:rsidRPr="00AA000A">
        <w:rPr>
          <w:rFonts w:eastAsia="Calibri"/>
        </w:rPr>
        <w:t xml:space="preserve">Параметры функциональных зон, согласно части 4 статьи 23 Градостроительного кодекса Российской Федерации, включены в Положение о территориальном планировании, а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отображаются на картах, указанных в пунктах 2 </w:t>
      </w:r>
      <w:r w:rsidR="007E2B79">
        <w:rPr>
          <w:rFonts w:eastAsia="Calibri"/>
        </w:rPr>
        <w:t>–</w:t>
      </w:r>
      <w:r w:rsidRPr="00AA000A">
        <w:rPr>
          <w:rFonts w:eastAsia="Calibri"/>
        </w:rPr>
        <w:t xml:space="preserve"> 4 части 3 статьи 23 Градостроительного кодекса Российской Федерации.</w:t>
      </w:r>
    </w:p>
    <w:p w:rsidR="00DC072D" w:rsidRPr="00AA000A" w:rsidRDefault="00DC072D" w:rsidP="00DC072D">
      <w:pPr>
        <w:pStyle w:val="ConsPlusNormal"/>
        <w:ind w:firstLine="709"/>
        <w:jc w:val="both"/>
        <w:rPr>
          <w:rFonts w:ascii="Times New Roman" w:hAnsi="Times New Roman" w:cs="Times New Roman"/>
          <w:sz w:val="28"/>
          <w:szCs w:val="28"/>
        </w:rPr>
      </w:pPr>
      <w:r w:rsidRPr="00AA000A">
        <w:rPr>
          <w:rFonts w:ascii="Times New Roman" w:hAnsi="Times New Roman" w:cs="Times New Roman"/>
          <w:sz w:val="28"/>
          <w:szCs w:val="28"/>
        </w:rPr>
        <w:t xml:space="preserve">В период подготовки генерального плана на территории </w:t>
      </w:r>
      <w:r w:rsidR="00005CF5">
        <w:rPr>
          <w:rFonts w:ascii="Times New Roman" w:hAnsi="Times New Roman" w:cs="Times New Roman"/>
          <w:sz w:val="28"/>
          <w:szCs w:val="28"/>
        </w:rPr>
        <w:t>Новгородской области</w:t>
      </w:r>
      <w:r w:rsidRPr="00AA000A">
        <w:rPr>
          <w:rFonts w:ascii="Times New Roman" w:hAnsi="Times New Roman" w:cs="Times New Roman"/>
          <w:sz w:val="28"/>
          <w:szCs w:val="28"/>
        </w:rPr>
        <w:t xml:space="preserve"> действуют региональные нормативы градостроительного проектирования </w:t>
      </w:r>
      <w:r w:rsidR="00FD6327">
        <w:rPr>
          <w:rFonts w:ascii="Times New Roman" w:hAnsi="Times New Roman" w:cs="Times New Roman"/>
          <w:sz w:val="28"/>
          <w:szCs w:val="28"/>
        </w:rPr>
        <w:t>Новгородской области, утвержденные п</w:t>
      </w:r>
      <w:r w:rsidR="00FD6327" w:rsidRPr="00FD6327">
        <w:rPr>
          <w:rFonts w:ascii="Times New Roman" w:hAnsi="Times New Roman" w:cs="Times New Roman"/>
          <w:sz w:val="28"/>
          <w:szCs w:val="28"/>
        </w:rPr>
        <w:t>остановление</w:t>
      </w:r>
      <w:r w:rsidR="00FD6327">
        <w:rPr>
          <w:rFonts w:ascii="Times New Roman" w:hAnsi="Times New Roman" w:cs="Times New Roman"/>
          <w:sz w:val="28"/>
          <w:szCs w:val="28"/>
        </w:rPr>
        <w:t>м департамента архитектуры и градостроительной политикиНовгородской области</w:t>
      </w:r>
      <w:r w:rsidR="00FD6327" w:rsidRPr="00FD6327">
        <w:rPr>
          <w:rFonts w:ascii="Times New Roman" w:hAnsi="Times New Roman" w:cs="Times New Roman"/>
          <w:sz w:val="28"/>
          <w:szCs w:val="28"/>
        </w:rPr>
        <w:t xml:space="preserve"> от 02.08.2016№5 </w:t>
      </w:r>
      <w:r w:rsidR="00FD6327">
        <w:rPr>
          <w:rFonts w:ascii="Times New Roman" w:hAnsi="Times New Roman" w:cs="Times New Roman"/>
          <w:sz w:val="28"/>
          <w:szCs w:val="28"/>
        </w:rPr>
        <w:t>«</w:t>
      </w:r>
      <w:r w:rsidR="00FD6327" w:rsidRPr="00FD6327">
        <w:rPr>
          <w:rFonts w:ascii="Times New Roman" w:hAnsi="Times New Roman" w:cs="Times New Roman"/>
          <w:sz w:val="28"/>
          <w:szCs w:val="28"/>
        </w:rPr>
        <w:t>Об утверждении региональных нормативов градостроительного проектирования Новгородской области</w:t>
      </w:r>
      <w:r w:rsidR="00FD6327">
        <w:rPr>
          <w:rFonts w:ascii="Times New Roman" w:hAnsi="Times New Roman" w:cs="Times New Roman"/>
          <w:sz w:val="28"/>
          <w:szCs w:val="28"/>
        </w:rPr>
        <w:t>».</w:t>
      </w:r>
    </w:p>
    <w:p w:rsidR="00523935" w:rsidRPr="00C427DD" w:rsidRDefault="00523935" w:rsidP="00523935">
      <w:pPr>
        <w:ind w:firstLine="709"/>
        <w:rPr>
          <w:rFonts w:eastAsia="Calibri"/>
        </w:rPr>
      </w:pPr>
      <w:r w:rsidRPr="00C427DD">
        <w:rPr>
          <w:rFonts w:eastAsia="Calibri"/>
        </w:rPr>
        <w:t xml:space="preserve">Состав функциональных зон установлен в соответствии с приказом </w:t>
      </w:r>
      <w:r w:rsidR="00C427DD" w:rsidRPr="00C427DD">
        <w:rPr>
          <w:rFonts w:eastAsia="Calibri"/>
        </w:rPr>
        <w:t>Минэкономразвития России</w:t>
      </w:r>
      <w:r w:rsidR="00A97C3A" w:rsidRPr="00A97C3A">
        <w:rPr>
          <w:rFonts w:eastAsia="Calibri"/>
        </w:rPr>
        <w:t>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r w:rsidR="00A97C3A">
        <w:rPr>
          <w:rFonts w:eastAsia="Calibri"/>
        </w:rPr>
        <w:t>.</w:t>
      </w:r>
    </w:p>
    <w:p w:rsidR="00CB4020" w:rsidRPr="00AA000A" w:rsidRDefault="00CB4020" w:rsidP="00611BF8">
      <w:pPr>
        <w:pStyle w:val="20"/>
        <w:numPr>
          <w:ilvl w:val="1"/>
          <w:numId w:val="30"/>
        </w:numPr>
        <w:ind w:left="851" w:hanging="851"/>
      </w:pPr>
      <w:bookmarkStart w:id="21" w:name="_Toc3891954"/>
      <w:bookmarkStart w:id="22" w:name="_Toc6579329"/>
      <w:bookmarkStart w:id="23" w:name="_Toc48496952"/>
      <w:r w:rsidRPr="00AA000A">
        <w:lastRenderedPageBreak/>
        <w:t xml:space="preserve">Состав функциональных зон, устанавливаемых </w:t>
      </w:r>
      <w:r>
        <w:t>при внесении и</w:t>
      </w:r>
      <w:r w:rsidRPr="009213BF">
        <w:t>зменени</w:t>
      </w:r>
      <w:r>
        <w:t>й</w:t>
      </w:r>
      <w:r w:rsidRPr="009213BF">
        <w:t xml:space="preserve"> в генеральный план</w:t>
      </w:r>
      <w:bookmarkEnd w:id="21"/>
      <w:bookmarkEnd w:id="22"/>
      <w:bookmarkEnd w:id="23"/>
    </w:p>
    <w:p w:rsidR="00CB4020" w:rsidRDefault="00CB4020" w:rsidP="00CB4020">
      <w:pPr>
        <w:ind w:firstLine="709"/>
        <w:rPr>
          <w:rFonts w:eastAsia="Calibri"/>
          <w:lang w:eastAsia="en-US"/>
        </w:rPr>
      </w:pPr>
      <w:r w:rsidRPr="00AA000A">
        <w:rPr>
          <w:rFonts w:eastAsia="Calibri"/>
        </w:rPr>
        <w:t>Состав</w:t>
      </w:r>
      <w:r w:rsidRPr="00AA000A">
        <w:rPr>
          <w:rFonts w:eastAsia="Calibri"/>
          <w:lang w:eastAsia="en-US"/>
        </w:rPr>
        <w:t xml:space="preserve"> и наименование функциональных зон, </w:t>
      </w:r>
      <w:r w:rsidRPr="009213BF">
        <w:rPr>
          <w:bCs/>
          <w:kern w:val="32"/>
          <w:szCs w:val="32"/>
        </w:rPr>
        <w:t>при внесении изменений в генеральный план</w:t>
      </w:r>
      <w:r w:rsidRPr="00AA000A">
        <w:rPr>
          <w:rFonts w:eastAsia="Calibri"/>
          <w:lang w:eastAsia="en-US"/>
        </w:rPr>
        <w:t xml:space="preserve">, </w:t>
      </w:r>
      <w:r>
        <w:rPr>
          <w:rFonts w:eastAsia="Calibri"/>
          <w:lang w:eastAsia="en-US"/>
        </w:rPr>
        <w:t>установлен в соответствии с требованиям</w:t>
      </w:r>
      <w:r w:rsidRPr="00782F46">
        <w:rPr>
          <w:rFonts w:eastAsia="Calibri"/>
          <w:lang w:eastAsia="en-US"/>
        </w:rPr>
        <w:t>приказа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r>
        <w:rPr>
          <w:rFonts w:eastAsia="Calibri"/>
          <w:lang w:eastAsia="en-US"/>
        </w:rPr>
        <w:t xml:space="preserve"> и </w:t>
      </w:r>
      <w:r w:rsidRPr="00AA000A">
        <w:rPr>
          <w:rFonts w:eastAsia="Calibri"/>
          <w:lang w:eastAsia="en-US"/>
        </w:rPr>
        <w:t xml:space="preserve">представлен </w:t>
      </w:r>
      <w:r>
        <w:rPr>
          <w:rFonts w:eastAsia="Calibri"/>
          <w:lang w:eastAsia="en-US"/>
        </w:rPr>
        <w:t>ниже:</w:t>
      </w:r>
    </w:p>
    <w:p w:rsidR="00590E33" w:rsidRDefault="00CB4020" w:rsidP="008F598C">
      <w:pPr>
        <w:pStyle w:val="afa"/>
        <w:numPr>
          <w:ilvl w:val="0"/>
          <w:numId w:val="32"/>
        </w:numPr>
        <w:spacing w:line="240" w:lineRule="auto"/>
        <w:ind w:left="0" w:firstLine="709"/>
        <w:rPr>
          <w:rFonts w:eastAsia="Calibri"/>
          <w:sz w:val="28"/>
          <w:szCs w:val="28"/>
        </w:rPr>
      </w:pPr>
      <w:r w:rsidRPr="00590E33">
        <w:rPr>
          <w:rFonts w:eastAsia="Calibri"/>
          <w:sz w:val="28"/>
          <w:szCs w:val="28"/>
        </w:rPr>
        <w:t>Зона застройки индивидуальными жилыми домами.</w:t>
      </w:r>
    </w:p>
    <w:p w:rsidR="00590E33" w:rsidRDefault="00CB4020" w:rsidP="008F598C">
      <w:pPr>
        <w:pStyle w:val="afa"/>
        <w:numPr>
          <w:ilvl w:val="0"/>
          <w:numId w:val="32"/>
        </w:numPr>
        <w:spacing w:line="240" w:lineRule="auto"/>
        <w:ind w:left="0" w:firstLine="709"/>
        <w:rPr>
          <w:rFonts w:eastAsia="Calibri"/>
          <w:sz w:val="28"/>
          <w:szCs w:val="28"/>
        </w:rPr>
      </w:pPr>
      <w:r w:rsidRPr="00590E33">
        <w:rPr>
          <w:rFonts w:eastAsia="Calibri"/>
          <w:sz w:val="28"/>
          <w:szCs w:val="28"/>
        </w:rPr>
        <w:t>Зона смешанной и общественно-деловой застройки.</w:t>
      </w:r>
    </w:p>
    <w:p w:rsidR="00590E33" w:rsidRPr="00590E33" w:rsidRDefault="00C41CCD" w:rsidP="008F598C">
      <w:pPr>
        <w:pStyle w:val="afa"/>
        <w:numPr>
          <w:ilvl w:val="0"/>
          <w:numId w:val="32"/>
        </w:numPr>
        <w:spacing w:line="240" w:lineRule="auto"/>
        <w:ind w:left="0" w:firstLine="709"/>
        <w:rPr>
          <w:rFonts w:eastAsia="Calibri"/>
          <w:sz w:val="28"/>
          <w:szCs w:val="28"/>
        </w:rPr>
      </w:pPr>
      <w:r w:rsidRPr="00590E33">
        <w:rPr>
          <w:sz w:val="28"/>
          <w:szCs w:val="28"/>
        </w:rPr>
        <w:t>Многофункциональная общественно-деловая зона.</w:t>
      </w:r>
    </w:p>
    <w:p w:rsidR="00590E33" w:rsidRDefault="00060FF6" w:rsidP="008F598C">
      <w:pPr>
        <w:pStyle w:val="afa"/>
        <w:numPr>
          <w:ilvl w:val="0"/>
          <w:numId w:val="32"/>
        </w:numPr>
        <w:spacing w:line="240" w:lineRule="auto"/>
        <w:ind w:left="0" w:firstLine="709"/>
        <w:rPr>
          <w:rFonts w:eastAsia="Calibri"/>
          <w:sz w:val="28"/>
          <w:szCs w:val="28"/>
        </w:rPr>
      </w:pPr>
      <w:r w:rsidRPr="00590E33">
        <w:rPr>
          <w:rFonts w:eastAsia="Calibri"/>
          <w:sz w:val="28"/>
          <w:szCs w:val="28"/>
        </w:rPr>
        <w:t>Производственная зона.</w:t>
      </w:r>
    </w:p>
    <w:p w:rsidR="00590E33" w:rsidRDefault="00060FF6" w:rsidP="008F598C">
      <w:pPr>
        <w:pStyle w:val="afa"/>
        <w:numPr>
          <w:ilvl w:val="0"/>
          <w:numId w:val="32"/>
        </w:numPr>
        <w:spacing w:line="240" w:lineRule="auto"/>
        <w:ind w:left="0" w:firstLine="709"/>
        <w:rPr>
          <w:rFonts w:eastAsia="Calibri"/>
          <w:sz w:val="28"/>
          <w:szCs w:val="28"/>
        </w:rPr>
      </w:pPr>
      <w:r w:rsidRPr="00590E33">
        <w:rPr>
          <w:rFonts w:eastAsia="Calibri"/>
          <w:sz w:val="28"/>
          <w:szCs w:val="28"/>
        </w:rPr>
        <w:t>Коммунально-складская зона;</w:t>
      </w:r>
    </w:p>
    <w:p w:rsidR="00590E33" w:rsidRDefault="00060FF6" w:rsidP="008F598C">
      <w:pPr>
        <w:pStyle w:val="afa"/>
        <w:numPr>
          <w:ilvl w:val="0"/>
          <w:numId w:val="32"/>
        </w:numPr>
        <w:spacing w:line="240" w:lineRule="auto"/>
        <w:ind w:left="0" w:firstLine="709"/>
        <w:rPr>
          <w:rFonts w:eastAsia="Calibri"/>
          <w:sz w:val="28"/>
          <w:szCs w:val="28"/>
        </w:rPr>
      </w:pPr>
      <w:r w:rsidRPr="00590E33">
        <w:rPr>
          <w:rFonts w:eastAsia="Calibri"/>
          <w:sz w:val="28"/>
          <w:szCs w:val="28"/>
        </w:rPr>
        <w:t>Зона инженерной инфраструктуры.</w:t>
      </w:r>
    </w:p>
    <w:p w:rsidR="00590E33" w:rsidRDefault="00CB4020" w:rsidP="008F598C">
      <w:pPr>
        <w:pStyle w:val="afa"/>
        <w:numPr>
          <w:ilvl w:val="0"/>
          <w:numId w:val="32"/>
        </w:numPr>
        <w:spacing w:line="240" w:lineRule="auto"/>
        <w:ind w:left="0" w:firstLine="709"/>
        <w:rPr>
          <w:rFonts w:eastAsia="Calibri"/>
          <w:sz w:val="28"/>
          <w:szCs w:val="28"/>
        </w:rPr>
      </w:pPr>
      <w:r w:rsidRPr="00590E33">
        <w:rPr>
          <w:rFonts w:eastAsia="Calibri"/>
          <w:sz w:val="28"/>
          <w:szCs w:val="28"/>
        </w:rPr>
        <w:t>Зона транспортной инфраструктуры.</w:t>
      </w:r>
    </w:p>
    <w:p w:rsidR="00590E33" w:rsidRDefault="00EB7EBB" w:rsidP="008F598C">
      <w:pPr>
        <w:pStyle w:val="afa"/>
        <w:numPr>
          <w:ilvl w:val="0"/>
          <w:numId w:val="32"/>
        </w:numPr>
        <w:spacing w:line="240" w:lineRule="auto"/>
        <w:ind w:left="0" w:firstLine="709"/>
        <w:rPr>
          <w:rFonts w:eastAsia="Calibri"/>
          <w:sz w:val="28"/>
          <w:szCs w:val="28"/>
        </w:rPr>
      </w:pPr>
      <w:r w:rsidRPr="00590E33">
        <w:rPr>
          <w:rFonts w:eastAsia="Calibri"/>
          <w:sz w:val="28"/>
          <w:szCs w:val="28"/>
        </w:rPr>
        <w:t>Зона сельскохозяйственных угодий.</w:t>
      </w:r>
    </w:p>
    <w:p w:rsidR="00590E33" w:rsidRDefault="00EB7EBB" w:rsidP="008F598C">
      <w:pPr>
        <w:pStyle w:val="afa"/>
        <w:numPr>
          <w:ilvl w:val="0"/>
          <w:numId w:val="32"/>
        </w:numPr>
        <w:spacing w:line="240" w:lineRule="auto"/>
        <w:ind w:left="0" w:firstLine="709"/>
        <w:rPr>
          <w:rFonts w:eastAsia="Calibri"/>
          <w:sz w:val="28"/>
          <w:szCs w:val="28"/>
        </w:rPr>
      </w:pPr>
      <w:r w:rsidRPr="00590E33">
        <w:rPr>
          <w:rFonts w:eastAsia="Calibri"/>
          <w:sz w:val="28"/>
          <w:szCs w:val="28"/>
        </w:rPr>
        <w:t>Производственная зона сельскохозяйственных предприятий.</w:t>
      </w:r>
    </w:p>
    <w:p w:rsidR="00590E33" w:rsidRDefault="00060FF6" w:rsidP="008F598C">
      <w:pPr>
        <w:pStyle w:val="afa"/>
        <w:numPr>
          <w:ilvl w:val="0"/>
          <w:numId w:val="32"/>
        </w:numPr>
        <w:spacing w:line="240" w:lineRule="auto"/>
        <w:ind w:left="0" w:firstLine="709"/>
        <w:rPr>
          <w:rFonts w:eastAsia="Calibri"/>
          <w:sz w:val="28"/>
          <w:szCs w:val="28"/>
        </w:rPr>
      </w:pPr>
      <w:r w:rsidRPr="00590E33">
        <w:rPr>
          <w:rFonts w:eastAsia="Calibri"/>
          <w:sz w:val="28"/>
          <w:szCs w:val="28"/>
        </w:rPr>
        <w:t>Зон</w:t>
      </w:r>
      <w:r w:rsidR="00484300">
        <w:rPr>
          <w:rFonts w:eastAsia="Calibri"/>
          <w:sz w:val="28"/>
          <w:szCs w:val="28"/>
        </w:rPr>
        <w:t>ы</w:t>
      </w:r>
      <w:r w:rsidRPr="00590E33">
        <w:rPr>
          <w:rFonts w:eastAsia="Calibri"/>
          <w:sz w:val="28"/>
          <w:szCs w:val="28"/>
        </w:rPr>
        <w:t xml:space="preserve"> рекреационного назначения.</w:t>
      </w:r>
    </w:p>
    <w:p w:rsidR="00590E33" w:rsidRDefault="000B51B9" w:rsidP="008F598C">
      <w:pPr>
        <w:pStyle w:val="afa"/>
        <w:numPr>
          <w:ilvl w:val="0"/>
          <w:numId w:val="32"/>
        </w:numPr>
        <w:spacing w:line="240" w:lineRule="auto"/>
        <w:ind w:left="0" w:firstLine="709"/>
        <w:rPr>
          <w:rFonts w:eastAsia="Calibri"/>
          <w:sz w:val="28"/>
          <w:szCs w:val="28"/>
        </w:rPr>
      </w:pPr>
      <w:r w:rsidRPr="00590E33">
        <w:rPr>
          <w:rFonts w:eastAsia="Calibri"/>
          <w:sz w:val="28"/>
          <w:szCs w:val="28"/>
        </w:rPr>
        <w:t>Зона лесов.</w:t>
      </w:r>
    </w:p>
    <w:p w:rsidR="00590E33" w:rsidRDefault="00060FF6" w:rsidP="008F598C">
      <w:pPr>
        <w:pStyle w:val="afa"/>
        <w:numPr>
          <w:ilvl w:val="0"/>
          <w:numId w:val="32"/>
        </w:numPr>
        <w:spacing w:line="240" w:lineRule="auto"/>
        <w:ind w:left="0" w:firstLine="709"/>
        <w:rPr>
          <w:rFonts w:eastAsia="Calibri"/>
          <w:sz w:val="28"/>
          <w:szCs w:val="28"/>
        </w:rPr>
      </w:pPr>
      <w:r w:rsidRPr="00590E33">
        <w:rPr>
          <w:rFonts w:eastAsia="Calibri"/>
          <w:sz w:val="28"/>
          <w:szCs w:val="28"/>
        </w:rPr>
        <w:t>Зона кладбищ.</w:t>
      </w:r>
    </w:p>
    <w:p w:rsidR="00060FF6" w:rsidRPr="00590E33" w:rsidRDefault="00EB7EBB" w:rsidP="008F598C">
      <w:pPr>
        <w:pStyle w:val="afa"/>
        <w:numPr>
          <w:ilvl w:val="0"/>
          <w:numId w:val="32"/>
        </w:numPr>
        <w:spacing w:line="240" w:lineRule="auto"/>
        <w:ind w:left="0" w:firstLine="709"/>
        <w:rPr>
          <w:rFonts w:eastAsia="Calibri"/>
          <w:sz w:val="28"/>
          <w:szCs w:val="28"/>
        </w:rPr>
      </w:pPr>
      <w:r w:rsidRPr="00590E33">
        <w:rPr>
          <w:rFonts w:eastAsia="Calibri"/>
          <w:sz w:val="28"/>
          <w:szCs w:val="28"/>
        </w:rPr>
        <w:t>Зона акваторий.</w:t>
      </w:r>
    </w:p>
    <w:p w:rsidR="00C52842" w:rsidRPr="00AA000A" w:rsidRDefault="00C52842" w:rsidP="00C52842">
      <w:pPr>
        <w:ind w:firstLine="709"/>
        <w:rPr>
          <w:rFonts w:eastAsia="Calibri"/>
        </w:rPr>
      </w:pPr>
      <w:r w:rsidRPr="00AA000A">
        <w:rPr>
          <w:rFonts w:eastAsia="Calibri"/>
        </w:rPr>
        <w:t xml:space="preserve">При установлении границ функциональных зон учитывалось то, что они могут устанавливаться по: </w:t>
      </w:r>
    </w:p>
    <w:p w:rsidR="00C52842" w:rsidRPr="00AA000A" w:rsidRDefault="00C52842" w:rsidP="00CF245C">
      <w:pPr>
        <w:ind w:firstLine="709"/>
        <w:rPr>
          <w:rFonts w:eastAsia="Calibri"/>
        </w:rPr>
      </w:pPr>
      <w:r w:rsidRPr="00AA000A">
        <w:rPr>
          <w:rFonts w:eastAsia="Calibri"/>
        </w:rPr>
        <w:t>- линиям магистралей, улиц, проездов, разделяющим транспортные потоки противоположных направлений;</w:t>
      </w:r>
    </w:p>
    <w:p w:rsidR="00C52842" w:rsidRPr="00AA000A" w:rsidRDefault="00C52842" w:rsidP="00CF245C">
      <w:pPr>
        <w:ind w:firstLine="709"/>
        <w:rPr>
          <w:rFonts w:eastAsia="Calibri"/>
        </w:rPr>
      </w:pPr>
      <w:r w:rsidRPr="00AA000A">
        <w:rPr>
          <w:rFonts w:eastAsia="Calibri"/>
        </w:rPr>
        <w:t>- красным линиям;</w:t>
      </w:r>
    </w:p>
    <w:p w:rsidR="00C52842" w:rsidRPr="00AA000A" w:rsidRDefault="00C52842" w:rsidP="00CF245C">
      <w:pPr>
        <w:ind w:firstLine="709"/>
        <w:rPr>
          <w:rFonts w:eastAsia="Calibri"/>
        </w:rPr>
      </w:pPr>
      <w:r w:rsidRPr="00AA000A">
        <w:rPr>
          <w:rFonts w:eastAsia="Calibri"/>
        </w:rPr>
        <w:t>- границам земельных участков;</w:t>
      </w:r>
    </w:p>
    <w:p w:rsidR="00C52842" w:rsidRPr="00AA000A" w:rsidRDefault="00C52842" w:rsidP="00CF245C">
      <w:pPr>
        <w:ind w:firstLine="709"/>
        <w:rPr>
          <w:rFonts w:eastAsia="Calibri"/>
        </w:rPr>
      </w:pPr>
      <w:r w:rsidRPr="00AA000A">
        <w:rPr>
          <w:rFonts w:eastAsia="Calibri"/>
        </w:rPr>
        <w:t>- границам населенных пунктов;</w:t>
      </w:r>
    </w:p>
    <w:p w:rsidR="00C52842" w:rsidRPr="00AA000A" w:rsidRDefault="00C52842" w:rsidP="00CF245C">
      <w:pPr>
        <w:ind w:firstLine="709"/>
        <w:rPr>
          <w:rFonts w:eastAsia="Calibri"/>
        </w:rPr>
      </w:pPr>
      <w:r w:rsidRPr="00AA000A">
        <w:rPr>
          <w:rFonts w:eastAsia="Calibri"/>
          <w:spacing w:val="-2"/>
        </w:rPr>
        <w:t>- границам муниципальных образований;</w:t>
      </w:r>
    </w:p>
    <w:p w:rsidR="00C52842" w:rsidRPr="00AA000A" w:rsidRDefault="00C52842" w:rsidP="00CF245C">
      <w:pPr>
        <w:ind w:firstLine="709"/>
        <w:rPr>
          <w:rFonts w:eastAsia="Calibri"/>
        </w:rPr>
      </w:pPr>
      <w:r w:rsidRPr="00AA000A">
        <w:rPr>
          <w:rFonts w:eastAsia="Calibri"/>
        </w:rPr>
        <w:t>- естественным границам природных объектов;</w:t>
      </w:r>
    </w:p>
    <w:p w:rsidR="00C52842" w:rsidRPr="00AA000A" w:rsidRDefault="00C52842" w:rsidP="00CF245C">
      <w:pPr>
        <w:ind w:firstLine="709"/>
        <w:rPr>
          <w:rFonts w:eastAsia="Calibri"/>
        </w:rPr>
      </w:pPr>
      <w:r w:rsidRPr="00AA000A">
        <w:rPr>
          <w:rFonts w:eastAsia="Calibri"/>
        </w:rPr>
        <w:t>- иным границам.</w:t>
      </w:r>
    </w:p>
    <w:p w:rsidR="00CB4020" w:rsidRPr="00AA000A" w:rsidRDefault="00CB4020" w:rsidP="00611BF8">
      <w:pPr>
        <w:pStyle w:val="20"/>
        <w:numPr>
          <w:ilvl w:val="1"/>
          <w:numId w:val="30"/>
        </w:numPr>
        <w:ind w:left="851" w:hanging="851"/>
      </w:pPr>
      <w:bookmarkStart w:id="24" w:name="_Учет_положений_о"/>
      <w:bookmarkStart w:id="25" w:name="_Обоснования_предложений_заинтересов"/>
      <w:bookmarkStart w:id="26" w:name="_Обоснование_предложений_по"/>
      <w:bookmarkStart w:id="27" w:name="_Toc431382004"/>
      <w:bookmarkStart w:id="28" w:name="_Toc521851103"/>
      <w:bookmarkStart w:id="29" w:name="_Toc3891955"/>
      <w:bookmarkStart w:id="30" w:name="_Toc6579330"/>
      <w:bookmarkStart w:id="31" w:name="_Toc48496953"/>
      <w:bookmarkStart w:id="32" w:name="_Toc374193964"/>
      <w:bookmarkStart w:id="33" w:name="_Toc389545908"/>
      <w:bookmarkStart w:id="34" w:name="_Toc408941735"/>
      <w:bookmarkStart w:id="35" w:name="_Toc374193965"/>
      <w:bookmarkStart w:id="36" w:name="_Toc389545909"/>
      <w:bookmarkStart w:id="37" w:name="_Toc408941736"/>
      <w:bookmarkStart w:id="38" w:name="_Toc374193951"/>
      <w:bookmarkStart w:id="39" w:name="_Toc389545894"/>
      <w:bookmarkEnd w:id="15"/>
      <w:bookmarkEnd w:id="16"/>
      <w:bookmarkEnd w:id="24"/>
      <w:bookmarkEnd w:id="25"/>
      <w:bookmarkEnd w:id="26"/>
      <w:r w:rsidRPr="00AA000A">
        <w:t xml:space="preserve">Параметры функциональных зон, устанавливаемые </w:t>
      </w:r>
      <w:bookmarkEnd w:id="27"/>
      <w:r w:rsidRPr="00AA000A">
        <w:t>в генеральном плане</w:t>
      </w:r>
      <w:bookmarkEnd w:id="28"/>
      <w:bookmarkEnd w:id="29"/>
      <w:bookmarkEnd w:id="30"/>
      <w:bookmarkEnd w:id="31"/>
    </w:p>
    <w:p w:rsidR="00CB4020" w:rsidRDefault="00CB4020" w:rsidP="00CB4020">
      <w:pPr>
        <w:ind w:firstLine="709"/>
        <w:rPr>
          <w:rFonts w:eastAsia="Calibri"/>
        </w:rPr>
      </w:pPr>
      <w:r w:rsidRPr="00AA000A">
        <w:rPr>
          <w:rFonts w:eastAsia="Calibri"/>
        </w:rPr>
        <w:t>Учет устанавливаемых в генеральном плане границ функциональных зон осуществляется, в соответствии с законодательствомРоссийской Федерации</w:t>
      </w:r>
      <w:r>
        <w:rPr>
          <w:rFonts w:eastAsia="Calibri"/>
        </w:rPr>
        <w:t>.</w:t>
      </w:r>
    </w:p>
    <w:p w:rsidR="00CB4020" w:rsidRPr="00CC7498" w:rsidRDefault="00CB4020" w:rsidP="00CB4020">
      <w:pPr>
        <w:ind w:firstLine="709"/>
        <w:rPr>
          <w:rFonts w:eastAsia="Calibri"/>
        </w:rPr>
      </w:pPr>
      <w:r w:rsidRPr="00CC7498">
        <w:rPr>
          <w:rFonts w:eastAsia="Calibri"/>
        </w:rPr>
        <w:t>Согласно пункту 5 стать</w:t>
      </w:r>
      <w:r w:rsidR="00EB7EBB">
        <w:rPr>
          <w:rFonts w:eastAsia="Calibri"/>
        </w:rPr>
        <w:t>и</w:t>
      </w:r>
      <w:r w:rsidRPr="00CC7498">
        <w:rPr>
          <w:rFonts w:eastAsia="Calibri"/>
        </w:rPr>
        <w:t xml:space="preserve"> 1 Градостроительного</w:t>
      </w:r>
      <w:r>
        <w:rPr>
          <w:rFonts w:eastAsia="Calibri"/>
        </w:rPr>
        <w:t xml:space="preserve"> кодекса Российской Федерации, </w:t>
      </w:r>
      <w:r w:rsidRPr="00CC7498">
        <w:rPr>
          <w:rFonts w:eastAsia="Calibri"/>
        </w:rPr>
        <w:t xml:space="preserve">функциональные зоны — это зоны, для которых документами территориального планирования </w:t>
      </w:r>
      <w:r>
        <w:rPr>
          <w:rFonts w:eastAsia="Calibri"/>
        </w:rPr>
        <w:t>определен</w:t>
      </w:r>
      <w:r w:rsidRPr="00CC7498">
        <w:rPr>
          <w:rFonts w:eastAsia="Calibri"/>
        </w:rPr>
        <w:t>ы границы и функциональное назначение.</w:t>
      </w:r>
    </w:p>
    <w:p w:rsidR="00CB4020" w:rsidRPr="00CC7498" w:rsidRDefault="00CB4020" w:rsidP="00CB4020">
      <w:pPr>
        <w:ind w:firstLine="709"/>
        <w:rPr>
          <w:rFonts w:eastAsia="Calibri"/>
        </w:rPr>
      </w:pPr>
      <w:r w:rsidRPr="00CC7498">
        <w:rPr>
          <w:rFonts w:eastAsia="Calibri"/>
        </w:rPr>
        <w:t>Частью 12 статьи 9 Градостроительног</w:t>
      </w:r>
      <w:r>
        <w:rPr>
          <w:rFonts w:eastAsia="Calibri"/>
        </w:rPr>
        <w:t xml:space="preserve">о кодекса Российской Федерации </w:t>
      </w:r>
      <w:r w:rsidRPr="00CC7498">
        <w:rPr>
          <w:rFonts w:eastAsia="Calibri"/>
        </w:rPr>
        <w:t xml:space="preserve">установлено, что </w:t>
      </w:r>
      <w:r>
        <w:rPr>
          <w:rFonts w:eastAsia="Calibri"/>
        </w:rPr>
        <w:t>утвержден</w:t>
      </w:r>
      <w:r w:rsidRPr="00CC7498">
        <w:rPr>
          <w:rFonts w:eastAsia="Calibri"/>
        </w:rPr>
        <w:t>ие в документах терри</w:t>
      </w:r>
      <w:r>
        <w:rPr>
          <w:rFonts w:eastAsia="Calibri"/>
        </w:rPr>
        <w:t xml:space="preserve">ториального планирования границ </w:t>
      </w:r>
      <w:r w:rsidRPr="00CC7498">
        <w:rPr>
          <w:rFonts w:eastAsia="Calibri"/>
        </w:rPr>
        <w:lastRenderedPageBreak/>
        <w:t>функциональных зон не влеч</w:t>
      </w:r>
      <w:r>
        <w:rPr>
          <w:rFonts w:eastAsia="Calibri"/>
        </w:rPr>
        <w:t>ё</w:t>
      </w:r>
      <w:r w:rsidRPr="00CC7498">
        <w:rPr>
          <w:rFonts w:eastAsia="Calibri"/>
        </w:rPr>
        <w:t>т за собой изменение правового режима земель, находящихся в границах указанных зон.</w:t>
      </w:r>
    </w:p>
    <w:p w:rsidR="00CB4020" w:rsidRPr="00AA000A" w:rsidRDefault="00CB4020" w:rsidP="00CB4020">
      <w:pPr>
        <w:ind w:firstLine="709"/>
        <w:rPr>
          <w:rFonts w:eastAsia="Calibri"/>
        </w:rPr>
      </w:pPr>
      <w:r w:rsidRPr="00CC7498">
        <w:rPr>
          <w:rFonts w:eastAsia="Calibri"/>
        </w:rPr>
        <w:t xml:space="preserve">Параметры функциональных зон, согласно части </w:t>
      </w:r>
      <w:r>
        <w:rPr>
          <w:rFonts w:eastAsia="Calibri"/>
        </w:rPr>
        <w:t xml:space="preserve">4 статьи 23 Градостроительного </w:t>
      </w:r>
      <w:r w:rsidRPr="00CC7498">
        <w:rPr>
          <w:rFonts w:eastAsia="Calibri"/>
        </w:rPr>
        <w:t xml:space="preserve">кодекса Российской Федерации, включены в Положение о территориальном планировании, а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отображаются на картах, указанных в пунктах 2 </w:t>
      </w:r>
      <w:r w:rsidR="00EB7EBB">
        <w:rPr>
          <w:rFonts w:eastAsia="Calibri"/>
        </w:rPr>
        <w:t>–</w:t>
      </w:r>
      <w:r w:rsidRPr="00CC7498">
        <w:rPr>
          <w:rFonts w:eastAsia="Calibri"/>
        </w:rPr>
        <w:t xml:space="preserve"> 4 части 3 статьи 23 Градостроительного кодекса Российской Федерации.</w:t>
      </w:r>
    </w:p>
    <w:p w:rsidR="00CB4020" w:rsidRPr="00AA000A" w:rsidRDefault="00CB4020" w:rsidP="00CB4020">
      <w:pPr>
        <w:ind w:firstLine="709"/>
        <w:rPr>
          <w:rFonts w:eastAsia="Calibri"/>
        </w:rPr>
      </w:pPr>
      <w:r w:rsidRPr="00AA000A">
        <w:rPr>
          <w:rFonts w:eastAsia="Calibri"/>
        </w:rPr>
        <w:t xml:space="preserve">Границы функциональных зон установлены на карте генерального плана «Карта функциональных зон поселения». </w:t>
      </w:r>
    </w:p>
    <w:p w:rsidR="00CB4020" w:rsidRPr="00AA000A" w:rsidRDefault="00CB4020" w:rsidP="00CB4020">
      <w:pPr>
        <w:ind w:firstLine="709"/>
        <w:rPr>
          <w:rFonts w:eastAsia="Calibri"/>
        </w:rPr>
      </w:pPr>
      <w:r w:rsidRPr="00AA000A">
        <w:rPr>
          <w:rFonts w:eastAsia="Calibri"/>
        </w:rPr>
        <w:t>В соответствии с законодательством Российской Федерации правовой статус установленных в генеральном плане границ функциональных зон определяется следующими положениями:</w:t>
      </w:r>
    </w:p>
    <w:p w:rsidR="00CB4020" w:rsidRPr="00AA000A" w:rsidRDefault="00CB4020" w:rsidP="00CB4020">
      <w:pPr>
        <w:ind w:firstLine="709"/>
        <w:rPr>
          <w:rFonts w:eastAsia="Calibri"/>
        </w:rPr>
      </w:pPr>
      <w:r w:rsidRPr="00AA000A">
        <w:rPr>
          <w:rFonts w:eastAsia="Calibri"/>
        </w:rPr>
        <w:t>1) установление границ функциональных зон не созда</w:t>
      </w:r>
      <w:r>
        <w:rPr>
          <w:rFonts w:eastAsia="Calibri"/>
        </w:rPr>
        <w:t>ё</w:t>
      </w:r>
      <w:r w:rsidRPr="00AA000A">
        <w:rPr>
          <w:rFonts w:eastAsia="Calibri"/>
        </w:rPr>
        <w:t>т правовых последствий для правообладателей земельных участков и иных объектов недвижимости;</w:t>
      </w:r>
    </w:p>
    <w:p w:rsidR="00CB4020" w:rsidRPr="00AA000A" w:rsidRDefault="00CB4020" w:rsidP="00CB4020">
      <w:pPr>
        <w:ind w:firstLine="709"/>
        <w:rPr>
          <w:rFonts w:eastAsia="Calibri"/>
        </w:rPr>
      </w:pPr>
      <w:r w:rsidRPr="00AA000A">
        <w:rPr>
          <w:rFonts w:eastAsia="Calibri"/>
        </w:rPr>
        <w:t>2) в отношении границ функциональных зон не применяется требование первого абзаца пункта 2 статьи 85 Земельного кодекса Российской Федерации (требование, согласно которому каждый земельный участок должен принадлежать только одной зоне). Пересечение границами функциональных зон границ земельных участков не является требованием о приведении границ функциональных зон в соответствие с границами земельных участков;</w:t>
      </w:r>
    </w:p>
    <w:p w:rsidR="00CB4020" w:rsidRPr="00AA000A" w:rsidRDefault="00CB4020" w:rsidP="00CB4020">
      <w:pPr>
        <w:ind w:firstLine="709"/>
        <w:rPr>
          <w:rFonts w:eastAsia="Calibri"/>
        </w:rPr>
      </w:pPr>
      <w:r w:rsidRPr="00AA000A">
        <w:rPr>
          <w:rFonts w:eastAsia="Calibri"/>
        </w:rPr>
        <w:t>3) факт наличия расхождений между границами функциональных зон и границами территориальных зон, установленных правилами землепользования и застройки, не является требованием о приведении в соответствие указанных границ друг другу.</w:t>
      </w:r>
    </w:p>
    <w:p w:rsidR="00CB4020" w:rsidRPr="00AA000A" w:rsidRDefault="00CB4020" w:rsidP="00CB4020">
      <w:pPr>
        <w:ind w:firstLine="709"/>
        <w:rPr>
          <w:rFonts w:eastAsia="Calibri"/>
        </w:rPr>
      </w:pPr>
      <w:r w:rsidRPr="00AA000A">
        <w:rPr>
          <w:rFonts w:eastAsia="Calibri"/>
        </w:rPr>
        <w:t>Границы, характеристики и параметры функциональных зон подлежат уч</w:t>
      </w:r>
      <w:r>
        <w:rPr>
          <w:rFonts w:eastAsia="Calibri"/>
        </w:rPr>
        <w:t>ё</w:t>
      </w:r>
      <w:r w:rsidRPr="00AA000A">
        <w:rPr>
          <w:rFonts w:eastAsia="Calibri"/>
        </w:rPr>
        <w:t>ту:</w:t>
      </w:r>
    </w:p>
    <w:p w:rsidR="00CB4020" w:rsidRPr="00AA000A" w:rsidRDefault="00CB4020" w:rsidP="00CB4020">
      <w:pPr>
        <w:ind w:firstLine="709"/>
        <w:rPr>
          <w:rFonts w:eastAsia="Calibri"/>
        </w:rPr>
      </w:pPr>
      <w:r w:rsidRPr="00AA000A">
        <w:rPr>
          <w:rFonts w:eastAsia="Calibri"/>
        </w:rPr>
        <w:t xml:space="preserve">1) при </w:t>
      </w:r>
      <w:r>
        <w:rPr>
          <w:rFonts w:eastAsia="Calibri"/>
        </w:rPr>
        <w:t>определен</w:t>
      </w:r>
      <w:r w:rsidRPr="00AA000A">
        <w:rPr>
          <w:rFonts w:eastAsia="Calibri"/>
        </w:rPr>
        <w:t>ии градостроительных регламентов, подготавливаемых как предложения о внесении изменений в правила землепользования и застройки в отношении объектов местного значения, объектов регионального значения, объектов федерального значения</w:t>
      </w:r>
      <w:r w:rsidR="00542D4D">
        <w:rPr>
          <w:rFonts w:eastAsia="Calibri"/>
        </w:rPr>
        <w:t>,</w:t>
      </w:r>
      <w:r w:rsidRPr="00AA000A">
        <w:rPr>
          <w:rFonts w:eastAsia="Calibri"/>
        </w:rPr>
        <w:t xml:space="preserve"> размещение которых следует из генерального плана;</w:t>
      </w:r>
    </w:p>
    <w:p w:rsidR="00CB4020" w:rsidRPr="00AA000A" w:rsidRDefault="00CB4020" w:rsidP="00CB4020">
      <w:pPr>
        <w:ind w:firstLine="709"/>
        <w:rPr>
          <w:rFonts w:eastAsia="Calibri"/>
        </w:rPr>
      </w:pPr>
      <w:r w:rsidRPr="00AA000A">
        <w:rPr>
          <w:rFonts w:eastAsia="Calibri"/>
        </w:rPr>
        <w:t xml:space="preserve">2) при подготовке муниципальных программ социально-экономического развития, в том числе в отношении развития муниципальной инфраструктуры, подготовке иных актов и документов, регулирующих развитие поселения; </w:t>
      </w:r>
    </w:p>
    <w:p w:rsidR="00CB4020" w:rsidRPr="00AA000A" w:rsidRDefault="00CB4020" w:rsidP="00CB4020">
      <w:pPr>
        <w:ind w:firstLine="709"/>
        <w:rPr>
          <w:rFonts w:eastAsia="Calibri"/>
        </w:rPr>
      </w:pPr>
      <w:r w:rsidRPr="00AA000A">
        <w:rPr>
          <w:rFonts w:eastAsia="Calibri"/>
        </w:rPr>
        <w:t xml:space="preserve">3) при подготовке документации по планировке территории. </w:t>
      </w:r>
    </w:p>
    <w:p w:rsidR="00CB4020" w:rsidRPr="00AA000A" w:rsidRDefault="00CB4020" w:rsidP="00CB4020">
      <w:pPr>
        <w:ind w:firstLine="709"/>
        <w:rPr>
          <w:rFonts w:eastAsia="Calibri"/>
        </w:rPr>
      </w:pPr>
      <w:r w:rsidRPr="00AA000A">
        <w:rPr>
          <w:rFonts w:eastAsia="Calibri"/>
        </w:rPr>
        <w:t xml:space="preserve">Особенности </w:t>
      </w:r>
      <w:r>
        <w:rPr>
          <w:rFonts w:eastAsia="Calibri"/>
        </w:rPr>
        <w:t>учёта</w:t>
      </w:r>
      <w:r w:rsidRPr="00AA000A">
        <w:rPr>
          <w:rFonts w:eastAsia="Calibri"/>
        </w:rPr>
        <w:t xml:space="preserve"> границ функциональных зон при подготовке по инициативе администрации поселения предложений о внесении изменений в правила землепользования и застройки:</w:t>
      </w:r>
    </w:p>
    <w:p w:rsidR="00CB4020" w:rsidRPr="00AA000A" w:rsidRDefault="00CB4020" w:rsidP="00CB4020">
      <w:pPr>
        <w:ind w:firstLine="709"/>
        <w:rPr>
          <w:rFonts w:eastAsia="Calibri"/>
        </w:rPr>
      </w:pPr>
      <w:r>
        <w:rPr>
          <w:rFonts w:eastAsia="Calibri"/>
        </w:rPr>
        <w:t>1) р</w:t>
      </w:r>
      <w:r w:rsidRPr="00AA000A">
        <w:rPr>
          <w:rFonts w:eastAsia="Calibri"/>
        </w:rPr>
        <w:t xml:space="preserve">ешение о необходимости </w:t>
      </w:r>
      <w:r>
        <w:rPr>
          <w:rFonts w:eastAsia="Calibri"/>
        </w:rPr>
        <w:t>учёта</w:t>
      </w:r>
      <w:r w:rsidRPr="00AA000A">
        <w:rPr>
          <w:rFonts w:eastAsia="Calibri"/>
        </w:rPr>
        <w:t xml:space="preserve"> границ функциональных зон осуществляется пут</w:t>
      </w:r>
      <w:r>
        <w:rPr>
          <w:rFonts w:eastAsia="Calibri"/>
        </w:rPr>
        <w:t>ё</w:t>
      </w:r>
      <w:r w:rsidRPr="00AA000A">
        <w:rPr>
          <w:rFonts w:eastAsia="Calibri"/>
        </w:rPr>
        <w:t>м приведения в соответствии с ними границ территориальных зон, установленных правилами землепользования и застройки, принимает комиссия п</w:t>
      </w:r>
      <w:r>
        <w:rPr>
          <w:rFonts w:eastAsia="Calibri"/>
        </w:rPr>
        <w:t>о землепользованию и застройке;</w:t>
      </w:r>
    </w:p>
    <w:p w:rsidR="00CB4020" w:rsidRPr="00AA000A" w:rsidRDefault="00CB4020" w:rsidP="00CB4020">
      <w:pPr>
        <w:ind w:firstLine="709"/>
        <w:rPr>
          <w:rFonts w:eastAsia="Calibri"/>
        </w:rPr>
      </w:pPr>
      <w:r>
        <w:rPr>
          <w:rFonts w:eastAsia="Calibri"/>
        </w:rPr>
        <w:lastRenderedPageBreak/>
        <w:t>2)п</w:t>
      </w:r>
      <w:r w:rsidRPr="00AA000A">
        <w:rPr>
          <w:rFonts w:eastAsia="Calibri"/>
        </w:rPr>
        <w:t>ри наличии соответствующего решения комиссии по землепользованию и застройке осуществляет действия по уч</w:t>
      </w:r>
      <w:r>
        <w:rPr>
          <w:rFonts w:eastAsia="Calibri"/>
        </w:rPr>
        <w:t>ё</w:t>
      </w:r>
      <w:r w:rsidRPr="00AA000A">
        <w:rPr>
          <w:rFonts w:eastAsia="Calibri"/>
        </w:rPr>
        <w:t>ту границ функциональных зон пут</w:t>
      </w:r>
      <w:r>
        <w:rPr>
          <w:rFonts w:eastAsia="Calibri"/>
        </w:rPr>
        <w:t>ё</w:t>
      </w:r>
      <w:r w:rsidRPr="00AA000A">
        <w:rPr>
          <w:rFonts w:eastAsia="Calibri"/>
        </w:rPr>
        <w:t>м подготовки предложений в форме проекта внесения изменений в прави</w:t>
      </w:r>
      <w:r>
        <w:rPr>
          <w:rFonts w:eastAsia="Calibri"/>
        </w:rPr>
        <w:t>ла землепользования и застройки;</w:t>
      </w:r>
    </w:p>
    <w:p w:rsidR="00CB4020" w:rsidRPr="00AA000A" w:rsidRDefault="00CB4020" w:rsidP="00CB4020">
      <w:pPr>
        <w:ind w:firstLine="709"/>
        <w:rPr>
          <w:rFonts w:eastAsia="Calibri"/>
        </w:rPr>
      </w:pPr>
      <w:r>
        <w:rPr>
          <w:rFonts w:eastAsia="Calibri"/>
        </w:rPr>
        <w:t>3) у</w:t>
      </w:r>
      <w:r w:rsidRPr="00AA000A">
        <w:rPr>
          <w:rFonts w:eastAsia="Calibri"/>
        </w:rPr>
        <w:t>чет границ функциональных зон может осуществляться пут</w:t>
      </w:r>
      <w:r>
        <w:rPr>
          <w:rFonts w:eastAsia="Calibri"/>
        </w:rPr>
        <w:t>ё</w:t>
      </w:r>
      <w:r w:rsidRPr="00AA000A">
        <w:rPr>
          <w:rFonts w:eastAsia="Calibri"/>
        </w:rPr>
        <w:t>м:</w:t>
      </w:r>
    </w:p>
    <w:p w:rsidR="00CB4020" w:rsidRPr="00AA000A" w:rsidRDefault="00CB4020" w:rsidP="00CB4020">
      <w:pPr>
        <w:ind w:firstLine="709"/>
        <w:rPr>
          <w:rFonts w:eastAsia="Calibri"/>
        </w:rPr>
      </w:pPr>
      <w:r w:rsidRPr="00AA000A">
        <w:rPr>
          <w:rFonts w:eastAsia="Calibri"/>
        </w:rPr>
        <w:t xml:space="preserve">изменений границ территориальных зон, </w:t>
      </w:r>
      <w:r>
        <w:rPr>
          <w:rFonts w:eastAsia="Calibri"/>
        </w:rPr>
        <w:t>определён</w:t>
      </w:r>
      <w:r w:rsidRPr="00AA000A">
        <w:rPr>
          <w:rFonts w:eastAsia="Calibri"/>
        </w:rPr>
        <w:t>ных в карте градостроительного зонирования правил землепользования и застройки;</w:t>
      </w:r>
    </w:p>
    <w:p w:rsidR="00CB4020" w:rsidRPr="00AA000A" w:rsidRDefault="00CB4020" w:rsidP="00CB4020">
      <w:pPr>
        <w:ind w:firstLine="709"/>
        <w:rPr>
          <w:rFonts w:eastAsia="Calibri"/>
        </w:rPr>
      </w:pPr>
      <w:r w:rsidRPr="00AA000A">
        <w:rPr>
          <w:rFonts w:eastAsia="Calibri"/>
        </w:rPr>
        <w:t xml:space="preserve">изменений границ территориальных зон при одновременном изменении (дополнении) состава градостроительных регламентов и их параметров. </w:t>
      </w:r>
    </w:p>
    <w:p w:rsidR="00CB4020" w:rsidRPr="00AA000A" w:rsidRDefault="00CB4020" w:rsidP="00CB4020">
      <w:pPr>
        <w:ind w:firstLine="709"/>
        <w:rPr>
          <w:rFonts w:eastAsia="Calibri"/>
        </w:rPr>
      </w:pPr>
      <w:r w:rsidRPr="00AA000A">
        <w:rPr>
          <w:rFonts w:eastAsia="Calibri"/>
        </w:rPr>
        <w:t xml:space="preserve">Особенности </w:t>
      </w:r>
      <w:r>
        <w:rPr>
          <w:rFonts w:eastAsia="Calibri"/>
        </w:rPr>
        <w:t>учёта</w:t>
      </w:r>
      <w:r w:rsidRPr="00AA000A">
        <w:rPr>
          <w:rFonts w:eastAsia="Calibri"/>
        </w:rPr>
        <w:t xml:space="preserve"> границ функциональных зон при подготовке по инициативе администрации поселения документации по планировке территории:</w:t>
      </w:r>
    </w:p>
    <w:p w:rsidR="00CB4020" w:rsidRPr="00AA000A" w:rsidRDefault="00CB4020" w:rsidP="00CB4020">
      <w:pPr>
        <w:ind w:firstLine="709"/>
        <w:rPr>
          <w:rFonts w:eastAsia="Calibri"/>
        </w:rPr>
      </w:pPr>
      <w:r>
        <w:rPr>
          <w:rFonts w:eastAsia="Calibri"/>
        </w:rPr>
        <w:t>1) ф</w:t>
      </w:r>
      <w:r w:rsidRPr="00AA000A">
        <w:rPr>
          <w:rFonts w:eastAsia="Calibri"/>
        </w:rPr>
        <w:t xml:space="preserve">акт наличия несоответствия между функциональным зонированием генерального плана и ранее </w:t>
      </w:r>
      <w:r>
        <w:rPr>
          <w:rFonts w:eastAsia="Calibri"/>
        </w:rPr>
        <w:t>утверждён</w:t>
      </w:r>
      <w:r w:rsidRPr="00AA000A">
        <w:rPr>
          <w:rFonts w:eastAsia="Calibri"/>
        </w:rPr>
        <w:t>ной документацией по планировке территории не является требованием о приведении указанной документации в соответствие с функциональным зонированием, в том числе в отно</w:t>
      </w:r>
      <w:r>
        <w:rPr>
          <w:rFonts w:eastAsia="Calibri"/>
        </w:rPr>
        <w:t>шении границ функциональных зон;</w:t>
      </w:r>
    </w:p>
    <w:p w:rsidR="00CB4020" w:rsidRPr="00AA000A" w:rsidRDefault="00CB4020" w:rsidP="00CB4020">
      <w:pPr>
        <w:ind w:firstLine="709"/>
        <w:rPr>
          <w:rFonts w:eastAsia="Calibri"/>
        </w:rPr>
      </w:pPr>
      <w:r>
        <w:rPr>
          <w:rFonts w:eastAsia="Calibri"/>
        </w:rPr>
        <w:t>2) р</w:t>
      </w:r>
      <w:r w:rsidRPr="00AA000A">
        <w:rPr>
          <w:rFonts w:eastAsia="Calibri"/>
        </w:rPr>
        <w:t xml:space="preserve">анее </w:t>
      </w:r>
      <w:r>
        <w:rPr>
          <w:rFonts w:eastAsia="Calibri"/>
        </w:rPr>
        <w:t>утверждён</w:t>
      </w:r>
      <w:r w:rsidRPr="00AA000A">
        <w:rPr>
          <w:rFonts w:eastAsia="Calibri"/>
        </w:rPr>
        <w:t>ная документация по планировке территории действует в части, не противоречащей правилам землепользования и застройки. Вновь подготавливаемая и утверждаемая документация по планировке территории не может противоречить правил</w:t>
      </w:r>
      <w:r>
        <w:rPr>
          <w:rFonts w:eastAsia="Calibri"/>
        </w:rPr>
        <w:t>ам землепользования и застройки;</w:t>
      </w:r>
    </w:p>
    <w:p w:rsidR="00CB4020" w:rsidRPr="00AA000A" w:rsidRDefault="00CB4020" w:rsidP="00CB4020">
      <w:pPr>
        <w:ind w:firstLine="709"/>
        <w:rPr>
          <w:rFonts w:eastAsia="Calibri"/>
        </w:rPr>
      </w:pPr>
      <w:r>
        <w:rPr>
          <w:rFonts w:eastAsia="Calibri"/>
        </w:rPr>
        <w:t>3) р</w:t>
      </w:r>
      <w:r w:rsidRPr="00AA000A">
        <w:rPr>
          <w:rFonts w:eastAsia="Calibri"/>
        </w:rPr>
        <w:t>ешения о приведении</w:t>
      </w:r>
      <w:r>
        <w:rPr>
          <w:rFonts w:eastAsia="Calibri"/>
        </w:rPr>
        <w:t xml:space="preserve"> в соответствиеутверждённым границам функциональных зон </w:t>
      </w:r>
      <w:r w:rsidRPr="00AA000A">
        <w:rPr>
          <w:rFonts w:eastAsia="Calibri"/>
        </w:rPr>
        <w:t xml:space="preserve">ранее </w:t>
      </w:r>
      <w:r>
        <w:rPr>
          <w:rFonts w:eastAsia="Calibri"/>
        </w:rPr>
        <w:t>утверждён</w:t>
      </w:r>
      <w:r w:rsidRPr="00AA000A">
        <w:rPr>
          <w:rFonts w:eastAsia="Calibri"/>
        </w:rPr>
        <w:t>ной документации по планировке территории принимаются администрацией поселения.</w:t>
      </w:r>
    </w:p>
    <w:p w:rsidR="00CB4020" w:rsidRPr="00AA000A" w:rsidRDefault="00CB4020" w:rsidP="00CB4020">
      <w:pPr>
        <w:ind w:firstLine="709"/>
        <w:rPr>
          <w:rFonts w:eastAsia="Calibri"/>
        </w:rPr>
      </w:pPr>
      <w:r>
        <w:rPr>
          <w:rFonts w:eastAsia="Calibri"/>
        </w:rPr>
        <w:t>4) у</w:t>
      </w:r>
      <w:r w:rsidRPr="00AA000A">
        <w:rPr>
          <w:rFonts w:eastAsia="Calibri"/>
        </w:rPr>
        <w:t xml:space="preserve">чет функционального зонирования (в том числе учет границ функциональных зон) в ранее </w:t>
      </w:r>
      <w:r>
        <w:rPr>
          <w:rFonts w:eastAsia="Calibri"/>
        </w:rPr>
        <w:t>утверждён</w:t>
      </w:r>
      <w:r w:rsidRPr="00AA000A">
        <w:rPr>
          <w:rFonts w:eastAsia="Calibri"/>
        </w:rPr>
        <w:t xml:space="preserve">ной документации по планировке территории может производиться </w:t>
      </w:r>
      <w:r>
        <w:rPr>
          <w:rFonts w:eastAsia="Calibri"/>
        </w:rPr>
        <w:t>путём</w:t>
      </w:r>
      <w:r w:rsidRPr="00AA000A">
        <w:rPr>
          <w:rFonts w:eastAsia="Calibri"/>
        </w:rPr>
        <w:t xml:space="preserve"> первоначального изменения правил землепользования и застройки с последующим внесением изменений в документацию по планировке территории</w:t>
      </w:r>
    </w:p>
    <w:p w:rsidR="00CB4020" w:rsidRDefault="00CB4020" w:rsidP="00CB4020">
      <w:pPr>
        <w:ind w:firstLine="709"/>
        <w:rPr>
          <w:rFonts w:eastAsia="Calibri"/>
        </w:rPr>
      </w:pPr>
      <w:r>
        <w:rPr>
          <w:rFonts w:eastAsia="Calibri"/>
        </w:rPr>
        <w:t xml:space="preserve">Территория </w:t>
      </w:r>
      <w:r>
        <w:t>муниципального образования</w:t>
      </w:r>
      <w:r w:rsidR="00EB7EBB">
        <w:rPr>
          <w:rFonts w:eastAsia="Calibri"/>
        </w:rPr>
        <w:t xml:space="preserve">не </w:t>
      </w:r>
      <w:r w:rsidRPr="00AA000A">
        <w:rPr>
          <w:rFonts w:eastAsia="Calibri"/>
        </w:rPr>
        <w:t>отн</w:t>
      </w:r>
      <w:r w:rsidR="00C41CCD">
        <w:rPr>
          <w:rFonts w:eastAsia="Calibri"/>
        </w:rPr>
        <w:t>о</w:t>
      </w:r>
      <w:r w:rsidRPr="00AA000A">
        <w:rPr>
          <w:rFonts w:eastAsia="Calibri"/>
        </w:rPr>
        <w:t>с</w:t>
      </w:r>
      <w:r w:rsidR="00EB7EBB">
        <w:rPr>
          <w:rFonts w:eastAsia="Calibri"/>
        </w:rPr>
        <w:t>ится</w:t>
      </w:r>
      <w:r w:rsidRPr="00AA000A">
        <w:rPr>
          <w:rFonts w:eastAsia="Calibri"/>
        </w:rPr>
        <w:t xml:space="preserve"> к зоне интенсивной урбанизации системы расселения</w:t>
      </w:r>
      <w:r>
        <w:rPr>
          <w:rFonts w:eastAsia="Calibri"/>
        </w:rPr>
        <w:t>.</w:t>
      </w:r>
    </w:p>
    <w:p w:rsidR="00CB4020" w:rsidRPr="00AA000A" w:rsidRDefault="00CB4020" w:rsidP="00CB4020">
      <w:pPr>
        <w:spacing w:before="240"/>
        <w:ind w:firstLine="709"/>
        <w:rPr>
          <w:rFonts w:eastAsia="Calibri"/>
          <w:szCs w:val="28"/>
          <w:lang w:eastAsia="en-US"/>
        </w:rPr>
      </w:pPr>
      <w:r w:rsidRPr="00AA000A">
        <w:rPr>
          <w:rFonts w:eastAsia="Calibri"/>
          <w:szCs w:val="28"/>
          <w:lang w:eastAsia="en-US"/>
        </w:rPr>
        <w:t>Для параметров функциональных зон, приведены значения, устанавливаемые согласно СП 42.13330.201</w:t>
      </w:r>
      <w:r>
        <w:rPr>
          <w:rFonts w:eastAsia="Calibri"/>
          <w:szCs w:val="28"/>
          <w:lang w:eastAsia="en-US"/>
        </w:rPr>
        <w:t>6</w:t>
      </w:r>
      <w:r w:rsidRPr="00AA000A">
        <w:rPr>
          <w:rFonts w:eastAsia="Calibri"/>
          <w:szCs w:val="28"/>
          <w:lang w:eastAsia="en-US"/>
        </w:rPr>
        <w:t xml:space="preserve"> «Градостроительство. Планировка и застройка городских и сельских поселений»</w:t>
      </w:r>
      <w:r>
        <w:rPr>
          <w:rFonts w:eastAsia="Calibri"/>
          <w:szCs w:val="28"/>
          <w:lang w:eastAsia="en-US"/>
        </w:rPr>
        <w:t>:</w:t>
      </w:r>
    </w:p>
    <w:p w:rsidR="00CB4020" w:rsidRPr="00AA000A" w:rsidRDefault="00CB4020" w:rsidP="00CB4020">
      <w:pPr>
        <w:ind w:firstLine="709"/>
        <w:rPr>
          <w:rFonts w:eastAsia="Calibri"/>
          <w:szCs w:val="28"/>
          <w:lang w:eastAsia="en-US"/>
        </w:rPr>
      </w:pPr>
      <w:r w:rsidRPr="00AA000A">
        <w:rPr>
          <w:rFonts w:eastAsia="Calibri"/>
          <w:szCs w:val="28"/>
          <w:lang w:eastAsia="en-US"/>
        </w:rPr>
        <w:t xml:space="preserve">1. Для жилых, общественно-деловых зон коэффициенты застройки и коэффициенты плотности застройки приведены для территории квартала (брутто) с </w:t>
      </w:r>
      <w:r>
        <w:rPr>
          <w:rFonts w:eastAsia="Calibri"/>
          <w:szCs w:val="28"/>
          <w:lang w:eastAsia="en-US"/>
        </w:rPr>
        <w:t>учётом</w:t>
      </w:r>
      <w:r w:rsidRPr="00AA000A">
        <w:rPr>
          <w:rFonts w:eastAsia="Calibri"/>
          <w:szCs w:val="28"/>
          <w:lang w:eastAsia="en-US"/>
        </w:rPr>
        <w:t xml:space="preserve"> необходимых по ра</w:t>
      </w:r>
      <w:r>
        <w:rPr>
          <w:rFonts w:eastAsia="Calibri"/>
          <w:szCs w:val="28"/>
          <w:lang w:eastAsia="en-US"/>
        </w:rPr>
        <w:t>счёт</w:t>
      </w:r>
      <w:r w:rsidRPr="00AA000A">
        <w:rPr>
          <w:rFonts w:eastAsia="Calibri"/>
          <w:szCs w:val="28"/>
          <w:lang w:eastAsia="en-US"/>
        </w:rPr>
        <w:t>у учреждений и предприятий обслуживания, гаражей; стоянок для автомобилей, зел</w:t>
      </w:r>
      <w:r>
        <w:rPr>
          <w:rFonts w:eastAsia="Calibri"/>
          <w:szCs w:val="28"/>
          <w:lang w:eastAsia="en-US"/>
        </w:rPr>
        <w:t>ё</w:t>
      </w:r>
      <w:r w:rsidRPr="00AA000A">
        <w:rPr>
          <w:rFonts w:eastAsia="Calibri"/>
          <w:szCs w:val="28"/>
          <w:lang w:eastAsia="en-US"/>
        </w:rPr>
        <w:t>ных насаждений, площадок и других объектов благоустройства.</w:t>
      </w:r>
    </w:p>
    <w:p w:rsidR="00CB4020" w:rsidRPr="00AA000A" w:rsidRDefault="00CB4020" w:rsidP="00CB4020">
      <w:pPr>
        <w:ind w:firstLine="709"/>
        <w:rPr>
          <w:rFonts w:eastAsia="Calibri"/>
          <w:szCs w:val="28"/>
          <w:lang w:eastAsia="en-US"/>
        </w:rPr>
      </w:pPr>
      <w:r w:rsidRPr="00AA000A">
        <w:rPr>
          <w:rFonts w:eastAsia="Calibri"/>
          <w:szCs w:val="28"/>
          <w:lang w:eastAsia="en-US"/>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CB4020" w:rsidRPr="00AA000A" w:rsidRDefault="00CB4020" w:rsidP="00CB4020">
      <w:pPr>
        <w:ind w:firstLine="709"/>
        <w:rPr>
          <w:rFonts w:eastAsia="Calibri"/>
          <w:szCs w:val="28"/>
          <w:lang w:eastAsia="en-US"/>
        </w:rPr>
      </w:pPr>
      <w:r w:rsidRPr="00AA000A">
        <w:rPr>
          <w:rFonts w:eastAsia="Calibri"/>
          <w:iCs/>
          <w:szCs w:val="28"/>
          <w:lang w:eastAsia="en-US"/>
        </w:rPr>
        <w:t xml:space="preserve">2. </w:t>
      </w:r>
      <w:r w:rsidRPr="00AA000A">
        <w:rPr>
          <w:rFonts w:eastAsia="Calibri"/>
          <w:szCs w:val="28"/>
          <w:lang w:eastAsia="en-US"/>
        </w:rPr>
        <w:t>При под</w:t>
      </w:r>
      <w:r>
        <w:rPr>
          <w:rFonts w:eastAsia="Calibri"/>
          <w:szCs w:val="28"/>
          <w:lang w:eastAsia="en-US"/>
        </w:rPr>
        <w:t>счёт</w:t>
      </w:r>
      <w:r w:rsidRPr="00AA000A">
        <w:rPr>
          <w:rFonts w:eastAsia="Calibri"/>
          <w:szCs w:val="28"/>
          <w:lang w:eastAsia="en-US"/>
        </w:rPr>
        <w:t xml:space="preserve">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w:t>
      </w:r>
      <w:r w:rsidRPr="00AA000A">
        <w:rPr>
          <w:rFonts w:eastAsia="Calibri"/>
          <w:szCs w:val="28"/>
          <w:lang w:eastAsia="en-US"/>
        </w:rPr>
        <w:lastRenderedPageBreak/>
        <w:t>территория) над ним используется под озеленение, организацию площадок, автостоянок и другие виды благоустройства.</w:t>
      </w:r>
    </w:p>
    <w:p w:rsidR="00CB4020" w:rsidRPr="00AA000A" w:rsidRDefault="00CB4020" w:rsidP="00CB4020">
      <w:pPr>
        <w:ind w:firstLine="709"/>
        <w:rPr>
          <w:rFonts w:eastAsia="Calibri"/>
          <w:szCs w:val="28"/>
          <w:lang w:eastAsia="en-US"/>
        </w:rPr>
      </w:pPr>
      <w:r w:rsidRPr="00AA000A">
        <w:rPr>
          <w:rFonts w:eastAsia="Calibri"/>
          <w:szCs w:val="28"/>
          <w:lang w:eastAsia="en-US"/>
        </w:rPr>
        <w:t>3. Границами кварталов являются красные линии.</w:t>
      </w:r>
    </w:p>
    <w:p w:rsidR="00CB4020" w:rsidRDefault="00CB4020" w:rsidP="00CB4020">
      <w:pPr>
        <w:ind w:firstLine="709"/>
        <w:rPr>
          <w:rFonts w:eastAsia="Calibri"/>
          <w:szCs w:val="28"/>
          <w:lang w:eastAsia="en-US"/>
        </w:rPr>
      </w:pPr>
      <w:r w:rsidRPr="00AA000A">
        <w:rPr>
          <w:rFonts w:eastAsia="Calibri"/>
          <w:szCs w:val="28"/>
          <w:lang w:eastAsia="en-US"/>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w:t>
      </w:r>
      <w:r>
        <w:rPr>
          <w:rFonts w:eastAsia="Calibri"/>
          <w:szCs w:val="28"/>
          <w:lang w:eastAsia="en-US"/>
        </w:rPr>
        <w:t>счёт</w:t>
      </w:r>
      <w:r w:rsidRPr="00AA000A">
        <w:rPr>
          <w:rFonts w:eastAsia="Calibri"/>
          <w:szCs w:val="28"/>
          <w:lang w:eastAsia="en-US"/>
        </w:rPr>
        <w:t xml:space="preserve">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 с </w:t>
      </w:r>
      <w:r>
        <w:rPr>
          <w:rFonts w:eastAsia="Calibri"/>
          <w:szCs w:val="28"/>
          <w:lang w:eastAsia="en-US"/>
        </w:rPr>
        <w:t>учётом</w:t>
      </w:r>
      <w:r w:rsidRPr="00AA000A">
        <w:rPr>
          <w:rFonts w:eastAsia="Calibri"/>
          <w:szCs w:val="28"/>
          <w:lang w:eastAsia="en-US"/>
        </w:rPr>
        <w:t xml:space="preserve"> СП 42.13330.201</w:t>
      </w:r>
      <w:r>
        <w:rPr>
          <w:rFonts w:eastAsia="Calibri"/>
          <w:szCs w:val="28"/>
          <w:lang w:eastAsia="en-US"/>
        </w:rPr>
        <w:t>6</w:t>
      </w:r>
      <w:r w:rsidRPr="00AA000A">
        <w:rPr>
          <w:rFonts w:eastAsia="Calibri"/>
          <w:szCs w:val="28"/>
          <w:lang w:eastAsia="en-US"/>
        </w:rPr>
        <w:t>.</w:t>
      </w:r>
    </w:p>
    <w:p w:rsidR="00CB4020" w:rsidRPr="00AA000A" w:rsidRDefault="00CB4020" w:rsidP="00CB4020">
      <w:pPr>
        <w:ind w:firstLine="709"/>
        <w:rPr>
          <w:rFonts w:eastAsia="Calibri"/>
          <w:lang w:eastAsia="en-US"/>
        </w:rPr>
      </w:pPr>
      <w:r w:rsidRPr="00AA000A">
        <w:rPr>
          <w:rFonts w:eastAsia="Calibri"/>
        </w:rPr>
        <w:t>Параметры функциональных зон,установленны</w:t>
      </w:r>
      <w:r w:rsidR="0007507F">
        <w:rPr>
          <w:rFonts w:eastAsia="Calibri"/>
        </w:rPr>
        <w:t>х</w:t>
      </w:r>
      <w:r w:rsidR="000C089F">
        <w:rPr>
          <w:rFonts w:eastAsia="Calibri"/>
        </w:rPr>
        <w:t>настоящ</w:t>
      </w:r>
      <w:r w:rsidR="0007507F">
        <w:rPr>
          <w:rFonts w:eastAsia="Calibri"/>
        </w:rPr>
        <w:t>и</w:t>
      </w:r>
      <w:r w:rsidR="000C089F">
        <w:rPr>
          <w:rFonts w:eastAsia="Calibri"/>
        </w:rPr>
        <w:t xml:space="preserve">м </w:t>
      </w:r>
      <w:r w:rsidRPr="00AA000A">
        <w:rPr>
          <w:rFonts w:eastAsia="Calibri"/>
        </w:rPr>
        <w:t>генеральн</w:t>
      </w:r>
      <w:r w:rsidR="0007507F">
        <w:rPr>
          <w:rFonts w:eastAsia="Calibri"/>
        </w:rPr>
        <w:t>ы</w:t>
      </w:r>
      <w:r w:rsidRPr="00AA000A">
        <w:rPr>
          <w:rFonts w:eastAsia="Calibri"/>
        </w:rPr>
        <w:t>м план</w:t>
      </w:r>
      <w:r w:rsidR="0007507F">
        <w:rPr>
          <w:rFonts w:eastAsia="Calibri"/>
        </w:rPr>
        <w:t>ом</w:t>
      </w:r>
      <w:r w:rsidR="000C089F">
        <w:rPr>
          <w:rFonts w:eastAsia="Calibri"/>
        </w:rPr>
        <w:t>,</w:t>
      </w:r>
      <w:r w:rsidRPr="00AA000A">
        <w:rPr>
          <w:rFonts w:eastAsia="Calibri"/>
          <w:lang w:eastAsia="en-US"/>
        </w:rPr>
        <w:t>пр</w:t>
      </w:r>
      <w:r w:rsidR="000C089F">
        <w:rPr>
          <w:rFonts w:eastAsia="Calibri"/>
          <w:lang w:eastAsia="en-US"/>
        </w:rPr>
        <w:t>иведены</w:t>
      </w:r>
      <w:r w:rsidRPr="00AA000A">
        <w:rPr>
          <w:rFonts w:eastAsia="Calibri"/>
          <w:lang w:eastAsia="en-US"/>
        </w:rPr>
        <w:t xml:space="preserve"> в соответствующих таблицах.</w:t>
      </w:r>
    </w:p>
    <w:p w:rsidR="00CB4020" w:rsidRPr="00AA000A" w:rsidRDefault="00CB4020" w:rsidP="00611BF8">
      <w:pPr>
        <w:pStyle w:val="31"/>
        <w:numPr>
          <w:ilvl w:val="2"/>
          <w:numId w:val="30"/>
        </w:numPr>
        <w:ind w:left="851" w:hanging="851"/>
      </w:pPr>
      <w:bookmarkStart w:id="40" w:name="_Зона_размещения_объектов"/>
      <w:bookmarkStart w:id="41" w:name="_Toc485980459"/>
      <w:bookmarkStart w:id="42" w:name="_Toc2884646"/>
      <w:bookmarkStart w:id="43" w:name="_Toc6062996"/>
      <w:bookmarkStart w:id="44" w:name="_Toc6579331"/>
      <w:bookmarkStart w:id="45" w:name="_Toc48496954"/>
      <w:bookmarkStart w:id="46" w:name="_Toc521851106"/>
      <w:bookmarkStart w:id="47" w:name="_Toc2884649"/>
      <w:bookmarkStart w:id="48" w:name="_Toc3891959"/>
      <w:bookmarkEnd w:id="40"/>
      <w:r w:rsidRPr="00AA000A">
        <w:t>Зона застройки индивидуальными жилыми домами</w:t>
      </w:r>
      <w:bookmarkEnd w:id="41"/>
      <w:bookmarkEnd w:id="42"/>
      <w:bookmarkEnd w:id="43"/>
      <w:bookmarkEnd w:id="44"/>
      <w:bookmarkEnd w:id="45"/>
    </w:p>
    <w:p w:rsidR="00CB4020" w:rsidRDefault="00CB4020" w:rsidP="00CB4020">
      <w:pPr>
        <w:ind w:firstLine="709"/>
        <w:rPr>
          <w:rFonts w:eastAsia="Calibri"/>
          <w:lang w:eastAsia="en-US"/>
        </w:rPr>
      </w:pPr>
      <w:r w:rsidRPr="00FE7B45">
        <w:rPr>
          <w:rFonts w:eastAsia="Calibri"/>
          <w:lang w:eastAsia="en-US"/>
        </w:rPr>
        <w:t xml:space="preserve">Для функциональной зоны «Зона застройки </w:t>
      </w:r>
      <w:r w:rsidRPr="00AA000A">
        <w:t>индивидуальными жилыми домами</w:t>
      </w:r>
      <w:r w:rsidRPr="00FE7B45">
        <w:rPr>
          <w:rFonts w:eastAsia="Calibri"/>
          <w:lang w:eastAsia="en-US"/>
        </w:rPr>
        <w:t xml:space="preserve">» установлены </w:t>
      </w:r>
      <w:r>
        <w:rPr>
          <w:rFonts w:eastAsia="Calibri"/>
          <w:lang w:eastAsia="en-US"/>
        </w:rPr>
        <w:t xml:space="preserve">следующие </w:t>
      </w:r>
      <w:r w:rsidRPr="00FE7B45">
        <w:rPr>
          <w:rFonts w:eastAsia="Calibri"/>
          <w:lang w:eastAsia="en-US"/>
        </w:rPr>
        <w:t>параметры</w:t>
      </w:r>
      <w:r>
        <w:rPr>
          <w:rFonts w:eastAsia="Calibri"/>
          <w:szCs w:val="24"/>
          <w:lang w:eastAsia="en-US"/>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62"/>
        <w:gridCol w:w="4252"/>
      </w:tblGrid>
      <w:tr w:rsidR="00CB4020" w:rsidRPr="00AA000A" w:rsidTr="00CB4020">
        <w:trPr>
          <w:trHeight w:val="307"/>
          <w:tblHeader/>
        </w:trPr>
        <w:tc>
          <w:tcPr>
            <w:tcW w:w="6062" w:type="dxa"/>
            <w:shd w:val="clear" w:color="auto" w:fill="auto"/>
            <w:vAlign w:val="center"/>
          </w:tcPr>
          <w:p w:rsidR="00CB4020" w:rsidRPr="00AA000A" w:rsidRDefault="00CB4020" w:rsidP="00CB4020">
            <w:pPr>
              <w:jc w:val="center"/>
              <w:rPr>
                <w:rFonts w:eastAsia="Calibri"/>
                <w:szCs w:val="28"/>
                <w:lang w:eastAsia="en-US"/>
              </w:rPr>
            </w:pPr>
            <w:r w:rsidRPr="00AA000A">
              <w:rPr>
                <w:rFonts w:eastAsia="Calibri"/>
                <w:szCs w:val="28"/>
                <w:lang w:eastAsia="en-US"/>
              </w:rPr>
              <w:t>Описание параметров функциональной зоны</w:t>
            </w:r>
          </w:p>
        </w:tc>
        <w:tc>
          <w:tcPr>
            <w:tcW w:w="4252" w:type="dxa"/>
            <w:shd w:val="clear" w:color="auto" w:fill="auto"/>
            <w:vAlign w:val="center"/>
          </w:tcPr>
          <w:p w:rsidR="00CB4020" w:rsidRPr="00AA000A" w:rsidRDefault="00CB4020" w:rsidP="00CB4020">
            <w:pPr>
              <w:jc w:val="center"/>
              <w:rPr>
                <w:rFonts w:eastAsia="Calibri"/>
                <w:szCs w:val="28"/>
                <w:lang w:eastAsia="en-US"/>
              </w:rPr>
            </w:pPr>
            <w:r w:rsidRPr="00AA000A">
              <w:rPr>
                <w:rFonts w:eastAsia="Calibri"/>
                <w:szCs w:val="28"/>
                <w:lang w:eastAsia="en-US"/>
              </w:rPr>
              <w:t>Значение параметров</w:t>
            </w:r>
          </w:p>
        </w:tc>
      </w:tr>
      <w:tr w:rsidR="00CB4020" w:rsidRPr="00AA000A" w:rsidTr="00CB4020">
        <w:tc>
          <w:tcPr>
            <w:tcW w:w="6062" w:type="dxa"/>
            <w:shd w:val="clear" w:color="auto" w:fill="auto"/>
          </w:tcPr>
          <w:p w:rsidR="00CB4020" w:rsidRPr="003F19AB" w:rsidRDefault="00CB4020" w:rsidP="00CB4020">
            <w:pPr>
              <w:rPr>
                <w:rFonts w:eastAsia="Calibri"/>
                <w:szCs w:val="28"/>
                <w:lang w:eastAsia="en-US"/>
              </w:rPr>
            </w:pPr>
            <w:r w:rsidRPr="003F19AB">
              <w:rPr>
                <w:rFonts w:eastAsia="Calibri"/>
                <w:szCs w:val="28"/>
                <w:lang w:eastAsia="en-US"/>
              </w:rPr>
              <w:t>Предельное количество этажей или предельная высота зданий, строений, сооружений:</w:t>
            </w:r>
          </w:p>
        </w:tc>
        <w:tc>
          <w:tcPr>
            <w:tcW w:w="4252" w:type="dxa"/>
            <w:shd w:val="clear" w:color="auto" w:fill="auto"/>
            <w:vAlign w:val="center"/>
          </w:tcPr>
          <w:p w:rsidR="00CB4020" w:rsidRPr="00AA000A" w:rsidRDefault="00CB4020" w:rsidP="00CB4020">
            <w:pPr>
              <w:jc w:val="center"/>
              <w:rPr>
                <w:rFonts w:eastAsia="Calibri"/>
                <w:szCs w:val="28"/>
                <w:lang w:eastAsia="en-US"/>
              </w:rPr>
            </w:pPr>
          </w:p>
        </w:tc>
      </w:tr>
      <w:tr w:rsidR="00CB4020" w:rsidRPr="00AA000A" w:rsidTr="00CB4020">
        <w:tc>
          <w:tcPr>
            <w:tcW w:w="6062" w:type="dxa"/>
            <w:shd w:val="clear" w:color="auto" w:fill="auto"/>
          </w:tcPr>
          <w:p w:rsidR="00CB4020" w:rsidRPr="00AA000A" w:rsidRDefault="00CB4020" w:rsidP="00CB4020">
            <w:pPr>
              <w:rPr>
                <w:rFonts w:eastAsia="Calibri"/>
                <w:szCs w:val="28"/>
                <w:lang w:eastAsia="en-US"/>
              </w:rPr>
            </w:pPr>
            <w:r w:rsidRPr="00AA000A">
              <w:rPr>
                <w:rFonts w:eastAsia="Calibri"/>
                <w:szCs w:val="28"/>
                <w:lang w:eastAsia="en-US"/>
              </w:rPr>
              <w:t>предельное количество этажей</w:t>
            </w:r>
          </w:p>
        </w:tc>
        <w:tc>
          <w:tcPr>
            <w:tcW w:w="4252" w:type="dxa"/>
            <w:shd w:val="clear" w:color="auto" w:fill="auto"/>
            <w:vAlign w:val="center"/>
          </w:tcPr>
          <w:p w:rsidR="00CB4020" w:rsidRPr="00AA000A" w:rsidRDefault="00CB4020" w:rsidP="00CB4020">
            <w:pPr>
              <w:jc w:val="center"/>
              <w:rPr>
                <w:rFonts w:eastAsia="Calibri"/>
                <w:szCs w:val="28"/>
                <w:lang w:eastAsia="en-US"/>
              </w:rPr>
            </w:pPr>
            <w:r>
              <w:rPr>
                <w:rFonts w:eastAsia="Calibri"/>
                <w:szCs w:val="28"/>
                <w:lang w:eastAsia="en-US"/>
              </w:rPr>
              <w:t>3</w:t>
            </w:r>
          </w:p>
        </w:tc>
      </w:tr>
      <w:tr w:rsidR="00CB4020" w:rsidRPr="00AA000A" w:rsidTr="00CB4020">
        <w:tc>
          <w:tcPr>
            <w:tcW w:w="6062" w:type="dxa"/>
            <w:shd w:val="clear" w:color="auto" w:fill="auto"/>
          </w:tcPr>
          <w:p w:rsidR="00CB4020" w:rsidRPr="00AA000A" w:rsidRDefault="00CB4020" w:rsidP="00CB4020">
            <w:pPr>
              <w:rPr>
                <w:rFonts w:eastAsia="Calibri"/>
                <w:szCs w:val="28"/>
                <w:lang w:eastAsia="en-US"/>
              </w:rPr>
            </w:pPr>
            <w:r w:rsidRPr="00AA000A">
              <w:rPr>
                <w:rFonts w:eastAsia="Calibri"/>
                <w:szCs w:val="28"/>
                <w:lang w:eastAsia="en-US"/>
              </w:rPr>
              <w:t>Коэффициент застройки</w:t>
            </w:r>
          </w:p>
        </w:tc>
        <w:tc>
          <w:tcPr>
            <w:tcW w:w="4252" w:type="dxa"/>
            <w:shd w:val="clear" w:color="auto" w:fill="auto"/>
            <w:vAlign w:val="center"/>
          </w:tcPr>
          <w:p w:rsidR="00CB4020" w:rsidRPr="00AA000A" w:rsidRDefault="00CB4020" w:rsidP="00CB4020">
            <w:pPr>
              <w:jc w:val="center"/>
              <w:rPr>
                <w:rFonts w:eastAsia="Calibri"/>
                <w:szCs w:val="28"/>
                <w:lang w:eastAsia="en-US"/>
              </w:rPr>
            </w:pPr>
            <w:r w:rsidRPr="00AA000A">
              <w:rPr>
                <w:rFonts w:eastAsia="Calibri"/>
                <w:szCs w:val="28"/>
                <w:lang w:eastAsia="en-US"/>
              </w:rPr>
              <w:t>0,</w:t>
            </w:r>
            <w:r>
              <w:rPr>
                <w:rFonts w:eastAsia="Calibri"/>
                <w:szCs w:val="28"/>
                <w:lang w:eastAsia="en-US"/>
              </w:rPr>
              <w:t>2</w:t>
            </w:r>
          </w:p>
        </w:tc>
      </w:tr>
      <w:tr w:rsidR="00CB4020" w:rsidRPr="00AA000A" w:rsidTr="00CB4020">
        <w:tc>
          <w:tcPr>
            <w:tcW w:w="6062" w:type="dxa"/>
            <w:shd w:val="clear" w:color="auto" w:fill="auto"/>
          </w:tcPr>
          <w:p w:rsidR="00CB4020" w:rsidRPr="00AA000A" w:rsidRDefault="00CB4020" w:rsidP="00CB4020">
            <w:pPr>
              <w:rPr>
                <w:rFonts w:eastAsia="Calibri"/>
                <w:szCs w:val="28"/>
                <w:lang w:eastAsia="en-US"/>
              </w:rPr>
            </w:pPr>
            <w:r w:rsidRPr="00AA000A">
              <w:rPr>
                <w:rFonts w:eastAsia="Calibri"/>
                <w:szCs w:val="28"/>
                <w:lang w:eastAsia="en-US"/>
              </w:rPr>
              <w:t>Коэффициент плотности застройки</w:t>
            </w:r>
          </w:p>
        </w:tc>
        <w:tc>
          <w:tcPr>
            <w:tcW w:w="4252" w:type="dxa"/>
            <w:shd w:val="clear" w:color="auto" w:fill="auto"/>
            <w:vAlign w:val="center"/>
          </w:tcPr>
          <w:p w:rsidR="00CB4020" w:rsidRPr="00AA000A" w:rsidRDefault="00CB4020" w:rsidP="00CB4020">
            <w:pPr>
              <w:jc w:val="center"/>
              <w:rPr>
                <w:rFonts w:eastAsia="Calibri"/>
                <w:szCs w:val="28"/>
                <w:lang w:eastAsia="en-US"/>
              </w:rPr>
            </w:pPr>
            <w:r w:rsidRPr="00AA000A">
              <w:rPr>
                <w:rFonts w:eastAsia="Calibri"/>
                <w:szCs w:val="28"/>
                <w:lang w:eastAsia="en-US"/>
              </w:rPr>
              <w:t>0,</w:t>
            </w:r>
            <w:r>
              <w:rPr>
                <w:rFonts w:eastAsia="Calibri"/>
                <w:szCs w:val="28"/>
                <w:lang w:eastAsia="en-US"/>
              </w:rPr>
              <w:t>4</w:t>
            </w:r>
          </w:p>
        </w:tc>
      </w:tr>
    </w:tbl>
    <w:p w:rsidR="00CB4020" w:rsidRPr="00AA000A" w:rsidRDefault="00CB4020" w:rsidP="008F598C">
      <w:pPr>
        <w:pStyle w:val="31"/>
        <w:numPr>
          <w:ilvl w:val="2"/>
          <w:numId w:val="30"/>
        </w:numPr>
        <w:ind w:left="851" w:hanging="851"/>
      </w:pPr>
      <w:bookmarkStart w:id="49" w:name="_Toc48496955"/>
      <w:bookmarkEnd w:id="46"/>
      <w:bookmarkEnd w:id="47"/>
      <w:bookmarkEnd w:id="48"/>
      <w:r w:rsidRPr="00CB4020">
        <w:rPr>
          <w:rFonts w:eastAsia="Calibri"/>
          <w:lang w:eastAsia="en-US"/>
        </w:rPr>
        <w:t>Зона смешанной и общественно-деловой застройки</w:t>
      </w:r>
      <w:bookmarkEnd w:id="49"/>
    </w:p>
    <w:p w:rsidR="00CB4020" w:rsidRPr="00AA000A" w:rsidRDefault="00CB4020" w:rsidP="000C089F">
      <w:pPr>
        <w:spacing w:after="200"/>
        <w:ind w:firstLine="709"/>
        <w:rPr>
          <w:rFonts w:eastAsia="Calibri"/>
          <w:bCs/>
          <w:szCs w:val="28"/>
          <w:lang w:eastAsia="en-US"/>
        </w:rPr>
      </w:pPr>
      <w:r w:rsidRPr="00AA000A">
        <w:rPr>
          <w:rFonts w:eastAsia="Calibri"/>
          <w:szCs w:val="24"/>
          <w:lang w:eastAsia="en-US"/>
        </w:rPr>
        <w:t>Для функциональной зоны «</w:t>
      </w:r>
      <w:r w:rsidRPr="00CB4020">
        <w:rPr>
          <w:rFonts w:eastAsia="Calibri"/>
          <w:szCs w:val="24"/>
          <w:lang w:eastAsia="en-US"/>
        </w:rPr>
        <w:t>Зона смешанной и общественно-деловой застройки</w:t>
      </w:r>
      <w:r w:rsidRPr="00AA000A">
        <w:rPr>
          <w:rFonts w:eastAsia="Calibri"/>
          <w:szCs w:val="24"/>
          <w:lang w:eastAsia="en-US"/>
        </w:rPr>
        <w:t xml:space="preserve">» установлены </w:t>
      </w:r>
      <w:r>
        <w:rPr>
          <w:rFonts w:eastAsia="Calibri"/>
          <w:lang w:eastAsia="en-US"/>
        </w:rPr>
        <w:t xml:space="preserve">следующие </w:t>
      </w:r>
      <w:r w:rsidRPr="00FE7B45">
        <w:rPr>
          <w:rFonts w:eastAsia="Calibri"/>
          <w:lang w:eastAsia="en-US"/>
        </w:rPr>
        <w:t>параметры</w:t>
      </w:r>
      <w:r>
        <w:rPr>
          <w:rFonts w:eastAsia="Calibri"/>
          <w:szCs w:val="24"/>
          <w:lang w:eastAsia="en-US"/>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62"/>
        <w:gridCol w:w="4252"/>
      </w:tblGrid>
      <w:tr w:rsidR="00CB4020" w:rsidRPr="00AA000A" w:rsidTr="00CB4020">
        <w:trPr>
          <w:trHeight w:val="352"/>
          <w:tblHeader/>
        </w:trPr>
        <w:tc>
          <w:tcPr>
            <w:tcW w:w="6062" w:type="dxa"/>
            <w:shd w:val="clear" w:color="auto" w:fill="auto"/>
            <w:vAlign w:val="center"/>
          </w:tcPr>
          <w:p w:rsidR="00CB4020" w:rsidRPr="00AA000A" w:rsidRDefault="00CB4020" w:rsidP="00CB4020">
            <w:pPr>
              <w:jc w:val="center"/>
              <w:rPr>
                <w:rFonts w:eastAsia="Calibri"/>
                <w:szCs w:val="28"/>
                <w:lang w:eastAsia="en-US"/>
              </w:rPr>
            </w:pPr>
            <w:r w:rsidRPr="00AA000A">
              <w:rPr>
                <w:rFonts w:eastAsia="Calibri"/>
                <w:szCs w:val="28"/>
                <w:lang w:eastAsia="en-US"/>
              </w:rPr>
              <w:t xml:space="preserve">Описание параметров </w:t>
            </w:r>
            <w:r w:rsidRPr="00AA000A">
              <w:rPr>
                <w:rFonts w:eastAsia="Calibri"/>
                <w:szCs w:val="24"/>
                <w:lang w:eastAsia="en-US"/>
              </w:rPr>
              <w:t>функциональной</w:t>
            </w:r>
            <w:r w:rsidRPr="00AA000A">
              <w:rPr>
                <w:rFonts w:eastAsia="Calibri"/>
                <w:szCs w:val="28"/>
                <w:lang w:eastAsia="en-US"/>
              </w:rPr>
              <w:t>зоны</w:t>
            </w:r>
          </w:p>
        </w:tc>
        <w:tc>
          <w:tcPr>
            <w:tcW w:w="4252" w:type="dxa"/>
            <w:shd w:val="clear" w:color="auto" w:fill="auto"/>
            <w:vAlign w:val="center"/>
          </w:tcPr>
          <w:p w:rsidR="00CB4020" w:rsidRPr="00AA000A" w:rsidRDefault="00CB4020" w:rsidP="00CB4020">
            <w:pPr>
              <w:jc w:val="center"/>
              <w:rPr>
                <w:rFonts w:eastAsia="Calibri"/>
                <w:szCs w:val="28"/>
                <w:lang w:eastAsia="en-US"/>
              </w:rPr>
            </w:pPr>
            <w:r w:rsidRPr="00AA000A">
              <w:rPr>
                <w:rFonts w:eastAsia="Calibri"/>
                <w:szCs w:val="28"/>
                <w:lang w:eastAsia="en-US"/>
              </w:rPr>
              <w:t>Значение параметров</w:t>
            </w:r>
          </w:p>
        </w:tc>
      </w:tr>
      <w:tr w:rsidR="00CB4020" w:rsidRPr="00AA000A" w:rsidTr="00CB4020">
        <w:tc>
          <w:tcPr>
            <w:tcW w:w="6062" w:type="dxa"/>
            <w:shd w:val="clear" w:color="auto" w:fill="auto"/>
          </w:tcPr>
          <w:p w:rsidR="00CB4020" w:rsidRPr="003F19AB" w:rsidRDefault="00CB4020" w:rsidP="00CB4020">
            <w:pPr>
              <w:rPr>
                <w:rFonts w:eastAsia="Calibri"/>
                <w:szCs w:val="28"/>
                <w:lang w:eastAsia="en-US"/>
              </w:rPr>
            </w:pPr>
            <w:bookmarkStart w:id="50" w:name="_Hlk486506651"/>
            <w:r w:rsidRPr="003F19AB">
              <w:rPr>
                <w:rFonts w:eastAsia="Calibri"/>
                <w:szCs w:val="28"/>
                <w:lang w:eastAsia="en-US"/>
              </w:rPr>
              <w:t>Предельное количество этажей или предельная высота зданий, строений, сооружений:</w:t>
            </w:r>
          </w:p>
        </w:tc>
        <w:tc>
          <w:tcPr>
            <w:tcW w:w="4252" w:type="dxa"/>
            <w:shd w:val="clear" w:color="auto" w:fill="auto"/>
            <w:vAlign w:val="center"/>
          </w:tcPr>
          <w:p w:rsidR="00CB4020" w:rsidRPr="00AA000A" w:rsidRDefault="00CB4020" w:rsidP="00CB4020">
            <w:pPr>
              <w:jc w:val="center"/>
              <w:rPr>
                <w:rFonts w:eastAsia="Calibri"/>
                <w:szCs w:val="28"/>
                <w:lang w:eastAsia="en-US"/>
              </w:rPr>
            </w:pPr>
          </w:p>
        </w:tc>
      </w:tr>
      <w:tr w:rsidR="00CB4020" w:rsidRPr="00AA000A" w:rsidTr="00CB4020">
        <w:tc>
          <w:tcPr>
            <w:tcW w:w="6062" w:type="dxa"/>
            <w:shd w:val="clear" w:color="auto" w:fill="auto"/>
          </w:tcPr>
          <w:p w:rsidR="00CB4020" w:rsidRPr="00AA000A" w:rsidRDefault="00CB4020" w:rsidP="00CB4020">
            <w:pPr>
              <w:rPr>
                <w:rFonts w:eastAsia="Calibri"/>
                <w:szCs w:val="28"/>
                <w:lang w:eastAsia="en-US"/>
              </w:rPr>
            </w:pPr>
            <w:r w:rsidRPr="00AA000A">
              <w:rPr>
                <w:rFonts w:eastAsia="Calibri"/>
                <w:szCs w:val="28"/>
                <w:lang w:eastAsia="en-US"/>
              </w:rPr>
              <w:t>предельное количество этажей</w:t>
            </w:r>
          </w:p>
        </w:tc>
        <w:tc>
          <w:tcPr>
            <w:tcW w:w="4252" w:type="dxa"/>
            <w:shd w:val="clear" w:color="auto" w:fill="auto"/>
            <w:vAlign w:val="center"/>
          </w:tcPr>
          <w:p w:rsidR="00CB4020" w:rsidRPr="00AA000A" w:rsidRDefault="00CB4020" w:rsidP="00CB4020">
            <w:pPr>
              <w:jc w:val="center"/>
              <w:rPr>
                <w:rFonts w:eastAsia="Calibri"/>
                <w:szCs w:val="28"/>
                <w:lang w:eastAsia="en-US"/>
              </w:rPr>
            </w:pPr>
            <w:r>
              <w:rPr>
                <w:rFonts w:eastAsia="Calibri"/>
                <w:lang w:eastAsia="en-US"/>
              </w:rPr>
              <w:t>6</w:t>
            </w:r>
          </w:p>
        </w:tc>
      </w:tr>
      <w:tr w:rsidR="00CB4020" w:rsidRPr="00AA000A" w:rsidTr="00CB4020">
        <w:tc>
          <w:tcPr>
            <w:tcW w:w="6062" w:type="dxa"/>
            <w:shd w:val="clear" w:color="auto" w:fill="auto"/>
          </w:tcPr>
          <w:p w:rsidR="00CB4020" w:rsidRPr="00AA000A" w:rsidRDefault="00CB4020" w:rsidP="00CB4020">
            <w:pPr>
              <w:rPr>
                <w:rFonts w:eastAsia="Calibri"/>
                <w:szCs w:val="28"/>
                <w:lang w:eastAsia="en-US"/>
              </w:rPr>
            </w:pPr>
            <w:r w:rsidRPr="00AA000A">
              <w:rPr>
                <w:rFonts w:eastAsia="Calibri"/>
                <w:szCs w:val="28"/>
                <w:lang w:eastAsia="en-US"/>
              </w:rPr>
              <w:t>Коэффициент застройки</w:t>
            </w:r>
          </w:p>
        </w:tc>
        <w:tc>
          <w:tcPr>
            <w:tcW w:w="4252" w:type="dxa"/>
            <w:shd w:val="clear" w:color="auto" w:fill="auto"/>
            <w:vAlign w:val="center"/>
          </w:tcPr>
          <w:p w:rsidR="00CB4020" w:rsidRPr="00AA000A" w:rsidRDefault="00CB4020" w:rsidP="00CB4020">
            <w:pPr>
              <w:jc w:val="center"/>
              <w:rPr>
                <w:rFonts w:eastAsia="Calibri"/>
                <w:szCs w:val="28"/>
                <w:lang w:eastAsia="en-US"/>
              </w:rPr>
            </w:pPr>
            <w:r w:rsidRPr="00AA000A">
              <w:rPr>
                <w:rFonts w:eastAsia="Calibri"/>
                <w:szCs w:val="28"/>
                <w:lang w:eastAsia="en-US"/>
              </w:rPr>
              <w:t>0,8</w:t>
            </w:r>
          </w:p>
        </w:tc>
      </w:tr>
      <w:tr w:rsidR="00CB4020" w:rsidRPr="00AA000A" w:rsidTr="00CB4020">
        <w:tc>
          <w:tcPr>
            <w:tcW w:w="6062" w:type="dxa"/>
            <w:shd w:val="clear" w:color="auto" w:fill="auto"/>
          </w:tcPr>
          <w:p w:rsidR="00CB4020" w:rsidRPr="00AA000A" w:rsidRDefault="00CB4020" w:rsidP="00CB4020">
            <w:pPr>
              <w:rPr>
                <w:rFonts w:eastAsia="Calibri"/>
                <w:szCs w:val="28"/>
                <w:lang w:eastAsia="en-US"/>
              </w:rPr>
            </w:pPr>
            <w:r w:rsidRPr="00AA000A">
              <w:rPr>
                <w:rFonts w:eastAsia="Calibri"/>
                <w:szCs w:val="28"/>
                <w:lang w:eastAsia="en-US"/>
              </w:rPr>
              <w:t>Коэффициент плотности застройки</w:t>
            </w:r>
          </w:p>
        </w:tc>
        <w:tc>
          <w:tcPr>
            <w:tcW w:w="4252" w:type="dxa"/>
            <w:shd w:val="clear" w:color="auto" w:fill="auto"/>
            <w:vAlign w:val="center"/>
          </w:tcPr>
          <w:p w:rsidR="00CB4020" w:rsidRPr="00AA000A" w:rsidRDefault="00CB4020" w:rsidP="00CB4020">
            <w:pPr>
              <w:jc w:val="center"/>
              <w:rPr>
                <w:rFonts w:eastAsia="Calibri"/>
                <w:szCs w:val="28"/>
                <w:lang w:eastAsia="en-US"/>
              </w:rPr>
            </w:pPr>
            <w:r w:rsidRPr="00AA000A">
              <w:rPr>
                <w:rFonts w:eastAsia="Calibri"/>
                <w:szCs w:val="28"/>
                <w:lang w:eastAsia="en-US"/>
              </w:rPr>
              <w:t>2,4</w:t>
            </w:r>
          </w:p>
        </w:tc>
      </w:tr>
    </w:tbl>
    <w:p w:rsidR="00CB4020" w:rsidRPr="00AA000A" w:rsidRDefault="00CB4020" w:rsidP="008F598C">
      <w:pPr>
        <w:pStyle w:val="31"/>
        <w:numPr>
          <w:ilvl w:val="2"/>
          <w:numId w:val="30"/>
        </w:numPr>
        <w:ind w:left="851" w:hanging="851"/>
      </w:pPr>
      <w:bookmarkStart w:id="51" w:name="_Toc521851107"/>
      <w:bookmarkStart w:id="52" w:name="_Toc2884650"/>
      <w:bookmarkStart w:id="53" w:name="_Toc3891960"/>
      <w:bookmarkStart w:id="54" w:name="_Toc6579334"/>
      <w:bookmarkStart w:id="55" w:name="_Toc48496956"/>
      <w:bookmarkEnd w:id="50"/>
      <w:r w:rsidRPr="00056BFA">
        <w:t>Многофункциональная общественно-деловая зона</w:t>
      </w:r>
      <w:bookmarkEnd w:id="51"/>
      <w:bookmarkEnd w:id="52"/>
      <w:bookmarkEnd w:id="53"/>
      <w:bookmarkEnd w:id="54"/>
      <w:bookmarkEnd w:id="55"/>
    </w:p>
    <w:p w:rsidR="00CB4020" w:rsidRPr="00AA000A" w:rsidRDefault="00CB4020" w:rsidP="00CB4020">
      <w:pPr>
        <w:spacing w:after="200"/>
        <w:ind w:firstLine="709"/>
        <w:rPr>
          <w:rFonts w:eastAsia="Calibri"/>
          <w:bCs/>
          <w:szCs w:val="28"/>
          <w:lang w:eastAsia="en-US"/>
        </w:rPr>
      </w:pPr>
      <w:r w:rsidRPr="00AA000A">
        <w:rPr>
          <w:rFonts w:eastAsia="Calibri"/>
          <w:szCs w:val="28"/>
          <w:lang w:eastAsia="en-US"/>
        </w:rPr>
        <w:t xml:space="preserve">Для функциональной </w:t>
      </w:r>
      <w:r w:rsidRPr="00AA000A">
        <w:rPr>
          <w:rFonts w:eastAsia="Calibri"/>
          <w:szCs w:val="24"/>
          <w:lang w:eastAsia="en-US"/>
        </w:rPr>
        <w:t xml:space="preserve">зоны </w:t>
      </w:r>
      <w:r w:rsidRPr="00AA000A">
        <w:rPr>
          <w:rFonts w:eastAsia="Calibri"/>
          <w:bCs/>
          <w:szCs w:val="28"/>
          <w:lang w:eastAsia="en-US"/>
        </w:rPr>
        <w:t>«</w:t>
      </w:r>
      <w:r w:rsidRPr="00056BFA">
        <w:rPr>
          <w:rFonts w:eastAsia="Calibri"/>
          <w:bCs/>
          <w:szCs w:val="28"/>
          <w:lang w:eastAsia="en-US"/>
        </w:rPr>
        <w:t>Многофункциональная общественно-деловая зона</w:t>
      </w:r>
      <w:r w:rsidRPr="00AA000A">
        <w:rPr>
          <w:rFonts w:eastAsia="Calibri"/>
          <w:bCs/>
          <w:szCs w:val="28"/>
          <w:lang w:eastAsia="en-US"/>
        </w:rPr>
        <w:t xml:space="preserve">» </w:t>
      </w:r>
      <w:r w:rsidRPr="00AA000A">
        <w:rPr>
          <w:rFonts w:eastAsia="Calibri"/>
          <w:szCs w:val="24"/>
          <w:lang w:eastAsia="en-US"/>
        </w:rPr>
        <w:t xml:space="preserve">установлены </w:t>
      </w:r>
      <w:r>
        <w:rPr>
          <w:rFonts w:eastAsia="Calibri"/>
          <w:lang w:eastAsia="en-US"/>
        </w:rPr>
        <w:t xml:space="preserve">следующие </w:t>
      </w:r>
      <w:r w:rsidRPr="00FE7B45">
        <w:rPr>
          <w:rFonts w:eastAsia="Calibri"/>
          <w:lang w:eastAsia="en-US"/>
        </w:rPr>
        <w:t>параметры</w:t>
      </w:r>
      <w:r>
        <w:rPr>
          <w:rFonts w:eastAsia="Calibri"/>
          <w:szCs w:val="24"/>
          <w:lang w:eastAsia="en-US"/>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62"/>
        <w:gridCol w:w="4252"/>
      </w:tblGrid>
      <w:tr w:rsidR="00CB4020" w:rsidRPr="00AA000A" w:rsidTr="00CB4020">
        <w:trPr>
          <w:trHeight w:val="514"/>
          <w:tblHeader/>
        </w:trPr>
        <w:tc>
          <w:tcPr>
            <w:tcW w:w="6062" w:type="dxa"/>
            <w:shd w:val="clear" w:color="auto" w:fill="auto"/>
            <w:vAlign w:val="center"/>
          </w:tcPr>
          <w:p w:rsidR="00CB4020" w:rsidRPr="00AA000A" w:rsidRDefault="00CB4020" w:rsidP="00CB4020">
            <w:pPr>
              <w:jc w:val="center"/>
              <w:rPr>
                <w:rFonts w:eastAsia="Calibri"/>
                <w:szCs w:val="28"/>
                <w:lang w:eastAsia="en-US"/>
              </w:rPr>
            </w:pPr>
            <w:r w:rsidRPr="00AA000A">
              <w:rPr>
                <w:rFonts w:eastAsia="Calibri"/>
                <w:szCs w:val="28"/>
                <w:lang w:eastAsia="en-US"/>
              </w:rPr>
              <w:t>Описание параметров функциональной зоны</w:t>
            </w:r>
          </w:p>
        </w:tc>
        <w:tc>
          <w:tcPr>
            <w:tcW w:w="4252" w:type="dxa"/>
            <w:shd w:val="clear" w:color="auto" w:fill="auto"/>
            <w:vAlign w:val="center"/>
          </w:tcPr>
          <w:p w:rsidR="00CB4020" w:rsidRPr="00AA000A" w:rsidRDefault="00CB4020" w:rsidP="00CB4020">
            <w:pPr>
              <w:jc w:val="center"/>
              <w:rPr>
                <w:rFonts w:eastAsia="Calibri"/>
                <w:szCs w:val="28"/>
                <w:lang w:eastAsia="en-US"/>
              </w:rPr>
            </w:pPr>
            <w:r w:rsidRPr="00AA000A">
              <w:rPr>
                <w:rFonts w:eastAsia="Calibri"/>
                <w:szCs w:val="28"/>
                <w:lang w:eastAsia="en-US"/>
              </w:rPr>
              <w:t>Значение параметров</w:t>
            </w:r>
          </w:p>
        </w:tc>
      </w:tr>
      <w:tr w:rsidR="00CB4020" w:rsidRPr="00AA000A" w:rsidTr="00CB4020">
        <w:tc>
          <w:tcPr>
            <w:tcW w:w="6062" w:type="dxa"/>
            <w:shd w:val="clear" w:color="auto" w:fill="auto"/>
          </w:tcPr>
          <w:p w:rsidR="00CB4020" w:rsidRPr="003F19AB" w:rsidRDefault="00CB4020" w:rsidP="00CB4020">
            <w:pPr>
              <w:rPr>
                <w:rFonts w:eastAsia="Calibri"/>
                <w:szCs w:val="28"/>
                <w:lang w:eastAsia="en-US"/>
              </w:rPr>
            </w:pPr>
            <w:bookmarkStart w:id="56" w:name="_Hlk486506731"/>
            <w:r w:rsidRPr="003F19AB">
              <w:rPr>
                <w:rFonts w:eastAsia="Calibri"/>
                <w:szCs w:val="28"/>
                <w:lang w:eastAsia="en-US"/>
              </w:rPr>
              <w:t>Предельное количество этажей или предельная высота зданий, строений, сооружений:</w:t>
            </w:r>
          </w:p>
        </w:tc>
        <w:tc>
          <w:tcPr>
            <w:tcW w:w="4252" w:type="dxa"/>
            <w:shd w:val="clear" w:color="auto" w:fill="auto"/>
            <w:vAlign w:val="center"/>
          </w:tcPr>
          <w:p w:rsidR="00CB4020" w:rsidRPr="00AA000A" w:rsidRDefault="00CB4020" w:rsidP="00CB4020">
            <w:pPr>
              <w:jc w:val="center"/>
              <w:rPr>
                <w:rFonts w:eastAsia="Calibri"/>
                <w:szCs w:val="28"/>
                <w:lang w:eastAsia="en-US"/>
              </w:rPr>
            </w:pPr>
          </w:p>
        </w:tc>
      </w:tr>
      <w:tr w:rsidR="00CB4020" w:rsidRPr="00AA000A" w:rsidTr="00CB4020">
        <w:tc>
          <w:tcPr>
            <w:tcW w:w="6062" w:type="dxa"/>
            <w:shd w:val="clear" w:color="auto" w:fill="auto"/>
          </w:tcPr>
          <w:p w:rsidR="00CB4020" w:rsidRPr="00AA000A" w:rsidRDefault="00CB4020" w:rsidP="00CB4020">
            <w:pPr>
              <w:rPr>
                <w:rFonts w:eastAsia="Calibri"/>
                <w:szCs w:val="28"/>
                <w:lang w:eastAsia="en-US"/>
              </w:rPr>
            </w:pPr>
            <w:r w:rsidRPr="00AA000A">
              <w:rPr>
                <w:rFonts w:eastAsia="Calibri"/>
                <w:szCs w:val="28"/>
                <w:lang w:eastAsia="en-US"/>
              </w:rPr>
              <w:lastRenderedPageBreak/>
              <w:t>предельное количество этажей</w:t>
            </w:r>
          </w:p>
        </w:tc>
        <w:tc>
          <w:tcPr>
            <w:tcW w:w="4252" w:type="dxa"/>
            <w:shd w:val="clear" w:color="auto" w:fill="auto"/>
            <w:vAlign w:val="center"/>
          </w:tcPr>
          <w:p w:rsidR="00CB4020" w:rsidRPr="00AA000A" w:rsidRDefault="00CB4020" w:rsidP="00CB4020">
            <w:pPr>
              <w:jc w:val="center"/>
              <w:rPr>
                <w:rFonts w:eastAsia="Calibri"/>
                <w:szCs w:val="28"/>
                <w:lang w:eastAsia="en-US"/>
              </w:rPr>
            </w:pPr>
            <w:r>
              <w:rPr>
                <w:rFonts w:eastAsia="Calibri"/>
                <w:szCs w:val="28"/>
                <w:lang w:eastAsia="en-US"/>
              </w:rPr>
              <w:t>6</w:t>
            </w:r>
          </w:p>
        </w:tc>
      </w:tr>
      <w:tr w:rsidR="00CB4020" w:rsidRPr="00AA000A" w:rsidTr="00CB4020">
        <w:tc>
          <w:tcPr>
            <w:tcW w:w="6062" w:type="dxa"/>
            <w:shd w:val="clear" w:color="auto" w:fill="auto"/>
          </w:tcPr>
          <w:p w:rsidR="00CB4020" w:rsidRPr="00AA000A" w:rsidRDefault="00CB4020" w:rsidP="00CB4020">
            <w:pPr>
              <w:rPr>
                <w:rFonts w:eastAsia="Calibri"/>
                <w:szCs w:val="28"/>
                <w:lang w:eastAsia="en-US"/>
              </w:rPr>
            </w:pPr>
            <w:r w:rsidRPr="00AA000A">
              <w:rPr>
                <w:rFonts w:eastAsia="Calibri"/>
                <w:szCs w:val="28"/>
                <w:lang w:eastAsia="en-US"/>
              </w:rPr>
              <w:t>Коэффициент застройки</w:t>
            </w:r>
          </w:p>
        </w:tc>
        <w:tc>
          <w:tcPr>
            <w:tcW w:w="4252" w:type="dxa"/>
            <w:shd w:val="clear" w:color="auto" w:fill="auto"/>
            <w:vAlign w:val="center"/>
          </w:tcPr>
          <w:p w:rsidR="00CB4020" w:rsidRPr="00AA000A" w:rsidRDefault="00CB4020" w:rsidP="00CB4020">
            <w:pPr>
              <w:jc w:val="center"/>
              <w:rPr>
                <w:rFonts w:eastAsia="Calibri"/>
                <w:szCs w:val="28"/>
                <w:lang w:eastAsia="en-US"/>
              </w:rPr>
            </w:pPr>
            <w:r w:rsidRPr="00AA000A">
              <w:rPr>
                <w:rFonts w:eastAsia="Calibri"/>
                <w:szCs w:val="28"/>
                <w:lang w:eastAsia="en-US"/>
              </w:rPr>
              <w:t>1,0</w:t>
            </w:r>
          </w:p>
        </w:tc>
      </w:tr>
      <w:tr w:rsidR="00CB4020" w:rsidRPr="00AA000A" w:rsidTr="00CB4020">
        <w:tc>
          <w:tcPr>
            <w:tcW w:w="6062" w:type="dxa"/>
            <w:shd w:val="clear" w:color="auto" w:fill="auto"/>
          </w:tcPr>
          <w:p w:rsidR="00CB4020" w:rsidRPr="00AA000A" w:rsidRDefault="00CB4020" w:rsidP="00CB4020">
            <w:pPr>
              <w:rPr>
                <w:rFonts w:eastAsia="Calibri"/>
                <w:szCs w:val="28"/>
                <w:lang w:eastAsia="en-US"/>
              </w:rPr>
            </w:pPr>
            <w:r w:rsidRPr="00AA000A">
              <w:rPr>
                <w:rFonts w:eastAsia="Calibri"/>
                <w:szCs w:val="28"/>
                <w:lang w:eastAsia="en-US"/>
              </w:rPr>
              <w:t>Коэффициент плотности застройки</w:t>
            </w:r>
          </w:p>
        </w:tc>
        <w:tc>
          <w:tcPr>
            <w:tcW w:w="4252" w:type="dxa"/>
            <w:shd w:val="clear" w:color="auto" w:fill="auto"/>
            <w:vAlign w:val="center"/>
          </w:tcPr>
          <w:p w:rsidR="00CB4020" w:rsidRPr="00AA000A" w:rsidRDefault="00CB4020" w:rsidP="00CB4020">
            <w:pPr>
              <w:jc w:val="center"/>
              <w:rPr>
                <w:rFonts w:eastAsia="Calibri"/>
                <w:szCs w:val="28"/>
                <w:lang w:eastAsia="en-US"/>
              </w:rPr>
            </w:pPr>
            <w:r w:rsidRPr="00AA000A">
              <w:rPr>
                <w:rFonts w:eastAsia="Calibri"/>
                <w:szCs w:val="28"/>
                <w:lang w:eastAsia="en-US"/>
              </w:rPr>
              <w:t>3,0</w:t>
            </w:r>
          </w:p>
        </w:tc>
      </w:tr>
    </w:tbl>
    <w:p w:rsidR="00A30032" w:rsidRPr="00AA000A" w:rsidRDefault="00A30032" w:rsidP="008F598C">
      <w:pPr>
        <w:pStyle w:val="31"/>
        <w:numPr>
          <w:ilvl w:val="2"/>
          <w:numId w:val="30"/>
        </w:numPr>
        <w:ind w:left="851" w:hanging="851"/>
      </w:pPr>
      <w:bookmarkStart w:id="57" w:name="_Зона_инженерной_инфраструктуры"/>
      <w:bookmarkStart w:id="58" w:name="_Toc521851110"/>
      <w:bookmarkStart w:id="59" w:name="_Toc2884653"/>
      <w:bookmarkStart w:id="60" w:name="_Toc3891963"/>
      <w:bookmarkStart w:id="61" w:name="_Toc6579337"/>
      <w:bookmarkStart w:id="62" w:name="_Toc48496957"/>
      <w:bookmarkStart w:id="63" w:name="_Toc521851108"/>
      <w:bookmarkStart w:id="64" w:name="_Toc2884651"/>
      <w:bookmarkStart w:id="65" w:name="_Toc3891961"/>
      <w:bookmarkStart w:id="66" w:name="_Toc6579335"/>
      <w:bookmarkEnd w:id="56"/>
      <w:bookmarkEnd w:id="57"/>
      <w:r w:rsidRPr="00AA000A">
        <w:t>Производственная зона</w:t>
      </w:r>
      <w:bookmarkEnd w:id="58"/>
      <w:bookmarkEnd w:id="59"/>
      <w:bookmarkEnd w:id="60"/>
      <w:bookmarkEnd w:id="61"/>
      <w:bookmarkEnd w:id="62"/>
    </w:p>
    <w:p w:rsidR="00A30032" w:rsidRPr="00AA000A" w:rsidRDefault="00A30032" w:rsidP="00A30032">
      <w:pPr>
        <w:spacing w:after="200"/>
        <w:ind w:firstLine="709"/>
        <w:rPr>
          <w:rFonts w:eastAsia="Calibri"/>
          <w:bCs/>
          <w:szCs w:val="28"/>
          <w:lang w:eastAsia="en-US"/>
        </w:rPr>
      </w:pPr>
      <w:r w:rsidRPr="00AA000A">
        <w:rPr>
          <w:rFonts w:eastAsia="Calibri"/>
          <w:szCs w:val="28"/>
          <w:lang w:eastAsia="en-US"/>
        </w:rPr>
        <w:t xml:space="preserve">Для функциональной </w:t>
      </w:r>
      <w:r w:rsidRPr="00AA000A">
        <w:rPr>
          <w:rFonts w:eastAsia="Calibri"/>
          <w:szCs w:val="24"/>
          <w:lang w:eastAsia="en-US"/>
        </w:rPr>
        <w:t xml:space="preserve">зоны </w:t>
      </w:r>
      <w:r w:rsidRPr="00AA000A">
        <w:rPr>
          <w:rFonts w:eastAsia="Calibri"/>
          <w:bCs/>
          <w:szCs w:val="28"/>
          <w:lang w:eastAsia="en-US"/>
        </w:rPr>
        <w:t xml:space="preserve">«Производственная зона» </w:t>
      </w:r>
      <w:r w:rsidRPr="00AA000A">
        <w:rPr>
          <w:rFonts w:eastAsia="Calibri"/>
          <w:szCs w:val="24"/>
          <w:lang w:eastAsia="en-US"/>
        </w:rPr>
        <w:t xml:space="preserve">установлены </w:t>
      </w:r>
      <w:r>
        <w:rPr>
          <w:rFonts w:eastAsia="Calibri"/>
          <w:lang w:eastAsia="en-US"/>
        </w:rPr>
        <w:t xml:space="preserve">следующие </w:t>
      </w:r>
      <w:r w:rsidRPr="00FE7B45">
        <w:rPr>
          <w:rFonts w:eastAsia="Calibri"/>
          <w:lang w:eastAsia="en-US"/>
        </w:rPr>
        <w:t>параметры</w:t>
      </w:r>
      <w:r>
        <w:rPr>
          <w:rFonts w:eastAsia="Calibri"/>
          <w:szCs w:val="24"/>
          <w:lang w:eastAsia="en-US"/>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62"/>
        <w:gridCol w:w="4252"/>
      </w:tblGrid>
      <w:tr w:rsidR="00A30032" w:rsidRPr="00AA000A" w:rsidTr="00456166">
        <w:trPr>
          <w:trHeight w:val="176"/>
          <w:tblHeader/>
        </w:trPr>
        <w:tc>
          <w:tcPr>
            <w:tcW w:w="6062" w:type="dxa"/>
            <w:shd w:val="clear" w:color="auto" w:fill="auto"/>
            <w:vAlign w:val="center"/>
          </w:tcPr>
          <w:p w:rsidR="00A30032" w:rsidRPr="00AA000A" w:rsidRDefault="00A30032" w:rsidP="00456166">
            <w:pPr>
              <w:jc w:val="center"/>
              <w:rPr>
                <w:rFonts w:eastAsia="Calibri"/>
                <w:szCs w:val="28"/>
                <w:lang w:eastAsia="en-US"/>
              </w:rPr>
            </w:pPr>
            <w:r w:rsidRPr="00AA000A">
              <w:rPr>
                <w:rFonts w:eastAsia="Calibri"/>
                <w:szCs w:val="28"/>
                <w:lang w:eastAsia="en-US"/>
              </w:rPr>
              <w:t xml:space="preserve">Описание параметров функциональной зоны </w:t>
            </w:r>
          </w:p>
        </w:tc>
        <w:tc>
          <w:tcPr>
            <w:tcW w:w="4252" w:type="dxa"/>
            <w:shd w:val="clear" w:color="auto" w:fill="auto"/>
            <w:vAlign w:val="center"/>
          </w:tcPr>
          <w:p w:rsidR="00A30032" w:rsidRPr="00AA000A" w:rsidRDefault="00A30032" w:rsidP="00456166">
            <w:pPr>
              <w:jc w:val="center"/>
              <w:rPr>
                <w:rFonts w:eastAsia="Calibri"/>
                <w:szCs w:val="28"/>
                <w:lang w:eastAsia="en-US"/>
              </w:rPr>
            </w:pPr>
            <w:r w:rsidRPr="00AA000A">
              <w:rPr>
                <w:rFonts w:eastAsia="Calibri"/>
                <w:szCs w:val="28"/>
                <w:lang w:eastAsia="en-US"/>
              </w:rPr>
              <w:t>Значение параметров</w:t>
            </w:r>
          </w:p>
        </w:tc>
      </w:tr>
      <w:tr w:rsidR="00A30032" w:rsidRPr="00AA000A" w:rsidTr="00456166">
        <w:tc>
          <w:tcPr>
            <w:tcW w:w="6062" w:type="dxa"/>
            <w:shd w:val="clear" w:color="auto" w:fill="auto"/>
          </w:tcPr>
          <w:p w:rsidR="00A30032" w:rsidRPr="003F19AB" w:rsidRDefault="00A30032" w:rsidP="00456166">
            <w:pPr>
              <w:rPr>
                <w:rFonts w:eastAsia="Calibri"/>
                <w:szCs w:val="28"/>
                <w:lang w:eastAsia="en-US"/>
              </w:rPr>
            </w:pPr>
            <w:bookmarkStart w:id="67" w:name="_Hlk486507024"/>
            <w:r w:rsidRPr="003F19AB">
              <w:rPr>
                <w:rFonts w:eastAsia="Calibri"/>
                <w:szCs w:val="28"/>
                <w:lang w:eastAsia="en-US"/>
              </w:rPr>
              <w:t>Предельное количество этажей или предельная высота зданий, строений, сооружений:</w:t>
            </w:r>
          </w:p>
        </w:tc>
        <w:tc>
          <w:tcPr>
            <w:tcW w:w="4252" w:type="dxa"/>
            <w:shd w:val="clear" w:color="auto" w:fill="auto"/>
            <w:vAlign w:val="center"/>
          </w:tcPr>
          <w:p w:rsidR="00A30032" w:rsidRPr="00AA000A" w:rsidRDefault="00A30032" w:rsidP="00456166">
            <w:pPr>
              <w:jc w:val="center"/>
              <w:rPr>
                <w:rFonts w:eastAsia="Calibri"/>
                <w:szCs w:val="28"/>
                <w:lang w:eastAsia="en-US"/>
              </w:rPr>
            </w:pPr>
          </w:p>
        </w:tc>
      </w:tr>
      <w:tr w:rsidR="00A30032" w:rsidRPr="00AA000A" w:rsidTr="00456166">
        <w:tc>
          <w:tcPr>
            <w:tcW w:w="6062" w:type="dxa"/>
            <w:shd w:val="clear" w:color="auto" w:fill="auto"/>
          </w:tcPr>
          <w:p w:rsidR="00A30032" w:rsidRPr="00AA000A" w:rsidRDefault="00A30032" w:rsidP="00456166">
            <w:pPr>
              <w:rPr>
                <w:rFonts w:eastAsia="Calibri"/>
                <w:szCs w:val="28"/>
                <w:lang w:eastAsia="en-US"/>
              </w:rPr>
            </w:pPr>
            <w:r w:rsidRPr="00AA000A">
              <w:rPr>
                <w:rFonts w:eastAsia="Calibri"/>
                <w:szCs w:val="28"/>
                <w:lang w:eastAsia="en-US"/>
              </w:rPr>
              <w:t>предельное количество этажей</w:t>
            </w:r>
          </w:p>
        </w:tc>
        <w:tc>
          <w:tcPr>
            <w:tcW w:w="4252" w:type="dxa"/>
            <w:shd w:val="clear" w:color="auto" w:fill="auto"/>
            <w:vAlign w:val="center"/>
          </w:tcPr>
          <w:p w:rsidR="00A30032" w:rsidRPr="00AA000A" w:rsidRDefault="00A30032" w:rsidP="00456166">
            <w:pPr>
              <w:jc w:val="center"/>
              <w:rPr>
                <w:rFonts w:eastAsia="Calibri"/>
                <w:szCs w:val="28"/>
                <w:lang w:eastAsia="en-US"/>
              </w:rPr>
            </w:pPr>
            <w:r>
              <w:rPr>
                <w:rFonts w:eastAsia="Calibri"/>
                <w:szCs w:val="28"/>
                <w:lang w:eastAsia="en-US"/>
              </w:rPr>
              <w:t>6</w:t>
            </w:r>
          </w:p>
        </w:tc>
      </w:tr>
      <w:bookmarkEnd w:id="67"/>
      <w:tr w:rsidR="00A30032" w:rsidRPr="00AA000A" w:rsidTr="00456166">
        <w:tc>
          <w:tcPr>
            <w:tcW w:w="6062" w:type="dxa"/>
            <w:shd w:val="clear" w:color="auto" w:fill="auto"/>
          </w:tcPr>
          <w:p w:rsidR="00A30032" w:rsidRPr="00AA000A" w:rsidRDefault="00A30032" w:rsidP="00456166">
            <w:pPr>
              <w:rPr>
                <w:rFonts w:eastAsia="Calibri"/>
                <w:szCs w:val="28"/>
                <w:lang w:eastAsia="en-US"/>
              </w:rPr>
            </w:pPr>
            <w:r>
              <w:rPr>
                <w:rFonts w:eastAsia="Calibri"/>
                <w:szCs w:val="28"/>
                <w:lang w:eastAsia="en-US"/>
              </w:rPr>
              <w:t>Коэффициент застройки</w:t>
            </w:r>
          </w:p>
        </w:tc>
        <w:tc>
          <w:tcPr>
            <w:tcW w:w="4252" w:type="dxa"/>
            <w:shd w:val="clear" w:color="auto" w:fill="auto"/>
            <w:vAlign w:val="center"/>
          </w:tcPr>
          <w:p w:rsidR="00A30032" w:rsidRPr="00AA000A" w:rsidRDefault="00A30032" w:rsidP="00456166">
            <w:pPr>
              <w:jc w:val="center"/>
              <w:rPr>
                <w:rFonts w:eastAsia="Calibri"/>
                <w:szCs w:val="28"/>
                <w:lang w:eastAsia="en-US"/>
              </w:rPr>
            </w:pPr>
            <w:r w:rsidRPr="00AA000A">
              <w:rPr>
                <w:rFonts w:eastAsia="Calibri"/>
                <w:szCs w:val="28"/>
                <w:lang w:eastAsia="en-US"/>
              </w:rPr>
              <w:t>0,8</w:t>
            </w:r>
          </w:p>
        </w:tc>
      </w:tr>
      <w:tr w:rsidR="00A30032" w:rsidRPr="00AA000A" w:rsidTr="00456166">
        <w:tc>
          <w:tcPr>
            <w:tcW w:w="6062" w:type="dxa"/>
            <w:shd w:val="clear" w:color="auto" w:fill="auto"/>
          </w:tcPr>
          <w:p w:rsidR="00A30032" w:rsidRPr="00AA000A" w:rsidRDefault="00A30032" w:rsidP="00456166">
            <w:pPr>
              <w:rPr>
                <w:rFonts w:eastAsia="Calibri"/>
                <w:szCs w:val="28"/>
                <w:lang w:eastAsia="en-US"/>
              </w:rPr>
            </w:pPr>
            <w:r w:rsidRPr="00AA000A">
              <w:rPr>
                <w:rFonts w:eastAsia="Calibri"/>
                <w:szCs w:val="28"/>
                <w:lang w:eastAsia="en-US"/>
              </w:rPr>
              <w:t>Коэффициент плотности застройки</w:t>
            </w:r>
          </w:p>
        </w:tc>
        <w:tc>
          <w:tcPr>
            <w:tcW w:w="4252" w:type="dxa"/>
            <w:shd w:val="clear" w:color="auto" w:fill="auto"/>
            <w:vAlign w:val="center"/>
          </w:tcPr>
          <w:p w:rsidR="00A30032" w:rsidRPr="00AA000A" w:rsidRDefault="00A30032" w:rsidP="00456166">
            <w:pPr>
              <w:jc w:val="center"/>
              <w:rPr>
                <w:rFonts w:eastAsia="Calibri"/>
                <w:szCs w:val="28"/>
                <w:lang w:eastAsia="en-US"/>
              </w:rPr>
            </w:pPr>
            <w:r w:rsidRPr="00AA000A">
              <w:rPr>
                <w:rFonts w:eastAsia="Calibri"/>
                <w:szCs w:val="28"/>
                <w:lang w:eastAsia="en-US"/>
              </w:rPr>
              <w:t>2,4</w:t>
            </w:r>
          </w:p>
        </w:tc>
      </w:tr>
      <w:tr w:rsidR="00A30032" w:rsidRPr="00AA000A" w:rsidTr="00A30032">
        <w:trPr>
          <w:trHeight w:val="1222"/>
        </w:trPr>
        <w:tc>
          <w:tcPr>
            <w:tcW w:w="6062" w:type="dxa"/>
            <w:vMerge w:val="restart"/>
            <w:shd w:val="clear" w:color="auto" w:fill="auto"/>
          </w:tcPr>
          <w:p w:rsidR="00A30032" w:rsidRPr="00AA000A" w:rsidRDefault="00A30032" w:rsidP="00456166">
            <w:pPr>
              <w:rPr>
                <w:rFonts w:eastAsia="Calibri"/>
                <w:szCs w:val="28"/>
                <w:lang w:eastAsia="en-US"/>
              </w:rPr>
            </w:pPr>
            <w:r w:rsidRPr="00AA000A">
              <w:rPr>
                <w:rFonts w:eastAsia="Calibri"/>
                <w:szCs w:val="28"/>
                <w:lang w:eastAsia="en-US"/>
              </w:rPr>
              <w:t>Класс опасности допустимый для размещения в функциональной зоне (в соответствии с санитарной классификацией согласно СанПиН 2.2.1/2.1.1.1200-03 «Санитарно-защитные зоны и санитарная классификация предприятий, сооружений и иных объектов») уточняется для каждого конкретного производственного объекта в отношении возможности размещения</w:t>
            </w:r>
          </w:p>
        </w:tc>
        <w:tc>
          <w:tcPr>
            <w:tcW w:w="4252" w:type="dxa"/>
            <w:shd w:val="clear" w:color="auto" w:fill="auto"/>
            <w:vAlign w:val="center"/>
          </w:tcPr>
          <w:p w:rsidR="00A30032" w:rsidRPr="00AA000A" w:rsidRDefault="00A30032" w:rsidP="00456166">
            <w:pPr>
              <w:jc w:val="center"/>
              <w:rPr>
                <w:rFonts w:eastAsia="Calibri"/>
              </w:rPr>
            </w:pPr>
            <w:r w:rsidRPr="00AA000A">
              <w:rPr>
                <w:rFonts w:eastAsia="Calibri"/>
              </w:rPr>
              <w:t>IV класс опасности</w:t>
            </w:r>
          </w:p>
        </w:tc>
      </w:tr>
      <w:tr w:rsidR="00A30032" w:rsidRPr="00AA000A" w:rsidTr="00A30032">
        <w:trPr>
          <w:trHeight w:val="1551"/>
        </w:trPr>
        <w:tc>
          <w:tcPr>
            <w:tcW w:w="6062" w:type="dxa"/>
            <w:vMerge/>
            <w:shd w:val="clear" w:color="auto" w:fill="auto"/>
          </w:tcPr>
          <w:p w:rsidR="00A30032" w:rsidRPr="00AA000A" w:rsidRDefault="00A30032" w:rsidP="00456166">
            <w:pPr>
              <w:rPr>
                <w:rFonts w:eastAsia="Calibri"/>
                <w:szCs w:val="28"/>
                <w:highlight w:val="green"/>
                <w:lang w:eastAsia="en-US"/>
              </w:rPr>
            </w:pPr>
          </w:p>
        </w:tc>
        <w:tc>
          <w:tcPr>
            <w:tcW w:w="4252" w:type="dxa"/>
            <w:shd w:val="clear" w:color="auto" w:fill="auto"/>
            <w:vAlign w:val="center"/>
          </w:tcPr>
          <w:p w:rsidR="00A30032" w:rsidRPr="00AA000A" w:rsidRDefault="00A30032" w:rsidP="00456166">
            <w:pPr>
              <w:jc w:val="center"/>
              <w:rPr>
                <w:rFonts w:eastAsia="Calibri"/>
              </w:rPr>
            </w:pPr>
            <w:r w:rsidRPr="00AA000A">
              <w:rPr>
                <w:rFonts w:eastAsia="Calibri"/>
              </w:rPr>
              <w:t>V класс опасности</w:t>
            </w:r>
          </w:p>
        </w:tc>
      </w:tr>
    </w:tbl>
    <w:p w:rsidR="00A30032" w:rsidRPr="00AA000A" w:rsidRDefault="00A30032" w:rsidP="008F598C">
      <w:pPr>
        <w:pStyle w:val="31"/>
        <w:numPr>
          <w:ilvl w:val="2"/>
          <w:numId w:val="30"/>
        </w:numPr>
        <w:ind w:left="851" w:hanging="851"/>
      </w:pPr>
      <w:bookmarkStart w:id="68" w:name="_Toc48496958"/>
      <w:r>
        <w:t>Коммунально-складская</w:t>
      </w:r>
      <w:r w:rsidRPr="00AA000A">
        <w:t xml:space="preserve"> зона</w:t>
      </w:r>
      <w:bookmarkEnd w:id="68"/>
    </w:p>
    <w:p w:rsidR="00A30032" w:rsidRPr="00AA000A" w:rsidRDefault="00A30032" w:rsidP="00A30032">
      <w:pPr>
        <w:spacing w:after="200"/>
        <w:ind w:firstLine="709"/>
        <w:rPr>
          <w:rFonts w:eastAsia="Calibri"/>
          <w:bCs/>
          <w:szCs w:val="28"/>
          <w:lang w:eastAsia="en-US"/>
        </w:rPr>
      </w:pPr>
      <w:r w:rsidRPr="00AA000A">
        <w:rPr>
          <w:rFonts w:eastAsia="Calibri"/>
          <w:szCs w:val="28"/>
          <w:lang w:eastAsia="en-US"/>
        </w:rPr>
        <w:t xml:space="preserve">Для функциональной </w:t>
      </w:r>
      <w:r w:rsidRPr="00AA000A">
        <w:rPr>
          <w:rFonts w:eastAsia="Calibri"/>
          <w:szCs w:val="24"/>
          <w:lang w:eastAsia="en-US"/>
        </w:rPr>
        <w:t xml:space="preserve">зоны </w:t>
      </w:r>
      <w:r w:rsidRPr="00AA000A">
        <w:rPr>
          <w:rFonts w:eastAsia="Calibri"/>
          <w:bCs/>
          <w:szCs w:val="28"/>
          <w:lang w:eastAsia="en-US"/>
        </w:rPr>
        <w:t>«</w:t>
      </w:r>
      <w:r>
        <w:rPr>
          <w:rFonts w:eastAsia="Calibri"/>
          <w:bCs/>
          <w:szCs w:val="28"/>
          <w:lang w:eastAsia="en-US"/>
        </w:rPr>
        <w:t>Коммунально-складская</w:t>
      </w:r>
      <w:r w:rsidRPr="00AA000A">
        <w:rPr>
          <w:rFonts w:eastAsia="Calibri"/>
          <w:bCs/>
          <w:szCs w:val="28"/>
          <w:lang w:eastAsia="en-US"/>
        </w:rPr>
        <w:t xml:space="preserve"> зона» </w:t>
      </w:r>
      <w:r w:rsidRPr="00AA000A">
        <w:rPr>
          <w:rFonts w:eastAsia="Calibri"/>
          <w:szCs w:val="24"/>
          <w:lang w:eastAsia="en-US"/>
        </w:rPr>
        <w:t xml:space="preserve">установлены </w:t>
      </w:r>
      <w:r>
        <w:rPr>
          <w:rFonts w:eastAsia="Calibri"/>
          <w:lang w:eastAsia="en-US"/>
        </w:rPr>
        <w:t xml:space="preserve">следующие </w:t>
      </w:r>
      <w:r w:rsidRPr="00FE7B45">
        <w:rPr>
          <w:rFonts w:eastAsia="Calibri"/>
          <w:lang w:eastAsia="en-US"/>
        </w:rPr>
        <w:t>параметры</w:t>
      </w:r>
      <w:r>
        <w:rPr>
          <w:rFonts w:eastAsia="Calibri"/>
          <w:szCs w:val="24"/>
          <w:lang w:eastAsia="en-US"/>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62"/>
        <w:gridCol w:w="4252"/>
      </w:tblGrid>
      <w:tr w:rsidR="00A30032" w:rsidRPr="00AA000A" w:rsidTr="00456166">
        <w:trPr>
          <w:trHeight w:val="176"/>
          <w:tblHeader/>
        </w:trPr>
        <w:tc>
          <w:tcPr>
            <w:tcW w:w="6062" w:type="dxa"/>
            <w:shd w:val="clear" w:color="auto" w:fill="auto"/>
            <w:vAlign w:val="center"/>
          </w:tcPr>
          <w:p w:rsidR="00A30032" w:rsidRPr="00AA000A" w:rsidRDefault="00A30032" w:rsidP="00456166">
            <w:pPr>
              <w:jc w:val="center"/>
              <w:rPr>
                <w:rFonts w:eastAsia="Calibri"/>
                <w:szCs w:val="28"/>
                <w:lang w:eastAsia="en-US"/>
              </w:rPr>
            </w:pPr>
            <w:r w:rsidRPr="00AA000A">
              <w:rPr>
                <w:rFonts w:eastAsia="Calibri"/>
                <w:szCs w:val="28"/>
                <w:lang w:eastAsia="en-US"/>
              </w:rPr>
              <w:t xml:space="preserve">Описание параметров функциональной зоны </w:t>
            </w:r>
          </w:p>
        </w:tc>
        <w:tc>
          <w:tcPr>
            <w:tcW w:w="4252" w:type="dxa"/>
            <w:shd w:val="clear" w:color="auto" w:fill="auto"/>
            <w:vAlign w:val="center"/>
          </w:tcPr>
          <w:p w:rsidR="00A30032" w:rsidRPr="00AA000A" w:rsidRDefault="00A30032" w:rsidP="00456166">
            <w:pPr>
              <w:jc w:val="center"/>
              <w:rPr>
                <w:rFonts w:eastAsia="Calibri"/>
                <w:szCs w:val="28"/>
                <w:lang w:eastAsia="en-US"/>
              </w:rPr>
            </w:pPr>
            <w:r w:rsidRPr="00AA000A">
              <w:rPr>
                <w:rFonts w:eastAsia="Calibri"/>
                <w:szCs w:val="28"/>
                <w:lang w:eastAsia="en-US"/>
              </w:rPr>
              <w:t>Значение параметров</w:t>
            </w:r>
          </w:p>
        </w:tc>
      </w:tr>
      <w:tr w:rsidR="00A30032" w:rsidRPr="00AA000A" w:rsidTr="00456166">
        <w:tc>
          <w:tcPr>
            <w:tcW w:w="6062" w:type="dxa"/>
            <w:shd w:val="clear" w:color="auto" w:fill="auto"/>
          </w:tcPr>
          <w:p w:rsidR="00A30032" w:rsidRPr="003F19AB" w:rsidRDefault="00A30032" w:rsidP="00456166">
            <w:pPr>
              <w:rPr>
                <w:rFonts w:eastAsia="Calibri"/>
                <w:szCs w:val="28"/>
                <w:lang w:eastAsia="en-US"/>
              </w:rPr>
            </w:pPr>
            <w:r w:rsidRPr="003F19AB">
              <w:rPr>
                <w:rFonts w:eastAsia="Calibri"/>
                <w:szCs w:val="28"/>
                <w:lang w:eastAsia="en-US"/>
              </w:rPr>
              <w:t>Предельное количество этажей или предельная высота зданий, строений, сооружений:</w:t>
            </w:r>
          </w:p>
        </w:tc>
        <w:tc>
          <w:tcPr>
            <w:tcW w:w="4252" w:type="dxa"/>
            <w:shd w:val="clear" w:color="auto" w:fill="auto"/>
            <w:vAlign w:val="center"/>
          </w:tcPr>
          <w:p w:rsidR="00A30032" w:rsidRPr="00AA000A" w:rsidRDefault="00A30032" w:rsidP="00456166">
            <w:pPr>
              <w:jc w:val="center"/>
              <w:rPr>
                <w:rFonts w:eastAsia="Calibri"/>
                <w:szCs w:val="28"/>
                <w:lang w:eastAsia="en-US"/>
              </w:rPr>
            </w:pPr>
          </w:p>
        </w:tc>
      </w:tr>
      <w:tr w:rsidR="00A30032" w:rsidRPr="00AA000A" w:rsidTr="00456166">
        <w:tc>
          <w:tcPr>
            <w:tcW w:w="6062" w:type="dxa"/>
            <w:shd w:val="clear" w:color="auto" w:fill="auto"/>
          </w:tcPr>
          <w:p w:rsidR="00A30032" w:rsidRPr="00AA000A" w:rsidRDefault="00A30032" w:rsidP="00456166">
            <w:pPr>
              <w:rPr>
                <w:rFonts w:eastAsia="Calibri"/>
                <w:szCs w:val="28"/>
                <w:lang w:eastAsia="en-US"/>
              </w:rPr>
            </w:pPr>
            <w:r w:rsidRPr="00AA000A">
              <w:rPr>
                <w:rFonts w:eastAsia="Calibri"/>
                <w:szCs w:val="28"/>
                <w:lang w:eastAsia="en-US"/>
              </w:rPr>
              <w:t>предельное количество этажей</w:t>
            </w:r>
          </w:p>
        </w:tc>
        <w:tc>
          <w:tcPr>
            <w:tcW w:w="4252" w:type="dxa"/>
            <w:shd w:val="clear" w:color="auto" w:fill="auto"/>
            <w:vAlign w:val="center"/>
          </w:tcPr>
          <w:p w:rsidR="00A30032" w:rsidRPr="00AA000A" w:rsidRDefault="00A30032" w:rsidP="00456166">
            <w:pPr>
              <w:jc w:val="center"/>
              <w:rPr>
                <w:rFonts w:eastAsia="Calibri"/>
                <w:szCs w:val="28"/>
                <w:lang w:eastAsia="en-US"/>
              </w:rPr>
            </w:pPr>
            <w:r>
              <w:rPr>
                <w:rFonts w:eastAsia="Calibri"/>
                <w:szCs w:val="28"/>
                <w:lang w:eastAsia="en-US"/>
              </w:rPr>
              <w:t>6</w:t>
            </w:r>
          </w:p>
        </w:tc>
      </w:tr>
      <w:tr w:rsidR="00A30032" w:rsidRPr="00AA000A" w:rsidTr="00456166">
        <w:tc>
          <w:tcPr>
            <w:tcW w:w="6062" w:type="dxa"/>
            <w:shd w:val="clear" w:color="auto" w:fill="auto"/>
          </w:tcPr>
          <w:p w:rsidR="00A30032" w:rsidRPr="00AA000A" w:rsidRDefault="00A30032" w:rsidP="00456166">
            <w:pPr>
              <w:rPr>
                <w:rFonts w:eastAsia="Calibri"/>
                <w:szCs w:val="28"/>
                <w:lang w:eastAsia="en-US"/>
              </w:rPr>
            </w:pPr>
            <w:r>
              <w:rPr>
                <w:rFonts w:eastAsia="Calibri"/>
                <w:szCs w:val="28"/>
                <w:lang w:eastAsia="en-US"/>
              </w:rPr>
              <w:t>Коэффициент застройки</w:t>
            </w:r>
          </w:p>
        </w:tc>
        <w:tc>
          <w:tcPr>
            <w:tcW w:w="4252" w:type="dxa"/>
            <w:shd w:val="clear" w:color="auto" w:fill="auto"/>
            <w:vAlign w:val="center"/>
          </w:tcPr>
          <w:p w:rsidR="00A30032" w:rsidRPr="00AA000A" w:rsidRDefault="00A30032" w:rsidP="00456166">
            <w:pPr>
              <w:jc w:val="center"/>
              <w:rPr>
                <w:rFonts w:eastAsia="Calibri"/>
                <w:szCs w:val="28"/>
                <w:lang w:eastAsia="en-US"/>
              </w:rPr>
            </w:pPr>
            <w:r w:rsidRPr="00AA000A">
              <w:rPr>
                <w:rFonts w:eastAsia="Calibri"/>
                <w:lang w:eastAsia="en-US"/>
              </w:rPr>
              <w:t>не подлежит установлению</w:t>
            </w:r>
          </w:p>
        </w:tc>
      </w:tr>
      <w:tr w:rsidR="00A30032" w:rsidRPr="00AA000A" w:rsidTr="00456166">
        <w:tc>
          <w:tcPr>
            <w:tcW w:w="6062" w:type="dxa"/>
            <w:shd w:val="clear" w:color="auto" w:fill="auto"/>
          </w:tcPr>
          <w:p w:rsidR="00A30032" w:rsidRPr="00AA000A" w:rsidRDefault="00A30032" w:rsidP="00456166">
            <w:pPr>
              <w:rPr>
                <w:rFonts w:eastAsia="Calibri"/>
                <w:szCs w:val="28"/>
                <w:lang w:eastAsia="en-US"/>
              </w:rPr>
            </w:pPr>
            <w:r w:rsidRPr="00AA000A">
              <w:rPr>
                <w:rFonts w:eastAsia="Calibri"/>
                <w:szCs w:val="28"/>
                <w:lang w:eastAsia="en-US"/>
              </w:rPr>
              <w:t>Коэффициент плотности застройки</w:t>
            </w:r>
          </w:p>
        </w:tc>
        <w:tc>
          <w:tcPr>
            <w:tcW w:w="4252" w:type="dxa"/>
            <w:shd w:val="clear" w:color="auto" w:fill="auto"/>
            <w:vAlign w:val="center"/>
          </w:tcPr>
          <w:p w:rsidR="00A30032" w:rsidRPr="00AA000A" w:rsidRDefault="00A30032" w:rsidP="00456166">
            <w:pPr>
              <w:jc w:val="center"/>
              <w:rPr>
                <w:rFonts w:eastAsia="Calibri"/>
                <w:szCs w:val="28"/>
                <w:lang w:eastAsia="en-US"/>
              </w:rPr>
            </w:pPr>
            <w:r w:rsidRPr="00AA000A">
              <w:rPr>
                <w:rFonts w:eastAsia="Calibri"/>
                <w:lang w:eastAsia="en-US"/>
              </w:rPr>
              <w:t>не подлежит установлению</w:t>
            </w:r>
          </w:p>
        </w:tc>
      </w:tr>
      <w:tr w:rsidR="00A30032" w:rsidRPr="00AA000A" w:rsidTr="00A30032">
        <w:trPr>
          <w:trHeight w:val="1313"/>
        </w:trPr>
        <w:tc>
          <w:tcPr>
            <w:tcW w:w="6062" w:type="dxa"/>
            <w:vMerge w:val="restart"/>
            <w:shd w:val="clear" w:color="auto" w:fill="auto"/>
          </w:tcPr>
          <w:p w:rsidR="00A30032" w:rsidRPr="00AA000A" w:rsidRDefault="00A30032" w:rsidP="00456166">
            <w:pPr>
              <w:rPr>
                <w:rFonts w:eastAsia="Calibri"/>
                <w:szCs w:val="28"/>
                <w:lang w:eastAsia="en-US"/>
              </w:rPr>
            </w:pPr>
            <w:r w:rsidRPr="00AA000A">
              <w:rPr>
                <w:rFonts w:eastAsia="Calibri"/>
                <w:szCs w:val="28"/>
                <w:lang w:eastAsia="en-US"/>
              </w:rPr>
              <w:t>Класс опасности допустимый для размещения в функциональной зоне (в соответствии с санитарной классификацией согласно СанПиН 2.2.1/2.1.1.1200-03 «Санитарно-защитные зоны и санитарная классификация предприятий, сооружений и иных объектов») уточняется для каждого конкретного производственного объекта в отношении возможности размещения</w:t>
            </w:r>
          </w:p>
        </w:tc>
        <w:tc>
          <w:tcPr>
            <w:tcW w:w="4252" w:type="dxa"/>
            <w:shd w:val="clear" w:color="auto" w:fill="auto"/>
            <w:vAlign w:val="center"/>
          </w:tcPr>
          <w:p w:rsidR="00A30032" w:rsidRPr="00AA000A" w:rsidRDefault="00A30032" w:rsidP="00456166">
            <w:pPr>
              <w:jc w:val="center"/>
              <w:rPr>
                <w:rFonts w:eastAsia="Calibri"/>
              </w:rPr>
            </w:pPr>
            <w:r w:rsidRPr="00AA000A">
              <w:rPr>
                <w:rFonts w:eastAsia="Calibri"/>
              </w:rPr>
              <w:t>IV класс опасности</w:t>
            </w:r>
          </w:p>
        </w:tc>
      </w:tr>
      <w:tr w:rsidR="00A30032" w:rsidRPr="00AA000A" w:rsidTr="00A30032">
        <w:trPr>
          <w:trHeight w:val="1262"/>
        </w:trPr>
        <w:tc>
          <w:tcPr>
            <w:tcW w:w="6062" w:type="dxa"/>
            <w:vMerge/>
            <w:shd w:val="clear" w:color="auto" w:fill="auto"/>
          </w:tcPr>
          <w:p w:rsidR="00A30032" w:rsidRPr="00AA000A" w:rsidRDefault="00A30032" w:rsidP="00456166">
            <w:pPr>
              <w:rPr>
                <w:rFonts w:eastAsia="Calibri"/>
                <w:szCs w:val="28"/>
                <w:highlight w:val="green"/>
                <w:lang w:eastAsia="en-US"/>
              </w:rPr>
            </w:pPr>
          </w:p>
        </w:tc>
        <w:tc>
          <w:tcPr>
            <w:tcW w:w="4252" w:type="dxa"/>
            <w:shd w:val="clear" w:color="auto" w:fill="auto"/>
            <w:vAlign w:val="center"/>
          </w:tcPr>
          <w:p w:rsidR="00A30032" w:rsidRPr="00AA000A" w:rsidRDefault="00A30032" w:rsidP="00456166">
            <w:pPr>
              <w:jc w:val="center"/>
              <w:rPr>
                <w:rFonts w:eastAsia="Calibri"/>
              </w:rPr>
            </w:pPr>
            <w:r w:rsidRPr="00AA000A">
              <w:rPr>
                <w:rFonts w:eastAsia="Calibri"/>
              </w:rPr>
              <w:t>V класс опасности</w:t>
            </w:r>
          </w:p>
        </w:tc>
      </w:tr>
    </w:tbl>
    <w:p w:rsidR="00A30032" w:rsidRPr="00AA000A" w:rsidRDefault="00A30032" w:rsidP="008F598C">
      <w:pPr>
        <w:pStyle w:val="31"/>
        <w:numPr>
          <w:ilvl w:val="2"/>
          <w:numId w:val="30"/>
        </w:numPr>
        <w:ind w:left="851" w:hanging="851"/>
      </w:pPr>
      <w:bookmarkStart w:id="69" w:name="_Toc521851109"/>
      <w:bookmarkStart w:id="70" w:name="_Toc2884652"/>
      <w:bookmarkStart w:id="71" w:name="_Toc3891962"/>
      <w:bookmarkStart w:id="72" w:name="_Toc6579336"/>
      <w:bookmarkStart w:id="73" w:name="_Toc48496959"/>
      <w:r w:rsidRPr="00AA000A">
        <w:lastRenderedPageBreak/>
        <w:t>Зона инженерной инфраструктуры</w:t>
      </w:r>
      <w:bookmarkEnd w:id="69"/>
      <w:bookmarkEnd w:id="70"/>
      <w:bookmarkEnd w:id="71"/>
      <w:bookmarkEnd w:id="72"/>
      <w:bookmarkEnd w:id="73"/>
    </w:p>
    <w:p w:rsidR="00A30032" w:rsidRPr="00AA000A" w:rsidRDefault="00A30032" w:rsidP="00A30032">
      <w:pPr>
        <w:spacing w:after="200"/>
        <w:ind w:firstLine="709"/>
        <w:rPr>
          <w:rFonts w:eastAsia="Calibri"/>
          <w:bCs/>
          <w:szCs w:val="28"/>
          <w:lang w:eastAsia="en-US"/>
        </w:rPr>
      </w:pPr>
      <w:r w:rsidRPr="00AA000A">
        <w:rPr>
          <w:rFonts w:eastAsia="Calibri"/>
          <w:szCs w:val="28"/>
          <w:lang w:eastAsia="en-US"/>
        </w:rPr>
        <w:t xml:space="preserve">Для функциональной </w:t>
      </w:r>
      <w:r w:rsidRPr="00AA000A">
        <w:rPr>
          <w:rFonts w:eastAsia="Calibri"/>
          <w:szCs w:val="24"/>
          <w:lang w:eastAsia="en-US"/>
        </w:rPr>
        <w:t xml:space="preserve">зоны «Зона инженерной инфраструктуры» установлены </w:t>
      </w:r>
      <w:r>
        <w:rPr>
          <w:rFonts w:eastAsia="Calibri"/>
          <w:lang w:eastAsia="en-US"/>
        </w:rPr>
        <w:t xml:space="preserve">следующие </w:t>
      </w:r>
      <w:r w:rsidRPr="00FE7B45">
        <w:rPr>
          <w:rFonts w:eastAsia="Calibri"/>
          <w:lang w:eastAsia="en-US"/>
        </w:rPr>
        <w:t>параметры</w:t>
      </w:r>
      <w:r>
        <w:rPr>
          <w:rFonts w:eastAsia="Calibri"/>
          <w:szCs w:val="24"/>
          <w:lang w:eastAsia="en-US"/>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62"/>
        <w:gridCol w:w="4252"/>
      </w:tblGrid>
      <w:tr w:rsidR="00A30032" w:rsidRPr="00AA000A" w:rsidTr="00456166">
        <w:trPr>
          <w:trHeight w:val="246"/>
          <w:tblHeader/>
        </w:trPr>
        <w:tc>
          <w:tcPr>
            <w:tcW w:w="6062" w:type="dxa"/>
            <w:shd w:val="clear" w:color="auto" w:fill="auto"/>
            <w:vAlign w:val="center"/>
          </w:tcPr>
          <w:p w:rsidR="00A30032" w:rsidRPr="00AA000A" w:rsidRDefault="00A30032" w:rsidP="00456166">
            <w:pPr>
              <w:jc w:val="center"/>
              <w:rPr>
                <w:rFonts w:eastAsia="Calibri"/>
                <w:szCs w:val="28"/>
                <w:lang w:eastAsia="en-US"/>
              </w:rPr>
            </w:pPr>
            <w:r w:rsidRPr="00AA000A">
              <w:rPr>
                <w:rFonts w:eastAsia="Calibri"/>
                <w:szCs w:val="28"/>
                <w:lang w:eastAsia="en-US"/>
              </w:rPr>
              <w:t xml:space="preserve">Описание параметров функциональной зоны </w:t>
            </w:r>
          </w:p>
        </w:tc>
        <w:tc>
          <w:tcPr>
            <w:tcW w:w="4252" w:type="dxa"/>
            <w:shd w:val="clear" w:color="auto" w:fill="auto"/>
            <w:vAlign w:val="center"/>
          </w:tcPr>
          <w:p w:rsidR="00A30032" w:rsidRPr="00AA000A" w:rsidRDefault="00A30032" w:rsidP="00456166">
            <w:pPr>
              <w:jc w:val="center"/>
              <w:rPr>
                <w:rFonts w:eastAsia="Calibri"/>
                <w:szCs w:val="28"/>
                <w:lang w:eastAsia="en-US"/>
              </w:rPr>
            </w:pPr>
            <w:r w:rsidRPr="00AA000A">
              <w:rPr>
                <w:rFonts w:eastAsia="Calibri"/>
                <w:szCs w:val="28"/>
                <w:lang w:eastAsia="en-US"/>
              </w:rPr>
              <w:t>Значение параметров</w:t>
            </w:r>
          </w:p>
        </w:tc>
      </w:tr>
      <w:tr w:rsidR="00A30032" w:rsidRPr="00AA000A" w:rsidTr="00456166">
        <w:tc>
          <w:tcPr>
            <w:tcW w:w="6062" w:type="dxa"/>
            <w:shd w:val="clear" w:color="auto" w:fill="auto"/>
          </w:tcPr>
          <w:p w:rsidR="00A30032" w:rsidRPr="003F19AB" w:rsidRDefault="00A30032" w:rsidP="00456166">
            <w:pPr>
              <w:rPr>
                <w:rFonts w:eastAsia="Calibri"/>
                <w:szCs w:val="28"/>
                <w:lang w:eastAsia="en-US"/>
              </w:rPr>
            </w:pPr>
            <w:bookmarkStart w:id="74" w:name="_Hlk486506810"/>
            <w:r w:rsidRPr="003F19AB">
              <w:rPr>
                <w:rFonts w:eastAsia="Calibri"/>
                <w:szCs w:val="28"/>
                <w:lang w:eastAsia="en-US"/>
              </w:rPr>
              <w:t>Предельное количество этажей или предельная высота зданий, строений, сооружений:</w:t>
            </w:r>
          </w:p>
        </w:tc>
        <w:tc>
          <w:tcPr>
            <w:tcW w:w="4252" w:type="dxa"/>
            <w:shd w:val="clear" w:color="auto" w:fill="auto"/>
            <w:vAlign w:val="center"/>
          </w:tcPr>
          <w:p w:rsidR="00A30032" w:rsidRPr="00AA000A" w:rsidRDefault="00A30032" w:rsidP="00456166">
            <w:pPr>
              <w:jc w:val="center"/>
              <w:rPr>
                <w:rFonts w:eastAsia="Calibri"/>
                <w:szCs w:val="28"/>
                <w:lang w:eastAsia="en-US"/>
              </w:rPr>
            </w:pPr>
          </w:p>
        </w:tc>
      </w:tr>
      <w:tr w:rsidR="00A30032" w:rsidRPr="00AA000A" w:rsidTr="00456166">
        <w:tc>
          <w:tcPr>
            <w:tcW w:w="6062" w:type="dxa"/>
            <w:shd w:val="clear" w:color="auto" w:fill="auto"/>
          </w:tcPr>
          <w:p w:rsidR="00A30032" w:rsidRPr="00AA000A" w:rsidRDefault="00A30032" w:rsidP="00456166">
            <w:pPr>
              <w:rPr>
                <w:rFonts w:eastAsia="Calibri"/>
                <w:szCs w:val="28"/>
                <w:lang w:eastAsia="en-US"/>
              </w:rPr>
            </w:pPr>
            <w:r w:rsidRPr="00AA000A">
              <w:rPr>
                <w:rFonts w:eastAsia="Calibri"/>
                <w:szCs w:val="28"/>
                <w:lang w:eastAsia="en-US"/>
              </w:rPr>
              <w:t>предельное количество этажей</w:t>
            </w:r>
          </w:p>
        </w:tc>
        <w:tc>
          <w:tcPr>
            <w:tcW w:w="4252" w:type="dxa"/>
            <w:shd w:val="clear" w:color="auto" w:fill="auto"/>
            <w:vAlign w:val="center"/>
          </w:tcPr>
          <w:p w:rsidR="00A30032" w:rsidRPr="00AA000A" w:rsidRDefault="00A30032" w:rsidP="00456166">
            <w:pPr>
              <w:jc w:val="center"/>
              <w:rPr>
                <w:rFonts w:eastAsia="Calibri"/>
                <w:szCs w:val="28"/>
                <w:lang w:eastAsia="en-US"/>
              </w:rPr>
            </w:pPr>
            <w:r>
              <w:rPr>
                <w:rFonts w:eastAsia="Calibri"/>
                <w:lang w:eastAsia="en-US"/>
              </w:rPr>
              <w:t>6</w:t>
            </w:r>
          </w:p>
        </w:tc>
      </w:tr>
      <w:tr w:rsidR="00A30032" w:rsidRPr="00AA000A" w:rsidTr="00456166">
        <w:tc>
          <w:tcPr>
            <w:tcW w:w="6062" w:type="dxa"/>
            <w:shd w:val="clear" w:color="auto" w:fill="auto"/>
          </w:tcPr>
          <w:p w:rsidR="00A30032" w:rsidRPr="00AA000A" w:rsidRDefault="00A30032" w:rsidP="00456166">
            <w:pPr>
              <w:rPr>
                <w:rFonts w:eastAsia="Calibri"/>
                <w:szCs w:val="28"/>
                <w:lang w:eastAsia="en-US"/>
              </w:rPr>
            </w:pPr>
            <w:r w:rsidRPr="00AA000A">
              <w:rPr>
                <w:rFonts w:eastAsia="Calibri"/>
                <w:szCs w:val="28"/>
                <w:lang w:eastAsia="en-US"/>
              </w:rPr>
              <w:t>Коэффициент застройки</w:t>
            </w:r>
          </w:p>
        </w:tc>
        <w:tc>
          <w:tcPr>
            <w:tcW w:w="4252" w:type="dxa"/>
            <w:shd w:val="clear" w:color="auto" w:fill="auto"/>
            <w:vAlign w:val="center"/>
          </w:tcPr>
          <w:p w:rsidR="00A30032" w:rsidRPr="00AA000A" w:rsidRDefault="00A30032" w:rsidP="00456166">
            <w:pPr>
              <w:jc w:val="center"/>
              <w:rPr>
                <w:rFonts w:eastAsia="Calibri"/>
                <w:szCs w:val="28"/>
                <w:lang w:eastAsia="en-US"/>
              </w:rPr>
            </w:pPr>
            <w:r w:rsidRPr="00AA000A">
              <w:rPr>
                <w:rFonts w:eastAsia="Calibri"/>
                <w:lang w:eastAsia="en-US"/>
              </w:rPr>
              <w:t>не подлежит установлению</w:t>
            </w:r>
          </w:p>
        </w:tc>
      </w:tr>
      <w:tr w:rsidR="00A30032" w:rsidRPr="00AA000A" w:rsidTr="00456166">
        <w:tc>
          <w:tcPr>
            <w:tcW w:w="6062" w:type="dxa"/>
            <w:shd w:val="clear" w:color="auto" w:fill="auto"/>
          </w:tcPr>
          <w:p w:rsidR="00A30032" w:rsidRPr="00AA000A" w:rsidRDefault="00A30032" w:rsidP="00456166">
            <w:pPr>
              <w:rPr>
                <w:rFonts w:eastAsia="Calibri"/>
                <w:szCs w:val="28"/>
                <w:lang w:eastAsia="en-US"/>
              </w:rPr>
            </w:pPr>
            <w:r w:rsidRPr="00AA000A">
              <w:rPr>
                <w:rFonts w:eastAsia="Calibri"/>
                <w:szCs w:val="28"/>
                <w:lang w:eastAsia="en-US"/>
              </w:rPr>
              <w:t>Коэффициент плотности застройки</w:t>
            </w:r>
          </w:p>
        </w:tc>
        <w:tc>
          <w:tcPr>
            <w:tcW w:w="4252" w:type="dxa"/>
            <w:shd w:val="clear" w:color="auto" w:fill="auto"/>
            <w:vAlign w:val="center"/>
          </w:tcPr>
          <w:p w:rsidR="00A30032" w:rsidRPr="00AA000A" w:rsidRDefault="00A30032" w:rsidP="00456166">
            <w:pPr>
              <w:jc w:val="center"/>
              <w:rPr>
                <w:rFonts w:eastAsia="Calibri"/>
                <w:szCs w:val="28"/>
                <w:lang w:eastAsia="en-US"/>
              </w:rPr>
            </w:pPr>
            <w:r w:rsidRPr="00AA000A">
              <w:rPr>
                <w:rFonts w:eastAsia="Calibri"/>
                <w:lang w:eastAsia="en-US"/>
              </w:rPr>
              <w:t>не подлежит установлению</w:t>
            </w:r>
          </w:p>
        </w:tc>
      </w:tr>
    </w:tbl>
    <w:p w:rsidR="00CB4020" w:rsidRPr="00AA000A" w:rsidRDefault="00CB4020" w:rsidP="008F598C">
      <w:pPr>
        <w:pStyle w:val="31"/>
        <w:numPr>
          <w:ilvl w:val="2"/>
          <w:numId w:val="30"/>
        </w:numPr>
        <w:ind w:left="851" w:hanging="851"/>
      </w:pPr>
      <w:bookmarkStart w:id="75" w:name="_Toc48496960"/>
      <w:bookmarkEnd w:id="74"/>
      <w:r w:rsidRPr="00AA000A">
        <w:t>Зона транспортной инфраструктуры</w:t>
      </w:r>
      <w:bookmarkEnd w:id="63"/>
      <w:bookmarkEnd w:id="64"/>
      <w:bookmarkEnd w:id="65"/>
      <w:bookmarkEnd w:id="66"/>
      <w:bookmarkEnd w:id="75"/>
    </w:p>
    <w:p w:rsidR="00CB4020" w:rsidRPr="00AA000A" w:rsidRDefault="00CB4020" w:rsidP="00CB4020">
      <w:pPr>
        <w:spacing w:after="200"/>
        <w:ind w:firstLine="709"/>
        <w:rPr>
          <w:rFonts w:eastAsia="Calibri"/>
          <w:bCs/>
          <w:szCs w:val="28"/>
          <w:lang w:eastAsia="en-US"/>
        </w:rPr>
      </w:pPr>
      <w:r w:rsidRPr="00AA000A">
        <w:rPr>
          <w:rFonts w:eastAsia="Calibri"/>
          <w:szCs w:val="28"/>
          <w:lang w:eastAsia="en-US"/>
        </w:rPr>
        <w:t xml:space="preserve">Для функциональной </w:t>
      </w:r>
      <w:r w:rsidRPr="00AA000A">
        <w:rPr>
          <w:rFonts w:eastAsia="Calibri"/>
          <w:szCs w:val="24"/>
          <w:lang w:eastAsia="en-US"/>
        </w:rPr>
        <w:t xml:space="preserve">зоны </w:t>
      </w:r>
      <w:r w:rsidRPr="00AA000A">
        <w:rPr>
          <w:rFonts w:eastAsia="Calibri"/>
          <w:bCs/>
          <w:szCs w:val="28"/>
          <w:lang w:eastAsia="en-US"/>
        </w:rPr>
        <w:t xml:space="preserve">«Зона транспортной инфраструктуры» </w:t>
      </w:r>
      <w:r w:rsidRPr="00AA000A">
        <w:rPr>
          <w:rFonts w:eastAsia="Calibri"/>
          <w:szCs w:val="24"/>
          <w:lang w:eastAsia="en-US"/>
        </w:rPr>
        <w:t xml:space="preserve">установлены </w:t>
      </w:r>
      <w:r>
        <w:rPr>
          <w:rFonts w:eastAsia="Calibri"/>
          <w:lang w:eastAsia="en-US"/>
        </w:rPr>
        <w:t xml:space="preserve">следующие </w:t>
      </w:r>
      <w:r w:rsidRPr="00FE7B45">
        <w:rPr>
          <w:rFonts w:eastAsia="Calibri"/>
          <w:lang w:eastAsia="en-US"/>
        </w:rPr>
        <w:t>параметры</w:t>
      </w:r>
      <w:r>
        <w:rPr>
          <w:rFonts w:eastAsia="Calibri"/>
          <w:szCs w:val="24"/>
          <w:lang w:eastAsia="en-US"/>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62"/>
        <w:gridCol w:w="4252"/>
      </w:tblGrid>
      <w:tr w:rsidR="00CB4020" w:rsidRPr="00AA000A" w:rsidTr="00CB4020">
        <w:trPr>
          <w:trHeight w:val="549"/>
          <w:tblHeader/>
        </w:trPr>
        <w:tc>
          <w:tcPr>
            <w:tcW w:w="6062" w:type="dxa"/>
            <w:shd w:val="clear" w:color="auto" w:fill="auto"/>
            <w:vAlign w:val="center"/>
          </w:tcPr>
          <w:p w:rsidR="00CB4020" w:rsidRPr="00AA000A" w:rsidRDefault="00CB4020" w:rsidP="00CB4020">
            <w:pPr>
              <w:jc w:val="center"/>
              <w:rPr>
                <w:rFonts w:eastAsia="Calibri"/>
                <w:szCs w:val="28"/>
                <w:lang w:eastAsia="en-US"/>
              </w:rPr>
            </w:pPr>
            <w:r w:rsidRPr="00AA000A">
              <w:rPr>
                <w:rFonts w:eastAsia="Calibri"/>
                <w:szCs w:val="28"/>
                <w:lang w:eastAsia="en-US"/>
              </w:rPr>
              <w:t>Описание параметров функциональной зоны</w:t>
            </w:r>
          </w:p>
        </w:tc>
        <w:tc>
          <w:tcPr>
            <w:tcW w:w="4252" w:type="dxa"/>
            <w:shd w:val="clear" w:color="auto" w:fill="auto"/>
            <w:vAlign w:val="center"/>
          </w:tcPr>
          <w:p w:rsidR="00CB4020" w:rsidRPr="00AA000A" w:rsidRDefault="00CB4020" w:rsidP="00CB4020">
            <w:pPr>
              <w:jc w:val="center"/>
              <w:rPr>
                <w:rFonts w:eastAsia="Calibri"/>
                <w:szCs w:val="28"/>
                <w:lang w:eastAsia="en-US"/>
              </w:rPr>
            </w:pPr>
            <w:r w:rsidRPr="00AA000A">
              <w:rPr>
                <w:rFonts w:eastAsia="Calibri"/>
                <w:szCs w:val="28"/>
                <w:lang w:eastAsia="en-US"/>
              </w:rPr>
              <w:t>Значение параметров</w:t>
            </w:r>
          </w:p>
        </w:tc>
      </w:tr>
      <w:tr w:rsidR="00CB4020" w:rsidRPr="00AA000A" w:rsidTr="00CB4020">
        <w:tc>
          <w:tcPr>
            <w:tcW w:w="6062" w:type="dxa"/>
            <w:shd w:val="clear" w:color="auto" w:fill="auto"/>
          </w:tcPr>
          <w:p w:rsidR="00CB4020" w:rsidRPr="003F19AB" w:rsidRDefault="00CB4020" w:rsidP="00CB4020">
            <w:pPr>
              <w:rPr>
                <w:rFonts w:eastAsia="Calibri"/>
                <w:szCs w:val="28"/>
                <w:lang w:eastAsia="en-US"/>
              </w:rPr>
            </w:pPr>
            <w:bookmarkStart w:id="76" w:name="_Hlk486506878"/>
            <w:r w:rsidRPr="003F19AB">
              <w:rPr>
                <w:rFonts w:eastAsia="Calibri"/>
                <w:szCs w:val="28"/>
                <w:lang w:eastAsia="en-US"/>
              </w:rPr>
              <w:t>Предельное количество этажей или предельная высота зданий, строений, сооружений:</w:t>
            </w:r>
          </w:p>
        </w:tc>
        <w:tc>
          <w:tcPr>
            <w:tcW w:w="4252" w:type="dxa"/>
            <w:shd w:val="clear" w:color="auto" w:fill="auto"/>
            <w:vAlign w:val="center"/>
          </w:tcPr>
          <w:p w:rsidR="00CB4020" w:rsidRPr="00AA000A" w:rsidRDefault="00CB4020" w:rsidP="00CB4020">
            <w:pPr>
              <w:jc w:val="center"/>
              <w:rPr>
                <w:rFonts w:eastAsia="Calibri"/>
                <w:szCs w:val="28"/>
                <w:lang w:eastAsia="en-US"/>
              </w:rPr>
            </w:pPr>
          </w:p>
        </w:tc>
      </w:tr>
      <w:tr w:rsidR="00CB4020" w:rsidRPr="00AA000A" w:rsidTr="00CB4020">
        <w:tc>
          <w:tcPr>
            <w:tcW w:w="6062" w:type="dxa"/>
            <w:shd w:val="clear" w:color="auto" w:fill="auto"/>
          </w:tcPr>
          <w:p w:rsidR="00CB4020" w:rsidRPr="00AA000A" w:rsidRDefault="00CB4020" w:rsidP="00CB4020">
            <w:pPr>
              <w:rPr>
                <w:rFonts w:eastAsia="Calibri"/>
                <w:szCs w:val="28"/>
                <w:lang w:eastAsia="en-US"/>
              </w:rPr>
            </w:pPr>
            <w:r w:rsidRPr="00AA000A">
              <w:rPr>
                <w:rFonts w:eastAsia="Calibri"/>
                <w:szCs w:val="28"/>
                <w:lang w:eastAsia="en-US"/>
              </w:rPr>
              <w:t>предельное количество этажей</w:t>
            </w:r>
          </w:p>
        </w:tc>
        <w:tc>
          <w:tcPr>
            <w:tcW w:w="4252" w:type="dxa"/>
            <w:shd w:val="clear" w:color="auto" w:fill="auto"/>
            <w:vAlign w:val="center"/>
          </w:tcPr>
          <w:p w:rsidR="00CB4020" w:rsidRPr="00AA000A" w:rsidRDefault="00CB4020" w:rsidP="00CB4020">
            <w:pPr>
              <w:jc w:val="center"/>
              <w:rPr>
                <w:rFonts w:eastAsia="Calibri"/>
                <w:szCs w:val="28"/>
                <w:lang w:eastAsia="en-US"/>
              </w:rPr>
            </w:pPr>
            <w:r>
              <w:rPr>
                <w:rFonts w:eastAsia="Calibri"/>
                <w:lang w:eastAsia="en-US"/>
              </w:rPr>
              <w:t>6</w:t>
            </w:r>
          </w:p>
        </w:tc>
      </w:tr>
      <w:tr w:rsidR="00CB4020" w:rsidRPr="00AA000A" w:rsidTr="00CB4020">
        <w:tc>
          <w:tcPr>
            <w:tcW w:w="6062" w:type="dxa"/>
            <w:shd w:val="clear" w:color="auto" w:fill="auto"/>
          </w:tcPr>
          <w:p w:rsidR="00CB4020" w:rsidRPr="00AA000A" w:rsidRDefault="00CB4020" w:rsidP="00CB4020">
            <w:pPr>
              <w:rPr>
                <w:rFonts w:eastAsia="Calibri"/>
                <w:szCs w:val="28"/>
                <w:lang w:eastAsia="en-US"/>
              </w:rPr>
            </w:pPr>
            <w:r w:rsidRPr="00AA000A">
              <w:rPr>
                <w:rFonts w:eastAsia="Calibri"/>
                <w:szCs w:val="28"/>
                <w:lang w:eastAsia="en-US"/>
              </w:rPr>
              <w:t>Коэффициент застройки</w:t>
            </w:r>
          </w:p>
        </w:tc>
        <w:tc>
          <w:tcPr>
            <w:tcW w:w="4252" w:type="dxa"/>
            <w:shd w:val="clear" w:color="auto" w:fill="auto"/>
            <w:vAlign w:val="center"/>
          </w:tcPr>
          <w:p w:rsidR="00CB4020" w:rsidRPr="00AA000A" w:rsidRDefault="00CB4020" w:rsidP="00CB4020">
            <w:pPr>
              <w:jc w:val="center"/>
              <w:rPr>
                <w:rFonts w:eastAsia="Calibri"/>
                <w:szCs w:val="28"/>
                <w:lang w:eastAsia="en-US"/>
              </w:rPr>
            </w:pPr>
            <w:r w:rsidRPr="00AA000A">
              <w:rPr>
                <w:rFonts w:eastAsia="Calibri"/>
                <w:lang w:eastAsia="en-US"/>
              </w:rPr>
              <w:t>не подлежит установлению</w:t>
            </w:r>
          </w:p>
        </w:tc>
      </w:tr>
      <w:tr w:rsidR="00CB4020" w:rsidRPr="00AA000A" w:rsidTr="00CB4020">
        <w:tc>
          <w:tcPr>
            <w:tcW w:w="6062" w:type="dxa"/>
            <w:shd w:val="clear" w:color="auto" w:fill="auto"/>
          </w:tcPr>
          <w:p w:rsidR="00CB4020" w:rsidRPr="00AA000A" w:rsidRDefault="00CB4020" w:rsidP="00CB4020">
            <w:pPr>
              <w:rPr>
                <w:rFonts w:eastAsia="Calibri"/>
                <w:szCs w:val="28"/>
                <w:lang w:eastAsia="en-US"/>
              </w:rPr>
            </w:pPr>
            <w:r w:rsidRPr="00AA000A">
              <w:rPr>
                <w:rFonts w:eastAsia="Calibri"/>
                <w:szCs w:val="28"/>
                <w:lang w:eastAsia="en-US"/>
              </w:rPr>
              <w:t>Коэффициент плотности застройки</w:t>
            </w:r>
          </w:p>
        </w:tc>
        <w:tc>
          <w:tcPr>
            <w:tcW w:w="4252" w:type="dxa"/>
            <w:shd w:val="clear" w:color="auto" w:fill="auto"/>
            <w:vAlign w:val="center"/>
          </w:tcPr>
          <w:p w:rsidR="00CB4020" w:rsidRPr="00AA000A" w:rsidRDefault="00CB4020" w:rsidP="00CB4020">
            <w:pPr>
              <w:jc w:val="center"/>
              <w:rPr>
                <w:rFonts w:eastAsia="Calibri"/>
                <w:szCs w:val="28"/>
                <w:lang w:eastAsia="en-US"/>
              </w:rPr>
            </w:pPr>
            <w:r w:rsidRPr="00AA000A">
              <w:rPr>
                <w:rFonts w:eastAsia="Calibri"/>
                <w:lang w:eastAsia="en-US"/>
              </w:rPr>
              <w:t>не подлежит установлению</w:t>
            </w:r>
          </w:p>
        </w:tc>
      </w:tr>
    </w:tbl>
    <w:p w:rsidR="00495CBD" w:rsidRPr="00AA000A" w:rsidRDefault="00495CBD" w:rsidP="008F598C">
      <w:pPr>
        <w:pStyle w:val="31"/>
        <w:numPr>
          <w:ilvl w:val="2"/>
          <w:numId w:val="30"/>
        </w:numPr>
        <w:ind w:left="851" w:hanging="851"/>
      </w:pPr>
      <w:bookmarkStart w:id="77" w:name="_Зона_рекреационного_назначения"/>
      <w:bookmarkStart w:id="78" w:name="_Toc521851114"/>
      <w:bookmarkStart w:id="79" w:name="_Toc2884658"/>
      <w:bookmarkStart w:id="80" w:name="_Toc3891968"/>
      <w:bookmarkStart w:id="81" w:name="_Toc6579343"/>
      <w:bookmarkStart w:id="82" w:name="_Toc48496961"/>
      <w:bookmarkStart w:id="83" w:name="_Toc6579339"/>
      <w:bookmarkStart w:id="84" w:name="_Toc521851112"/>
      <w:bookmarkStart w:id="85" w:name="_Toc2884654"/>
      <w:bookmarkStart w:id="86" w:name="_Toc3891964"/>
      <w:bookmarkEnd w:id="76"/>
      <w:bookmarkEnd w:id="77"/>
      <w:r w:rsidRPr="00A83CA6">
        <w:t>Зона сельскохозяйственных угодий</w:t>
      </w:r>
      <w:bookmarkEnd w:id="78"/>
      <w:bookmarkEnd w:id="79"/>
      <w:bookmarkEnd w:id="80"/>
      <w:bookmarkEnd w:id="81"/>
      <w:bookmarkEnd w:id="82"/>
    </w:p>
    <w:p w:rsidR="00495CBD" w:rsidRPr="00AA000A" w:rsidRDefault="00495CBD" w:rsidP="00495CBD">
      <w:pPr>
        <w:spacing w:after="200"/>
        <w:ind w:firstLine="709"/>
        <w:rPr>
          <w:rFonts w:eastAsia="Calibri"/>
          <w:bCs/>
          <w:szCs w:val="28"/>
          <w:lang w:eastAsia="en-US"/>
        </w:rPr>
      </w:pPr>
      <w:r w:rsidRPr="00AA000A">
        <w:rPr>
          <w:szCs w:val="24"/>
          <w:lang w:eastAsia="en-US"/>
        </w:rPr>
        <w:t xml:space="preserve">Для </w:t>
      </w:r>
      <w:r w:rsidRPr="00AA000A">
        <w:rPr>
          <w:rFonts w:eastAsia="Calibri"/>
          <w:szCs w:val="24"/>
          <w:lang w:eastAsia="en-US"/>
        </w:rPr>
        <w:t xml:space="preserve">функциональной </w:t>
      </w:r>
      <w:r w:rsidRPr="00AA000A">
        <w:rPr>
          <w:szCs w:val="24"/>
          <w:lang w:eastAsia="en-US"/>
        </w:rPr>
        <w:t>зоны «</w:t>
      </w:r>
      <w:r w:rsidRPr="00A83CA6">
        <w:rPr>
          <w:szCs w:val="24"/>
          <w:lang w:eastAsia="en-US"/>
        </w:rPr>
        <w:t>Зона сельскохозяйственных угодий</w:t>
      </w:r>
      <w:r w:rsidRPr="00AA000A">
        <w:rPr>
          <w:szCs w:val="24"/>
          <w:lang w:eastAsia="en-US"/>
        </w:rPr>
        <w:t xml:space="preserve">» </w:t>
      </w:r>
      <w:r w:rsidRPr="00AA000A">
        <w:rPr>
          <w:rFonts w:eastAsia="Calibri"/>
          <w:szCs w:val="24"/>
          <w:lang w:eastAsia="en-US"/>
        </w:rPr>
        <w:t xml:space="preserve">установлены </w:t>
      </w:r>
      <w:r>
        <w:rPr>
          <w:rFonts w:eastAsia="Calibri"/>
          <w:lang w:eastAsia="en-US"/>
        </w:rPr>
        <w:t xml:space="preserve">следующие </w:t>
      </w:r>
      <w:r w:rsidRPr="00FE7B45">
        <w:rPr>
          <w:rFonts w:eastAsia="Calibri"/>
          <w:lang w:eastAsia="en-US"/>
        </w:rPr>
        <w:t>параметры</w:t>
      </w:r>
      <w:r>
        <w:rPr>
          <w:rFonts w:eastAsia="Calibri"/>
          <w:szCs w:val="24"/>
          <w:lang w:eastAsia="en-US"/>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62"/>
        <w:gridCol w:w="4252"/>
      </w:tblGrid>
      <w:tr w:rsidR="00495CBD" w:rsidRPr="00AA000A" w:rsidTr="00456166">
        <w:trPr>
          <w:trHeight w:val="316"/>
          <w:tblHeader/>
        </w:trPr>
        <w:tc>
          <w:tcPr>
            <w:tcW w:w="6062" w:type="dxa"/>
            <w:shd w:val="clear" w:color="auto" w:fill="auto"/>
            <w:vAlign w:val="center"/>
          </w:tcPr>
          <w:p w:rsidR="00495CBD" w:rsidRPr="00AA000A" w:rsidRDefault="00495CBD" w:rsidP="00456166">
            <w:pPr>
              <w:jc w:val="center"/>
              <w:rPr>
                <w:rFonts w:eastAsia="Calibri"/>
                <w:szCs w:val="28"/>
                <w:lang w:eastAsia="en-US"/>
              </w:rPr>
            </w:pPr>
            <w:r w:rsidRPr="00AA000A">
              <w:rPr>
                <w:rFonts w:eastAsia="Calibri"/>
                <w:szCs w:val="28"/>
                <w:lang w:eastAsia="en-US"/>
              </w:rPr>
              <w:t xml:space="preserve">Описание параметров </w:t>
            </w:r>
            <w:r w:rsidRPr="00AA000A">
              <w:rPr>
                <w:rFonts w:eastAsia="Calibri"/>
                <w:szCs w:val="24"/>
                <w:lang w:eastAsia="en-US"/>
              </w:rPr>
              <w:t>функциональной</w:t>
            </w:r>
            <w:r w:rsidRPr="00AA000A">
              <w:rPr>
                <w:rFonts w:eastAsia="Calibri"/>
                <w:szCs w:val="28"/>
                <w:lang w:eastAsia="en-US"/>
              </w:rPr>
              <w:t>зоны</w:t>
            </w:r>
          </w:p>
        </w:tc>
        <w:tc>
          <w:tcPr>
            <w:tcW w:w="4252" w:type="dxa"/>
            <w:shd w:val="clear" w:color="auto" w:fill="auto"/>
            <w:vAlign w:val="center"/>
          </w:tcPr>
          <w:p w:rsidR="00495CBD" w:rsidRPr="00AA000A" w:rsidRDefault="00495CBD" w:rsidP="00456166">
            <w:pPr>
              <w:jc w:val="center"/>
              <w:rPr>
                <w:rFonts w:eastAsia="Calibri"/>
                <w:szCs w:val="28"/>
                <w:lang w:eastAsia="en-US"/>
              </w:rPr>
            </w:pPr>
            <w:r w:rsidRPr="00AA000A">
              <w:rPr>
                <w:rFonts w:eastAsia="Calibri"/>
                <w:szCs w:val="28"/>
                <w:lang w:eastAsia="en-US"/>
              </w:rPr>
              <w:t>Значение параметров</w:t>
            </w:r>
          </w:p>
        </w:tc>
      </w:tr>
      <w:tr w:rsidR="00495CBD" w:rsidRPr="00AA000A" w:rsidTr="00456166">
        <w:tc>
          <w:tcPr>
            <w:tcW w:w="6062" w:type="dxa"/>
            <w:shd w:val="clear" w:color="auto" w:fill="auto"/>
          </w:tcPr>
          <w:p w:rsidR="00495CBD" w:rsidRPr="003F19AB" w:rsidRDefault="00495CBD" w:rsidP="00456166">
            <w:pPr>
              <w:rPr>
                <w:rFonts w:eastAsia="Calibri"/>
                <w:szCs w:val="28"/>
                <w:lang w:eastAsia="en-US"/>
              </w:rPr>
            </w:pPr>
            <w:r w:rsidRPr="003F19AB">
              <w:rPr>
                <w:rFonts w:eastAsia="Calibri"/>
                <w:szCs w:val="28"/>
                <w:lang w:eastAsia="en-US"/>
              </w:rPr>
              <w:t>Предельное количество этажей или предельная высота зданий, строений, сооружений:</w:t>
            </w:r>
          </w:p>
        </w:tc>
        <w:tc>
          <w:tcPr>
            <w:tcW w:w="4252" w:type="dxa"/>
            <w:shd w:val="clear" w:color="auto" w:fill="auto"/>
            <w:vAlign w:val="center"/>
          </w:tcPr>
          <w:p w:rsidR="00495CBD" w:rsidRPr="00AA000A" w:rsidRDefault="00495CBD" w:rsidP="00456166">
            <w:pPr>
              <w:jc w:val="center"/>
              <w:rPr>
                <w:rFonts w:eastAsia="Calibri"/>
                <w:szCs w:val="28"/>
                <w:lang w:eastAsia="en-US"/>
              </w:rPr>
            </w:pPr>
          </w:p>
        </w:tc>
      </w:tr>
      <w:tr w:rsidR="00495CBD" w:rsidRPr="00AA000A" w:rsidTr="00456166">
        <w:tc>
          <w:tcPr>
            <w:tcW w:w="6062" w:type="dxa"/>
            <w:shd w:val="clear" w:color="auto" w:fill="auto"/>
          </w:tcPr>
          <w:p w:rsidR="00495CBD" w:rsidRPr="00AA000A" w:rsidRDefault="00495CBD" w:rsidP="00456166">
            <w:pPr>
              <w:rPr>
                <w:rFonts w:eastAsia="Calibri"/>
                <w:szCs w:val="28"/>
                <w:lang w:eastAsia="en-US"/>
              </w:rPr>
            </w:pPr>
            <w:r w:rsidRPr="00AA000A">
              <w:rPr>
                <w:rFonts w:eastAsia="Calibri"/>
                <w:szCs w:val="28"/>
                <w:lang w:eastAsia="en-US"/>
              </w:rPr>
              <w:t>предельное количество этажей</w:t>
            </w:r>
          </w:p>
        </w:tc>
        <w:tc>
          <w:tcPr>
            <w:tcW w:w="4252" w:type="dxa"/>
            <w:shd w:val="clear" w:color="auto" w:fill="auto"/>
            <w:vAlign w:val="center"/>
          </w:tcPr>
          <w:p w:rsidR="00495CBD" w:rsidRPr="00AA000A" w:rsidRDefault="00495CBD" w:rsidP="00456166">
            <w:pPr>
              <w:jc w:val="center"/>
              <w:rPr>
                <w:rFonts w:eastAsia="Calibri"/>
                <w:szCs w:val="28"/>
                <w:lang w:eastAsia="en-US"/>
              </w:rPr>
            </w:pPr>
            <w:r w:rsidRPr="00AA000A">
              <w:rPr>
                <w:rFonts w:eastAsia="Calibri"/>
                <w:lang w:eastAsia="en-US"/>
              </w:rPr>
              <w:t>0</w:t>
            </w:r>
          </w:p>
        </w:tc>
      </w:tr>
      <w:tr w:rsidR="00495CBD" w:rsidRPr="00AA000A" w:rsidTr="00456166">
        <w:tc>
          <w:tcPr>
            <w:tcW w:w="6062" w:type="dxa"/>
            <w:shd w:val="clear" w:color="auto" w:fill="auto"/>
          </w:tcPr>
          <w:p w:rsidR="00495CBD" w:rsidRPr="00AA000A" w:rsidRDefault="00495CBD" w:rsidP="00456166">
            <w:pPr>
              <w:rPr>
                <w:rFonts w:eastAsia="Calibri"/>
                <w:szCs w:val="28"/>
                <w:lang w:eastAsia="en-US"/>
              </w:rPr>
            </w:pPr>
            <w:r w:rsidRPr="00AA000A">
              <w:rPr>
                <w:rFonts w:eastAsia="Calibri"/>
                <w:szCs w:val="28"/>
                <w:lang w:eastAsia="en-US"/>
              </w:rPr>
              <w:t>Коэффициент застройки</w:t>
            </w:r>
          </w:p>
        </w:tc>
        <w:tc>
          <w:tcPr>
            <w:tcW w:w="4252" w:type="dxa"/>
            <w:shd w:val="clear" w:color="auto" w:fill="auto"/>
            <w:vAlign w:val="center"/>
          </w:tcPr>
          <w:p w:rsidR="00495CBD" w:rsidRPr="00AA000A" w:rsidRDefault="00495CBD" w:rsidP="00456166">
            <w:pPr>
              <w:jc w:val="center"/>
              <w:rPr>
                <w:rFonts w:eastAsia="Calibri"/>
                <w:szCs w:val="28"/>
                <w:lang w:eastAsia="en-US"/>
              </w:rPr>
            </w:pPr>
            <w:r w:rsidRPr="00AA000A">
              <w:rPr>
                <w:rFonts w:eastAsia="Calibri"/>
                <w:lang w:eastAsia="en-US"/>
              </w:rPr>
              <w:t>0</w:t>
            </w:r>
          </w:p>
        </w:tc>
      </w:tr>
      <w:tr w:rsidR="00495CBD" w:rsidRPr="00AA000A" w:rsidTr="00456166">
        <w:tc>
          <w:tcPr>
            <w:tcW w:w="6062" w:type="dxa"/>
            <w:tcBorders>
              <w:bottom w:val="single" w:sz="4" w:space="0" w:color="auto"/>
            </w:tcBorders>
            <w:shd w:val="clear" w:color="auto" w:fill="auto"/>
          </w:tcPr>
          <w:p w:rsidR="00495CBD" w:rsidRPr="00AA000A" w:rsidRDefault="00495CBD" w:rsidP="00456166">
            <w:pPr>
              <w:rPr>
                <w:rFonts w:eastAsia="Calibri"/>
                <w:szCs w:val="28"/>
                <w:lang w:eastAsia="en-US"/>
              </w:rPr>
            </w:pPr>
            <w:r w:rsidRPr="00AA000A">
              <w:rPr>
                <w:rFonts w:eastAsia="Calibri"/>
                <w:szCs w:val="28"/>
                <w:lang w:eastAsia="en-US"/>
              </w:rPr>
              <w:t>Коэффициент плотности застройки</w:t>
            </w:r>
          </w:p>
        </w:tc>
        <w:tc>
          <w:tcPr>
            <w:tcW w:w="4252" w:type="dxa"/>
            <w:tcBorders>
              <w:bottom w:val="single" w:sz="4" w:space="0" w:color="auto"/>
            </w:tcBorders>
            <w:shd w:val="clear" w:color="auto" w:fill="auto"/>
            <w:vAlign w:val="center"/>
          </w:tcPr>
          <w:p w:rsidR="00495CBD" w:rsidRPr="00AA000A" w:rsidRDefault="00495CBD" w:rsidP="00456166">
            <w:pPr>
              <w:jc w:val="center"/>
              <w:rPr>
                <w:rFonts w:eastAsia="Calibri"/>
                <w:szCs w:val="28"/>
                <w:lang w:eastAsia="en-US"/>
              </w:rPr>
            </w:pPr>
            <w:r w:rsidRPr="00AA000A">
              <w:rPr>
                <w:rFonts w:eastAsia="Calibri"/>
                <w:lang w:eastAsia="en-US"/>
              </w:rPr>
              <w:t>0</w:t>
            </w:r>
          </w:p>
        </w:tc>
      </w:tr>
    </w:tbl>
    <w:p w:rsidR="00495CBD" w:rsidRPr="00AA000A" w:rsidRDefault="00495CBD" w:rsidP="008F598C">
      <w:pPr>
        <w:pStyle w:val="31"/>
        <w:numPr>
          <w:ilvl w:val="2"/>
          <w:numId w:val="30"/>
        </w:numPr>
        <w:ind w:left="851" w:hanging="851"/>
      </w:pPr>
      <w:bookmarkStart w:id="87" w:name="_Toc14970480"/>
      <w:bookmarkStart w:id="88" w:name="_Toc48496962"/>
      <w:r w:rsidRPr="008C5B8D">
        <w:t>Производственная зона сельскохозяйственных предприятий</w:t>
      </w:r>
      <w:bookmarkEnd w:id="87"/>
      <w:bookmarkEnd w:id="88"/>
    </w:p>
    <w:p w:rsidR="00495CBD" w:rsidRPr="00AA000A" w:rsidRDefault="00495CBD" w:rsidP="00495CBD">
      <w:pPr>
        <w:spacing w:after="200"/>
        <w:ind w:firstLine="709"/>
        <w:rPr>
          <w:rFonts w:eastAsia="Calibri"/>
          <w:bCs/>
          <w:szCs w:val="28"/>
          <w:lang w:eastAsia="en-US"/>
        </w:rPr>
      </w:pPr>
      <w:r w:rsidRPr="00AA000A">
        <w:rPr>
          <w:szCs w:val="24"/>
          <w:lang w:eastAsia="en-US"/>
        </w:rPr>
        <w:t xml:space="preserve">Для </w:t>
      </w:r>
      <w:r w:rsidRPr="00AA000A">
        <w:rPr>
          <w:rFonts w:eastAsia="Calibri"/>
          <w:szCs w:val="24"/>
          <w:lang w:eastAsia="en-US"/>
        </w:rPr>
        <w:t xml:space="preserve">функциональной </w:t>
      </w:r>
      <w:r w:rsidRPr="00AA000A">
        <w:rPr>
          <w:szCs w:val="24"/>
          <w:lang w:eastAsia="en-US"/>
        </w:rPr>
        <w:t xml:space="preserve">зоны </w:t>
      </w:r>
      <w:r w:rsidRPr="00AA000A">
        <w:rPr>
          <w:bCs/>
          <w:szCs w:val="28"/>
          <w:lang w:eastAsia="en-US"/>
        </w:rPr>
        <w:t>«</w:t>
      </w:r>
      <w:r w:rsidRPr="008C5B8D">
        <w:rPr>
          <w:bCs/>
          <w:szCs w:val="28"/>
          <w:lang w:eastAsia="en-US"/>
        </w:rPr>
        <w:t>Производственная зона сельскохозяйственных предприятий</w:t>
      </w:r>
      <w:r w:rsidRPr="00AA000A">
        <w:rPr>
          <w:bCs/>
          <w:szCs w:val="28"/>
          <w:lang w:eastAsia="en-US"/>
        </w:rPr>
        <w:t xml:space="preserve">» </w:t>
      </w:r>
      <w:r w:rsidRPr="00AA000A">
        <w:rPr>
          <w:rFonts w:eastAsia="Calibri"/>
          <w:szCs w:val="24"/>
          <w:lang w:eastAsia="en-US"/>
        </w:rPr>
        <w:t xml:space="preserve">установлены </w:t>
      </w:r>
      <w:r>
        <w:rPr>
          <w:rFonts w:eastAsia="Calibri"/>
          <w:lang w:eastAsia="en-US"/>
        </w:rPr>
        <w:t xml:space="preserve">следующие </w:t>
      </w:r>
      <w:r w:rsidRPr="00FE7B45">
        <w:rPr>
          <w:rFonts w:eastAsia="Calibri"/>
          <w:lang w:eastAsia="en-US"/>
        </w:rPr>
        <w:t>параметры</w:t>
      </w:r>
      <w:r>
        <w:rPr>
          <w:rFonts w:eastAsia="Calibri"/>
          <w:szCs w:val="24"/>
          <w:lang w:eastAsia="en-US"/>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62"/>
        <w:gridCol w:w="4252"/>
      </w:tblGrid>
      <w:tr w:rsidR="00495CBD" w:rsidRPr="00AA000A" w:rsidTr="00456166">
        <w:trPr>
          <w:trHeight w:val="277"/>
          <w:tblHeader/>
        </w:trPr>
        <w:tc>
          <w:tcPr>
            <w:tcW w:w="6062" w:type="dxa"/>
            <w:shd w:val="clear" w:color="auto" w:fill="auto"/>
            <w:vAlign w:val="center"/>
          </w:tcPr>
          <w:p w:rsidR="00495CBD" w:rsidRPr="00AA000A" w:rsidRDefault="00495CBD" w:rsidP="00456166">
            <w:pPr>
              <w:jc w:val="center"/>
              <w:rPr>
                <w:rFonts w:eastAsia="Calibri"/>
                <w:szCs w:val="28"/>
                <w:lang w:eastAsia="en-US"/>
              </w:rPr>
            </w:pPr>
            <w:r w:rsidRPr="00AA000A">
              <w:rPr>
                <w:rFonts w:eastAsia="Calibri"/>
                <w:szCs w:val="28"/>
                <w:lang w:eastAsia="en-US"/>
              </w:rPr>
              <w:t>Описание параметров функциональной зоны</w:t>
            </w:r>
          </w:p>
        </w:tc>
        <w:tc>
          <w:tcPr>
            <w:tcW w:w="4252" w:type="dxa"/>
            <w:shd w:val="clear" w:color="auto" w:fill="auto"/>
            <w:vAlign w:val="center"/>
          </w:tcPr>
          <w:p w:rsidR="00495CBD" w:rsidRPr="00AA000A" w:rsidRDefault="00495CBD" w:rsidP="00456166">
            <w:pPr>
              <w:jc w:val="center"/>
              <w:rPr>
                <w:rFonts w:eastAsia="Calibri"/>
                <w:szCs w:val="28"/>
                <w:lang w:eastAsia="en-US"/>
              </w:rPr>
            </w:pPr>
            <w:r w:rsidRPr="00AA000A">
              <w:rPr>
                <w:rFonts w:eastAsia="Calibri"/>
                <w:szCs w:val="28"/>
                <w:lang w:eastAsia="en-US"/>
              </w:rPr>
              <w:t>Значение параметров</w:t>
            </w:r>
          </w:p>
        </w:tc>
      </w:tr>
      <w:tr w:rsidR="00495CBD" w:rsidRPr="00AA000A" w:rsidTr="00456166">
        <w:tc>
          <w:tcPr>
            <w:tcW w:w="6062" w:type="dxa"/>
            <w:shd w:val="clear" w:color="auto" w:fill="auto"/>
          </w:tcPr>
          <w:p w:rsidR="00495CBD" w:rsidRPr="003F19AB" w:rsidRDefault="00495CBD" w:rsidP="00456166">
            <w:pPr>
              <w:rPr>
                <w:rFonts w:eastAsia="Calibri"/>
                <w:szCs w:val="28"/>
                <w:lang w:eastAsia="en-US"/>
              </w:rPr>
            </w:pPr>
            <w:r w:rsidRPr="003F19AB">
              <w:rPr>
                <w:rFonts w:eastAsia="Calibri"/>
                <w:szCs w:val="28"/>
                <w:lang w:eastAsia="en-US"/>
              </w:rPr>
              <w:t>Предельное количество этажей или предельная высота зданий, строений, сооружений:</w:t>
            </w:r>
          </w:p>
        </w:tc>
        <w:tc>
          <w:tcPr>
            <w:tcW w:w="4252" w:type="dxa"/>
            <w:shd w:val="clear" w:color="auto" w:fill="auto"/>
            <w:vAlign w:val="center"/>
          </w:tcPr>
          <w:p w:rsidR="00495CBD" w:rsidRPr="00AA000A" w:rsidRDefault="00495CBD" w:rsidP="00456166">
            <w:pPr>
              <w:jc w:val="center"/>
              <w:rPr>
                <w:rFonts w:eastAsia="Calibri"/>
                <w:szCs w:val="28"/>
                <w:lang w:eastAsia="en-US"/>
              </w:rPr>
            </w:pPr>
          </w:p>
        </w:tc>
      </w:tr>
      <w:tr w:rsidR="00495CBD" w:rsidRPr="00AA000A" w:rsidTr="00456166">
        <w:tc>
          <w:tcPr>
            <w:tcW w:w="6062" w:type="dxa"/>
            <w:shd w:val="clear" w:color="auto" w:fill="auto"/>
          </w:tcPr>
          <w:p w:rsidR="00495CBD" w:rsidRPr="00AA000A" w:rsidRDefault="00495CBD" w:rsidP="00456166">
            <w:pPr>
              <w:rPr>
                <w:rFonts w:eastAsia="Calibri"/>
                <w:szCs w:val="28"/>
                <w:lang w:eastAsia="en-US"/>
              </w:rPr>
            </w:pPr>
            <w:r w:rsidRPr="00AA000A">
              <w:rPr>
                <w:rFonts w:eastAsia="Calibri"/>
                <w:szCs w:val="28"/>
                <w:lang w:eastAsia="en-US"/>
              </w:rPr>
              <w:t>предельное количество этажей</w:t>
            </w:r>
          </w:p>
        </w:tc>
        <w:tc>
          <w:tcPr>
            <w:tcW w:w="4252" w:type="dxa"/>
            <w:shd w:val="clear" w:color="auto" w:fill="auto"/>
            <w:vAlign w:val="center"/>
          </w:tcPr>
          <w:p w:rsidR="00495CBD" w:rsidRPr="00AA000A" w:rsidRDefault="00495CBD" w:rsidP="00456166">
            <w:pPr>
              <w:jc w:val="center"/>
              <w:rPr>
                <w:rFonts w:eastAsia="Calibri"/>
                <w:szCs w:val="28"/>
                <w:lang w:eastAsia="en-US"/>
              </w:rPr>
            </w:pPr>
            <w:r>
              <w:rPr>
                <w:rFonts w:eastAsia="Calibri"/>
                <w:szCs w:val="28"/>
                <w:lang w:eastAsia="en-US"/>
              </w:rPr>
              <w:t>4</w:t>
            </w:r>
          </w:p>
        </w:tc>
      </w:tr>
      <w:tr w:rsidR="00495CBD" w:rsidRPr="00AA000A" w:rsidTr="00456166">
        <w:tc>
          <w:tcPr>
            <w:tcW w:w="6062" w:type="dxa"/>
            <w:shd w:val="clear" w:color="auto" w:fill="auto"/>
          </w:tcPr>
          <w:p w:rsidR="00495CBD" w:rsidRPr="00AA000A" w:rsidRDefault="00495CBD" w:rsidP="00456166">
            <w:pPr>
              <w:rPr>
                <w:rFonts w:eastAsia="Calibri"/>
                <w:szCs w:val="28"/>
                <w:lang w:eastAsia="en-US"/>
              </w:rPr>
            </w:pPr>
            <w:r w:rsidRPr="00AA000A">
              <w:rPr>
                <w:rFonts w:eastAsia="Calibri"/>
                <w:szCs w:val="28"/>
                <w:lang w:eastAsia="en-US"/>
              </w:rPr>
              <w:t>Коэффициент застройки</w:t>
            </w:r>
          </w:p>
        </w:tc>
        <w:tc>
          <w:tcPr>
            <w:tcW w:w="4252" w:type="dxa"/>
            <w:shd w:val="clear" w:color="auto" w:fill="auto"/>
            <w:vAlign w:val="center"/>
          </w:tcPr>
          <w:p w:rsidR="00495CBD" w:rsidRPr="00AA000A" w:rsidRDefault="00495CBD" w:rsidP="00456166">
            <w:pPr>
              <w:jc w:val="center"/>
              <w:rPr>
                <w:rFonts w:eastAsia="Calibri"/>
                <w:szCs w:val="28"/>
                <w:lang w:eastAsia="en-US"/>
              </w:rPr>
            </w:pPr>
            <w:r w:rsidRPr="00AA000A">
              <w:rPr>
                <w:rFonts w:eastAsia="Calibri"/>
                <w:lang w:eastAsia="en-US"/>
              </w:rPr>
              <w:t>не подлежит установлению</w:t>
            </w:r>
          </w:p>
        </w:tc>
      </w:tr>
      <w:tr w:rsidR="00495CBD" w:rsidRPr="00AA000A" w:rsidTr="00456166">
        <w:tc>
          <w:tcPr>
            <w:tcW w:w="6062" w:type="dxa"/>
            <w:shd w:val="clear" w:color="auto" w:fill="auto"/>
          </w:tcPr>
          <w:p w:rsidR="00495CBD" w:rsidRPr="00AA000A" w:rsidRDefault="00495CBD" w:rsidP="00456166">
            <w:pPr>
              <w:rPr>
                <w:rFonts w:eastAsia="Calibri"/>
                <w:szCs w:val="28"/>
                <w:lang w:eastAsia="en-US"/>
              </w:rPr>
            </w:pPr>
            <w:r w:rsidRPr="00AA000A">
              <w:rPr>
                <w:rFonts w:eastAsia="Calibri"/>
                <w:szCs w:val="28"/>
                <w:lang w:eastAsia="en-US"/>
              </w:rPr>
              <w:t>Коэффициент плотности застройки</w:t>
            </w:r>
          </w:p>
        </w:tc>
        <w:tc>
          <w:tcPr>
            <w:tcW w:w="4252" w:type="dxa"/>
            <w:shd w:val="clear" w:color="auto" w:fill="auto"/>
            <w:vAlign w:val="center"/>
          </w:tcPr>
          <w:p w:rsidR="00495CBD" w:rsidRPr="00AA000A" w:rsidRDefault="00495CBD" w:rsidP="00456166">
            <w:pPr>
              <w:jc w:val="center"/>
              <w:rPr>
                <w:rFonts w:eastAsia="Calibri"/>
                <w:szCs w:val="28"/>
                <w:lang w:eastAsia="en-US"/>
              </w:rPr>
            </w:pPr>
            <w:r w:rsidRPr="00AA000A">
              <w:rPr>
                <w:rFonts w:eastAsia="Calibri"/>
                <w:lang w:eastAsia="en-US"/>
              </w:rPr>
              <w:t>0,8</w:t>
            </w:r>
          </w:p>
        </w:tc>
      </w:tr>
    </w:tbl>
    <w:p w:rsidR="00495CBD" w:rsidRPr="00AA000A" w:rsidRDefault="00495CBD" w:rsidP="008F598C">
      <w:pPr>
        <w:pStyle w:val="31"/>
        <w:numPr>
          <w:ilvl w:val="2"/>
          <w:numId w:val="30"/>
        </w:numPr>
        <w:ind w:left="851" w:hanging="851"/>
      </w:pPr>
      <w:bookmarkStart w:id="89" w:name="_Toc48496963"/>
      <w:r w:rsidRPr="00CB4020">
        <w:rPr>
          <w:rFonts w:eastAsia="Calibri"/>
        </w:rPr>
        <w:lastRenderedPageBreak/>
        <w:t>Зон</w:t>
      </w:r>
      <w:r w:rsidR="00DF6F85">
        <w:rPr>
          <w:rFonts w:eastAsia="Calibri"/>
        </w:rPr>
        <w:t>ы</w:t>
      </w:r>
      <w:r w:rsidRPr="00CB4020">
        <w:rPr>
          <w:rFonts w:eastAsia="Calibri"/>
        </w:rPr>
        <w:t xml:space="preserve"> рекреационного назначения</w:t>
      </w:r>
      <w:bookmarkEnd w:id="89"/>
    </w:p>
    <w:p w:rsidR="00495CBD" w:rsidRPr="00AA000A" w:rsidRDefault="00495CBD" w:rsidP="00495CBD">
      <w:pPr>
        <w:spacing w:after="200"/>
        <w:ind w:firstLine="426"/>
        <w:rPr>
          <w:rFonts w:eastAsia="Calibri"/>
          <w:bCs/>
          <w:szCs w:val="28"/>
          <w:lang w:eastAsia="en-US"/>
        </w:rPr>
      </w:pPr>
      <w:r w:rsidRPr="00AA000A">
        <w:rPr>
          <w:rFonts w:eastAsia="Calibri"/>
          <w:szCs w:val="28"/>
          <w:lang w:eastAsia="en-US"/>
        </w:rPr>
        <w:t xml:space="preserve">Для функциональной </w:t>
      </w:r>
      <w:r w:rsidRPr="00AA000A">
        <w:rPr>
          <w:rFonts w:eastAsia="Calibri"/>
          <w:szCs w:val="24"/>
          <w:lang w:eastAsia="en-US"/>
        </w:rPr>
        <w:t xml:space="preserve">зоны </w:t>
      </w:r>
      <w:r w:rsidRPr="00AA000A">
        <w:rPr>
          <w:rFonts w:eastAsiaTheme="majorEastAsia"/>
        </w:rPr>
        <w:t>«</w:t>
      </w:r>
      <w:r w:rsidRPr="00CB4020">
        <w:rPr>
          <w:rFonts w:eastAsia="Calibri"/>
          <w:szCs w:val="28"/>
        </w:rPr>
        <w:t>Зон</w:t>
      </w:r>
      <w:r w:rsidR="00DF6F85">
        <w:rPr>
          <w:rFonts w:eastAsia="Calibri"/>
          <w:szCs w:val="28"/>
        </w:rPr>
        <w:t>ы</w:t>
      </w:r>
      <w:r w:rsidRPr="00CB4020">
        <w:rPr>
          <w:rFonts w:eastAsia="Calibri"/>
          <w:szCs w:val="28"/>
        </w:rPr>
        <w:t xml:space="preserve"> рекреационного назначения</w:t>
      </w:r>
      <w:r w:rsidRPr="00AA000A">
        <w:rPr>
          <w:rFonts w:eastAsiaTheme="majorEastAsia"/>
        </w:rPr>
        <w:t xml:space="preserve">» </w:t>
      </w:r>
      <w:r w:rsidRPr="00AA000A">
        <w:rPr>
          <w:rFonts w:eastAsia="Calibri"/>
          <w:szCs w:val="24"/>
          <w:lang w:eastAsia="en-US"/>
        </w:rPr>
        <w:t xml:space="preserve">установлены </w:t>
      </w:r>
      <w:r>
        <w:rPr>
          <w:rFonts w:eastAsia="Calibri"/>
          <w:lang w:eastAsia="en-US"/>
        </w:rPr>
        <w:t xml:space="preserve">следующие </w:t>
      </w:r>
      <w:r w:rsidRPr="00FE7B45">
        <w:rPr>
          <w:rFonts w:eastAsia="Calibri"/>
          <w:lang w:eastAsia="en-US"/>
        </w:rPr>
        <w:t>параметры</w:t>
      </w:r>
      <w:r>
        <w:rPr>
          <w:rFonts w:eastAsia="Calibri"/>
          <w:szCs w:val="24"/>
          <w:lang w:eastAsia="en-US"/>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62"/>
        <w:gridCol w:w="4252"/>
      </w:tblGrid>
      <w:tr w:rsidR="00495CBD" w:rsidRPr="00AA000A" w:rsidTr="00456166">
        <w:trPr>
          <w:trHeight w:val="271"/>
          <w:tblHeader/>
        </w:trPr>
        <w:tc>
          <w:tcPr>
            <w:tcW w:w="6062" w:type="dxa"/>
            <w:shd w:val="clear" w:color="auto" w:fill="auto"/>
            <w:vAlign w:val="center"/>
          </w:tcPr>
          <w:p w:rsidR="00495CBD" w:rsidRPr="00AA000A" w:rsidRDefault="00495CBD" w:rsidP="00456166">
            <w:pPr>
              <w:jc w:val="center"/>
              <w:rPr>
                <w:rFonts w:eastAsia="Calibri"/>
                <w:szCs w:val="28"/>
                <w:lang w:eastAsia="en-US"/>
              </w:rPr>
            </w:pPr>
            <w:r w:rsidRPr="00AA000A">
              <w:rPr>
                <w:rFonts w:eastAsia="Calibri"/>
                <w:szCs w:val="28"/>
                <w:lang w:eastAsia="en-US"/>
              </w:rPr>
              <w:t>Описание параметров функциональной зоны</w:t>
            </w:r>
          </w:p>
        </w:tc>
        <w:tc>
          <w:tcPr>
            <w:tcW w:w="4252" w:type="dxa"/>
            <w:shd w:val="clear" w:color="auto" w:fill="auto"/>
            <w:vAlign w:val="center"/>
          </w:tcPr>
          <w:p w:rsidR="00495CBD" w:rsidRPr="00AA000A" w:rsidRDefault="00495CBD" w:rsidP="00456166">
            <w:pPr>
              <w:jc w:val="center"/>
              <w:rPr>
                <w:rFonts w:eastAsia="Calibri"/>
                <w:szCs w:val="28"/>
                <w:lang w:eastAsia="en-US"/>
              </w:rPr>
            </w:pPr>
            <w:r w:rsidRPr="00AA000A">
              <w:rPr>
                <w:rFonts w:eastAsia="Calibri"/>
                <w:szCs w:val="28"/>
                <w:lang w:eastAsia="en-US"/>
              </w:rPr>
              <w:t>Значение параметров</w:t>
            </w:r>
          </w:p>
        </w:tc>
      </w:tr>
      <w:tr w:rsidR="00495CBD" w:rsidRPr="00AA000A" w:rsidTr="00456166">
        <w:tc>
          <w:tcPr>
            <w:tcW w:w="6062" w:type="dxa"/>
            <w:shd w:val="clear" w:color="auto" w:fill="auto"/>
          </w:tcPr>
          <w:p w:rsidR="00495CBD" w:rsidRPr="003F19AB" w:rsidRDefault="00495CBD" w:rsidP="00456166">
            <w:pPr>
              <w:rPr>
                <w:rFonts w:eastAsia="Calibri"/>
                <w:szCs w:val="28"/>
                <w:lang w:eastAsia="en-US"/>
              </w:rPr>
            </w:pPr>
            <w:r w:rsidRPr="003F19AB">
              <w:rPr>
                <w:rFonts w:eastAsia="Calibri"/>
                <w:szCs w:val="28"/>
                <w:lang w:eastAsia="en-US"/>
              </w:rPr>
              <w:t>Предельное количество этажей или предельная высота зданий, строений, сооружений:</w:t>
            </w:r>
          </w:p>
        </w:tc>
        <w:tc>
          <w:tcPr>
            <w:tcW w:w="4252" w:type="dxa"/>
            <w:shd w:val="clear" w:color="auto" w:fill="auto"/>
            <w:vAlign w:val="center"/>
          </w:tcPr>
          <w:p w:rsidR="00495CBD" w:rsidRPr="00AA000A" w:rsidRDefault="00495CBD" w:rsidP="00456166">
            <w:pPr>
              <w:jc w:val="center"/>
              <w:rPr>
                <w:rFonts w:eastAsia="Calibri"/>
                <w:szCs w:val="28"/>
                <w:lang w:eastAsia="en-US"/>
              </w:rPr>
            </w:pPr>
          </w:p>
        </w:tc>
      </w:tr>
      <w:tr w:rsidR="00495CBD" w:rsidRPr="00AA000A" w:rsidTr="00456166">
        <w:tc>
          <w:tcPr>
            <w:tcW w:w="6062" w:type="dxa"/>
            <w:shd w:val="clear" w:color="auto" w:fill="auto"/>
          </w:tcPr>
          <w:p w:rsidR="00495CBD" w:rsidRPr="00AA000A" w:rsidRDefault="00495CBD" w:rsidP="00456166">
            <w:pPr>
              <w:rPr>
                <w:rFonts w:eastAsia="Calibri"/>
                <w:szCs w:val="28"/>
                <w:lang w:eastAsia="en-US"/>
              </w:rPr>
            </w:pPr>
            <w:r w:rsidRPr="00AA000A">
              <w:rPr>
                <w:rFonts w:eastAsia="Calibri"/>
                <w:szCs w:val="28"/>
                <w:lang w:eastAsia="en-US"/>
              </w:rPr>
              <w:t>предельное количество этажей</w:t>
            </w:r>
          </w:p>
        </w:tc>
        <w:tc>
          <w:tcPr>
            <w:tcW w:w="4252" w:type="dxa"/>
            <w:shd w:val="clear" w:color="auto" w:fill="auto"/>
          </w:tcPr>
          <w:p w:rsidR="00495CBD" w:rsidRDefault="00542D4D" w:rsidP="00456166">
            <w:pPr>
              <w:jc w:val="center"/>
            </w:pPr>
            <w:r>
              <w:rPr>
                <w:rFonts w:eastAsia="Calibri"/>
                <w:lang w:eastAsia="en-US"/>
              </w:rPr>
              <w:t>6</w:t>
            </w:r>
          </w:p>
        </w:tc>
      </w:tr>
      <w:tr w:rsidR="00495CBD" w:rsidRPr="00AA000A" w:rsidTr="00456166">
        <w:tc>
          <w:tcPr>
            <w:tcW w:w="6062" w:type="dxa"/>
            <w:shd w:val="clear" w:color="auto" w:fill="auto"/>
          </w:tcPr>
          <w:p w:rsidR="00495CBD" w:rsidRPr="00AA000A" w:rsidRDefault="00495CBD" w:rsidP="00456166">
            <w:pPr>
              <w:rPr>
                <w:rFonts w:eastAsia="Calibri"/>
                <w:szCs w:val="28"/>
                <w:lang w:eastAsia="en-US"/>
              </w:rPr>
            </w:pPr>
            <w:r w:rsidRPr="00AA000A">
              <w:rPr>
                <w:rFonts w:eastAsia="Calibri"/>
                <w:szCs w:val="28"/>
                <w:lang w:eastAsia="en-US"/>
              </w:rPr>
              <w:t>Коэффициент застройки</w:t>
            </w:r>
          </w:p>
        </w:tc>
        <w:tc>
          <w:tcPr>
            <w:tcW w:w="4252" w:type="dxa"/>
            <w:shd w:val="clear" w:color="auto" w:fill="auto"/>
          </w:tcPr>
          <w:p w:rsidR="00495CBD" w:rsidRDefault="00542D4D" w:rsidP="00456166">
            <w:pPr>
              <w:jc w:val="center"/>
            </w:pPr>
            <w:r>
              <w:rPr>
                <w:rFonts w:eastAsia="Calibri"/>
                <w:lang w:eastAsia="en-US"/>
              </w:rPr>
              <w:t>1,0</w:t>
            </w:r>
          </w:p>
        </w:tc>
      </w:tr>
      <w:tr w:rsidR="00495CBD" w:rsidRPr="00AA000A" w:rsidTr="00456166">
        <w:tc>
          <w:tcPr>
            <w:tcW w:w="6062" w:type="dxa"/>
            <w:shd w:val="clear" w:color="auto" w:fill="auto"/>
          </w:tcPr>
          <w:p w:rsidR="00495CBD" w:rsidRPr="00AA000A" w:rsidRDefault="00495CBD" w:rsidP="00456166">
            <w:pPr>
              <w:rPr>
                <w:rFonts w:eastAsia="Calibri"/>
                <w:szCs w:val="28"/>
                <w:lang w:eastAsia="en-US"/>
              </w:rPr>
            </w:pPr>
            <w:r w:rsidRPr="00AA000A">
              <w:rPr>
                <w:rFonts w:eastAsia="Calibri"/>
                <w:szCs w:val="28"/>
                <w:lang w:eastAsia="en-US"/>
              </w:rPr>
              <w:t>Коэффициент плотности застройки</w:t>
            </w:r>
          </w:p>
        </w:tc>
        <w:tc>
          <w:tcPr>
            <w:tcW w:w="4252" w:type="dxa"/>
            <w:shd w:val="clear" w:color="auto" w:fill="auto"/>
          </w:tcPr>
          <w:p w:rsidR="00495CBD" w:rsidRDefault="00542D4D" w:rsidP="00456166">
            <w:pPr>
              <w:jc w:val="center"/>
            </w:pPr>
            <w:r>
              <w:rPr>
                <w:rFonts w:eastAsia="Calibri"/>
                <w:lang w:eastAsia="en-US"/>
              </w:rPr>
              <w:t>0,5</w:t>
            </w:r>
          </w:p>
        </w:tc>
      </w:tr>
    </w:tbl>
    <w:p w:rsidR="00495CBD" w:rsidRPr="00AA000A" w:rsidRDefault="00495CBD" w:rsidP="008F598C">
      <w:pPr>
        <w:pStyle w:val="31"/>
        <w:numPr>
          <w:ilvl w:val="2"/>
          <w:numId w:val="30"/>
        </w:numPr>
        <w:ind w:left="851" w:hanging="851"/>
      </w:pPr>
      <w:bookmarkStart w:id="90" w:name="_Toc6579340"/>
      <w:bookmarkStart w:id="91" w:name="_Toc48496964"/>
      <w:r w:rsidRPr="00A83CA6">
        <w:rPr>
          <w:rFonts w:eastAsia="Calibri"/>
          <w:lang w:eastAsia="en-US"/>
        </w:rPr>
        <w:t>Зона лесов</w:t>
      </w:r>
      <w:bookmarkEnd w:id="90"/>
      <w:bookmarkEnd w:id="91"/>
    </w:p>
    <w:p w:rsidR="00495CBD" w:rsidRPr="00AA000A" w:rsidRDefault="00495CBD" w:rsidP="00495CBD">
      <w:pPr>
        <w:spacing w:after="200"/>
        <w:ind w:firstLine="709"/>
        <w:rPr>
          <w:rFonts w:eastAsia="Calibri"/>
          <w:bCs/>
          <w:szCs w:val="28"/>
          <w:lang w:eastAsia="en-US"/>
        </w:rPr>
      </w:pPr>
      <w:r w:rsidRPr="00AA000A">
        <w:rPr>
          <w:rFonts w:eastAsia="Calibri"/>
          <w:szCs w:val="28"/>
          <w:lang w:eastAsia="en-US"/>
        </w:rPr>
        <w:t xml:space="preserve">Для функциональной </w:t>
      </w:r>
      <w:r w:rsidRPr="00AA000A">
        <w:rPr>
          <w:rFonts w:eastAsia="Calibri"/>
          <w:szCs w:val="24"/>
          <w:lang w:eastAsia="en-US"/>
        </w:rPr>
        <w:t xml:space="preserve">зоны </w:t>
      </w:r>
      <w:r w:rsidRPr="00AA000A">
        <w:rPr>
          <w:rFonts w:eastAsia="Calibri"/>
          <w:bCs/>
          <w:szCs w:val="28"/>
          <w:lang w:eastAsia="en-US"/>
        </w:rPr>
        <w:t>«</w:t>
      </w:r>
      <w:r w:rsidRPr="00A83CA6">
        <w:rPr>
          <w:rFonts w:eastAsia="Calibri"/>
          <w:bCs/>
          <w:szCs w:val="28"/>
          <w:lang w:eastAsia="en-US"/>
        </w:rPr>
        <w:t>Зона лесов</w:t>
      </w:r>
      <w:r w:rsidRPr="00AA000A">
        <w:rPr>
          <w:rFonts w:eastAsia="Calibri"/>
          <w:bCs/>
          <w:szCs w:val="28"/>
          <w:lang w:eastAsia="en-US"/>
        </w:rPr>
        <w:t xml:space="preserve">» </w:t>
      </w:r>
      <w:r w:rsidRPr="00AA000A">
        <w:rPr>
          <w:rFonts w:eastAsia="Calibri"/>
          <w:szCs w:val="24"/>
          <w:lang w:eastAsia="en-US"/>
        </w:rPr>
        <w:t xml:space="preserve">установлены </w:t>
      </w:r>
      <w:r>
        <w:rPr>
          <w:rFonts w:eastAsia="Calibri"/>
          <w:lang w:eastAsia="en-US"/>
        </w:rPr>
        <w:t xml:space="preserve">следующие </w:t>
      </w:r>
      <w:r w:rsidRPr="00FE7B45">
        <w:rPr>
          <w:rFonts w:eastAsia="Calibri"/>
          <w:lang w:eastAsia="en-US"/>
        </w:rPr>
        <w:t>параметры</w:t>
      </w:r>
      <w:r>
        <w:rPr>
          <w:rFonts w:eastAsia="Calibri"/>
          <w:szCs w:val="24"/>
          <w:lang w:eastAsia="en-US"/>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62"/>
        <w:gridCol w:w="4252"/>
      </w:tblGrid>
      <w:tr w:rsidR="00495CBD" w:rsidRPr="00AA000A" w:rsidTr="00456166">
        <w:trPr>
          <w:trHeight w:val="263"/>
          <w:tblHeader/>
        </w:trPr>
        <w:tc>
          <w:tcPr>
            <w:tcW w:w="6062" w:type="dxa"/>
            <w:shd w:val="clear" w:color="auto" w:fill="auto"/>
            <w:vAlign w:val="center"/>
          </w:tcPr>
          <w:p w:rsidR="00495CBD" w:rsidRPr="00AA000A" w:rsidRDefault="00495CBD" w:rsidP="00456166">
            <w:pPr>
              <w:jc w:val="center"/>
              <w:rPr>
                <w:rFonts w:eastAsia="Calibri"/>
                <w:szCs w:val="28"/>
                <w:lang w:eastAsia="en-US"/>
              </w:rPr>
            </w:pPr>
            <w:r w:rsidRPr="00AA000A">
              <w:rPr>
                <w:rFonts w:eastAsia="Calibri"/>
                <w:szCs w:val="28"/>
                <w:lang w:eastAsia="en-US"/>
              </w:rPr>
              <w:t>Описание параметров функциональной зоны</w:t>
            </w:r>
          </w:p>
        </w:tc>
        <w:tc>
          <w:tcPr>
            <w:tcW w:w="4252" w:type="dxa"/>
            <w:shd w:val="clear" w:color="auto" w:fill="auto"/>
            <w:vAlign w:val="center"/>
          </w:tcPr>
          <w:p w:rsidR="00495CBD" w:rsidRPr="00AA000A" w:rsidRDefault="00495CBD" w:rsidP="00456166">
            <w:pPr>
              <w:jc w:val="center"/>
              <w:rPr>
                <w:rFonts w:eastAsia="Calibri"/>
                <w:szCs w:val="28"/>
                <w:lang w:eastAsia="en-US"/>
              </w:rPr>
            </w:pPr>
            <w:r w:rsidRPr="00AA000A">
              <w:rPr>
                <w:rFonts w:eastAsia="Calibri"/>
                <w:szCs w:val="28"/>
                <w:lang w:eastAsia="en-US"/>
              </w:rPr>
              <w:t>Значение параметров</w:t>
            </w:r>
          </w:p>
        </w:tc>
      </w:tr>
      <w:tr w:rsidR="00495CBD" w:rsidRPr="00AA000A" w:rsidTr="00456166">
        <w:tc>
          <w:tcPr>
            <w:tcW w:w="6062" w:type="dxa"/>
            <w:shd w:val="clear" w:color="auto" w:fill="auto"/>
          </w:tcPr>
          <w:p w:rsidR="00495CBD" w:rsidRPr="003F19AB" w:rsidRDefault="00495CBD" w:rsidP="00456166">
            <w:pPr>
              <w:rPr>
                <w:rFonts w:eastAsia="Calibri"/>
                <w:szCs w:val="28"/>
                <w:lang w:eastAsia="en-US"/>
              </w:rPr>
            </w:pPr>
            <w:r w:rsidRPr="003F19AB">
              <w:rPr>
                <w:rFonts w:eastAsia="Calibri"/>
                <w:szCs w:val="28"/>
                <w:lang w:eastAsia="en-US"/>
              </w:rPr>
              <w:t>Предельное количество этажей или предельная высота зданий, строений, сооружений:</w:t>
            </w:r>
          </w:p>
        </w:tc>
        <w:tc>
          <w:tcPr>
            <w:tcW w:w="4252" w:type="dxa"/>
            <w:shd w:val="clear" w:color="auto" w:fill="auto"/>
            <w:vAlign w:val="center"/>
          </w:tcPr>
          <w:p w:rsidR="00495CBD" w:rsidRPr="00AA000A" w:rsidRDefault="00495CBD" w:rsidP="00456166">
            <w:pPr>
              <w:jc w:val="center"/>
              <w:rPr>
                <w:rFonts w:eastAsia="Calibri"/>
                <w:szCs w:val="28"/>
                <w:lang w:eastAsia="en-US"/>
              </w:rPr>
            </w:pPr>
          </w:p>
        </w:tc>
      </w:tr>
      <w:tr w:rsidR="00495CBD" w:rsidRPr="00AA000A" w:rsidTr="00456166">
        <w:tc>
          <w:tcPr>
            <w:tcW w:w="6062" w:type="dxa"/>
            <w:shd w:val="clear" w:color="auto" w:fill="auto"/>
          </w:tcPr>
          <w:p w:rsidR="00495CBD" w:rsidRPr="00AA000A" w:rsidRDefault="00495CBD" w:rsidP="00456166">
            <w:pPr>
              <w:rPr>
                <w:rFonts w:eastAsia="Calibri"/>
                <w:szCs w:val="28"/>
                <w:lang w:eastAsia="en-US"/>
              </w:rPr>
            </w:pPr>
            <w:r w:rsidRPr="00AA000A">
              <w:rPr>
                <w:rFonts w:eastAsia="Calibri"/>
                <w:szCs w:val="28"/>
                <w:lang w:eastAsia="en-US"/>
              </w:rPr>
              <w:t>предельное количество этажей</w:t>
            </w:r>
          </w:p>
        </w:tc>
        <w:tc>
          <w:tcPr>
            <w:tcW w:w="4252" w:type="dxa"/>
            <w:shd w:val="clear" w:color="auto" w:fill="auto"/>
          </w:tcPr>
          <w:p w:rsidR="00495CBD" w:rsidRDefault="00495CBD" w:rsidP="00456166">
            <w:pPr>
              <w:jc w:val="center"/>
            </w:pPr>
            <w:r w:rsidRPr="00176EED">
              <w:rPr>
                <w:rFonts w:eastAsia="Calibri"/>
                <w:lang w:eastAsia="en-US"/>
              </w:rPr>
              <w:t>не подлежит установлению</w:t>
            </w:r>
          </w:p>
        </w:tc>
      </w:tr>
      <w:tr w:rsidR="00495CBD" w:rsidRPr="00AA000A" w:rsidTr="00456166">
        <w:tc>
          <w:tcPr>
            <w:tcW w:w="6062" w:type="dxa"/>
            <w:shd w:val="clear" w:color="auto" w:fill="auto"/>
          </w:tcPr>
          <w:p w:rsidR="00495CBD" w:rsidRPr="00AA000A" w:rsidRDefault="00495CBD" w:rsidP="00456166">
            <w:pPr>
              <w:rPr>
                <w:rFonts w:eastAsia="Calibri"/>
                <w:szCs w:val="28"/>
                <w:lang w:eastAsia="en-US"/>
              </w:rPr>
            </w:pPr>
            <w:r w:rsidRPr="00AA000A">
              <w:rPr>
                <w:rFonts w:eastAsia="Calibri"/>
                <w:szCs w:val="28"/>
                <w:lang w:eastAsia="en-US"/>
              </w:rPr>
              <w:t>Коэффициент застройки</w:t>
            </w:r>
          </w:p>
        </w:tc>
        <w:tc>
          <w:tcPr>
            <w:tcW w:w="4252" w:type="dxa"/>
            <w:shd w:val="clear" w:color="auto" w:fill="auto"/>
          </w:tcPr>
          <w:p w:rsidR="00495CBD" w:rsidRDefault="00495CBD" w:rsidP="00456166">
            <w:pPr>
              <w:jc w:val="center"/>
            </w:pPr>
            <w:r w:rsidRPr="00176EED">
              <w:rPr>
                <w:rFonts w:eastAsia="Calibri"/>
                <w:lang w:eastAsia="en-US"/>
              </w:rPr>
              <w:t>не подлежит установлению</w:t>
            </w:r>
          </w:p>
        </w:tc>
      </w:tr>
      <w:tr w:rsidR="00495CBD" w:rsidRPr="00AA000A" w:rsidTr="00456166">
        <w:tc>
          <w:tcPr>
            <w:tcW w:w="6062" w:type="dxa"/>
            <w:shd w:val="clear" w:color="auto" w:fill="auto"/>
          </w:tcPr>
          <w:p w:rsidR="00495CBD" w:rsidRPr="00AA000A" w:rsidRDefault="00495CBD" w:rsidP="00456166">
            <w:pPr>
              <w:rPr>
                <w:rFonts w:eastAsia="Calibri"/>
                <w:szCs w:val="28"/>
                <w:lang w:eastAsia="en-US"/>
              </w:rPr>
            </w:pPr>
            <w:r w:rsidRPr="00AA000A">
              <w:rPr>
                <w:rFonts w:eastAsia="Calibri"/>
                <w:szCs w:val="28"/>
                <w:lang w:eastAsia="en-US"/>
              </w:rPr>
              <w:t>Коэффициент плотности застройки</w:t>
            </w:r>
          </w:p>
        </w:tc>
        <w:tc>
          <w:tcPr>
            <w:tcW w:w="4252" w:type="dxa"/>
            <w:shd w:val="clear" w:color="auto" w:fill="auto"/>
          </w:tcPr>
          <w:p w:rsidR="00495CBD" w:rsidRDefault="00495CBD" w:rsidP="00456166">
            <w:pPr>
              <w:jc w:val="center"/>
            </w:pPr>
            <w:r w:rsidRPr="00176EED">
              <w:rPr>
                <w:rFonts w:eastAsia="Calibri"/>
                <w:lang w:eastAsia="en-US"/>
              </w:rPr>
              <w:t>не подлежит установлению</w:t>
            </w:r>
          </w:p>
        </w:tc>
      </w:tr>
    </w:tbl>
    <w:p w:rsidR="00495CBD" w:rsidRPr="00AA000A" w:rsidRDefault="00495CBD" w:rsidP="008F598C">
      <w:pPr>
        <w:pStyle w:val="31"/>
        <w:numPr>
          <w:ilvl w:val="2"/>
          <w:numId w:val="30"/>
        </w:numPr>
        <w:ind w:left="851" w:hanging="851"/>
      </w:pPr>
      <w:bookmarkStart w:id="92" w:name="_Toc48496965"/>
      <w:bookmarkStart w:id="93" w:name="_Toc2884655"/>
      <w:bookmarkStart w:id="94" w:name="_Toc3891965"/>
      <w:bookmarkStart w:id="95" w:name="_Toc14970477"/>
      <w:r w:rsidRPr="00AA000A">
        <w:t xml:space="preserve">Зона </w:t>
      </w:r>
      <w:r>
        <w:t>кладбищ</w:t>
      </w:r>
      <w:bookmarkEnd w:id="92"/>
    </w:p>
    <w:p w:rsidR="00495CBD" w:rsidRPr="00AA000A" w:rsidRDefault="00495CBD" w:rsidP="00495CBD">
      <w:pPr>
        <w:spacing w:after="200"/>
        <w:ind w:firstLine="709"/>
        <w:rPr>
          <w:rFonts w:eastAsia="Calibri"/>
          <w:bCs/>
          <w:szCs w:val="28"/>
          <w:lang w:eastAsia="en-US"/>
        </w:rPr>
      </w:pPr>
      <w:r w:rsidRPr="00AA000A">
        <w:rPr>
          <w:rFonts w:eastAsia="Calibri"/>
          <w:szCs w:val="28"/>
          <w:lang w:eastAsia="en-US"/>
        </w:rPr>
        <w:t xml:space="preserve">Для функциональной </w:t>
      </w:r>
      <w:r w:rsidRPr="00AA000A">
        <w:rPr>
          <w:rFonts w:eastAsia="Calibri"/>
          <w:szCs w:val="24"/>
          <w:lang w:eastAsia="en-US"/>
        </w:rPr>
        <w:t xml:space="preserve">зоны </w:t>
      </w:r>
      <w:r w:rsidRPr="00AA000A">
        <w:rPr>
          <w:rFonts w:eastAsia="Calibri"/>
          <w:bCs/>
          <w:szCs w:val="28"/>
          <w:lang w:eastAsia="en-US"/>
        </w:rPr>
        <w:t xml:space="preserve">«Зона </w:t>
      </w:r>
      <w:r>
        <w:rPr>
          <w:rFonts w:eastAsia="Calibri"/>
          <w:bCs/>
          <w:szCs w:val="28"/>
          <w:lang w:eastAsia="en-US"/>
        </w:rPr>
        <w:t>кладбищ</w:t>
      </w:r>
      <w:r w:rsidRPr="00AA000A">
        <w:rPr>
          <w:rFonts w:eastAsia="Calibri"/>
          <w:bCs/>
          <w:szCs w:val="28"/>
          <w:lang w:eastAsia="en-US"/>
        </w:rPr>
        <w:t xml:space="preserve">» </w:t>
      </w:r>
      <w:r w:rsidRPr="00AA000A">
        <w:rPr>
          <w:rFonts w:eastAsia="Calibri"/>
          <w:szCs w:val="24"/>
          <w:lang w:eastAsia="en-US"/>
        </w:rPr>
        <w:t xml:space="preserve">установлены </w:t>
      </w:r>
      <w:r>
        <w:rPr>
          <w:rFonts w:eastAsia="Calibri"/>
          <w:lang w:eastAsia="en-US"/>
        </w:rPr>
        <w:t xml:space="preserve">следующие </w:t>
      </w:r>
      <w:r w:rsidRPr="00FE7B45">
        <w:rPr>
          <w:rFonts w:eastAsia="Calibri"/>
          <w:lang w:eastAsia="en-US"/>
        </w:rPr>
        <w:t>параметры</w:t>
      </w:r>
      <w:r>
        <w:rPr>
          <w:rFonts w:eastAsia="Calibri"/>
          <w:szCs w:val="24"/>
          <w:lang w:eastAsia="en-US"/>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62"/>
        <w:gridCol w:w="4252"/>
      </w:tblGrid>
      <w:tr w:rsidR="00495CBD" w:rsidRPr="00AA000A" w:rsidTr="00456166">
        <w:trPr>
          <w:trHeight w:val="549"/>
          <w:tblHeader/>
        </w:trPr>
        <w:tc>
          <w:tcPr>
            <w:tcW w:w="6062" w:type="dxa"/>
            <w:shd w:val="clear" w:color="auto" w:fill="auto"/>
            <w:vAlign w:val="center"/>
          </w:tcPr>
          <w:p w:rsidR="00495CBD" w:rsidRPr="00AA000A" w:rsidRDefault="00495CBD" w:rsidP="00456166">
            <w:pPr>
              <w:jc w:val="center"/>
              <w:rPr>
                <w:rFonts w:eastAsia="Calibri"/>
                <w:szCs w:val="28"/>
                <w:lang w:eastAsia="en-US"/>
              </w:rPr>
            </w:pPr>
            <w:r w:rsidRPr="00AA000A">
              <w:rPr>
                <w:rFonts w:eastAsia="Calibri"/>
                <w:szCs w:val="28"/>
                <w:lang w:eastAsia="en-US"/>
              </w:rPr>
              <w:t>Описание параметров функциональной зоны</w:t>
            </w:r>
          </w:p>
        </w:tc>
        <w:tc>
          <w:tcPr>
            <w:tcW w:w="4252" w:type="dxa"/>
            <w:shd w:val="clear" w:color="auto" w:fill="auto"/>
            <w:vAlign w:val="center"/>
          </w:tcPr>
          <w:p w:rsidR="00495CBD" w:rsidRPr="00AA000A" w:rsidRDefault="00495CBD" w:rsidP="00456166">
            <w:pPr>
              <w:jc w:val="center"/>
              <w:rPr>
                <w:rFonts w:eastAsia="Calibri"/>
                <w:szCs w:val="28"/>
                <w:lang w:eastAsia="en-US"/>
              </w:rPr>
            </w:pPr>
            <w:r w:rsidRPr="00AA000A">
              <w:rPr>
                <w:rFonts w:eastAsia="Calibri"/>
                <w:szCs w:val="28"/>
                <w:lang w:eastAsia="en-US"/>
              </w:rPr>
              <w:t>Значение параметров</w:t>
            </w:r>
          </w:p>
        </w:tc>
      </w:tr>
      <w:tr w:rsidR="00495CBD" w:rsidRPr="00AA000A" w:rsidTr="00456166">
        <w:tc>
          <w:tcPr>
            <w:tcW w:w="6062" w:type="dxa"/>
            <w:shd w:val="clear" w:color="auto" w:fill="auto"/>
          </w:tcPr>
          <w:p w:rsidR="00495CBD" w:rsidRPr="003F19AB" w:rsidRDefault="00495CBD" w:rsidP="00456166">
            <w:pPr>
              <w:rPr>
                <w:rFonts w:eastAsia="Calibri"/>
                <w:szCs w:val="28"/>
                <w:lang w:eastAsia="en-US"/>
              </w:rPr>
            </w:pPr>
            <w:r w:rsidRPr="003F19AB">
              <w:rPr>
                <w:rFonts w:eastAsia="Calibri"/>
                <w:szCs w:val="28"/>
                <w:lang w:eastAsia="en-US"/>
              </w:rPr>
              <w:t>Предельное количество этажей или предельная высота зданий, строений, сооружений:</w:t>
            </w:r>
          </w:p>
        </w:tc>
        <w:tc>
          <w:tcPr>
            <w:tcW w:w="4252" w:type="dxa"/>
            <w:shd w:val="clear" w:color="auto" w:fill="auto"/>
            <w:vAlign w:val="center"/>
          </w:tcPr>
          <w:p w:rsidR="00495CBD" w:rsidRPr="00AA000A" w:rsidRDefault="00495CBD" w:rsidP="00456166">
            <w:pPr>
              <w:jc w:val="center"/>
              <w:rPr>
                <w:rFonts w:eastAsia="Calibri"/>
                <w:szCs w:val="28"/>
                <w:lang w:eastAsia="en-US"/>
              </w:rPr>
            </w:pPr>
          </w:p>
        </w:tc>
      </w:tr>
      <w:tr w:rsidR="00495CBD" w:rsidRPr="00AA000A" w:rsidTr="00456166">
        <w:tc>
          <w:tcPr>
            <w:tcW w:w="6062" w:type="dxa"/>
            <w:shd w:val="clear" w:color="auto" w:fill="auto"/>
          </w:tcPr>
          <w:p w:rsidR="00495CBD" w:rsidRPr="00AA000A" w:rsidRDefault="00495CBD" w:rsidP="00456166">
            <w:pPr>
              <w:rPr>
                <w:rFonts w:eastAsia="Calibri"/>
                <w:szCs w:val="28"/>
                <w:lang w:eastAsia="en-US"/>
              </w:rPr>
            </w:pPr>
            <w:r w:rsidRPr="00AA000A">
              <w:rPr>
                <w:rFonts w:eastAsia="Calibri"/>
                <w:szCs w:val="28"/>
                <w:lang w:eastAsia="en-US"/>
              </w:rPr>
              <w:t>предельное количество этажей</w:t>
            </w:r>
          </w:p>
        </w:tc>
        <w:tc>
          <w:tcPr>
            <w:tcW w:w="4252" w:type="dxa"/>
            <w:shd w:val="clear" w:color="auto" w:fill="auto"/>
            <w:vAlign w:val="center"/>
          </w:tcPr>
          <w:p w:rsidR="00495CBD" w:rsidRPr="00AA000A" w:rsidRDefault="00495CBD" w:rsidP="00456166">
            <w:pPr>
              <w:jc w:val="center"/>
              <w:rPr>
                <w:rFonts w:eastAsia="Calibri"/>
                <w:szCs w:val="28"/>
                <w:lang w:eastAsia="en-US"/>
              </w:rPr>
            </w:pPr>
            <w:r>
              <w:rPr>
                <w:rFonts w:eastAsia="Calibri"/>
                <w:lang w:eastAsia="en-US"/>
              </w:rPr>
              <w:t>3</w:t>
            </w:r>
          </w:p>
        </w:tc>
      </w:tr>
      <w:tr w:rsidR="00495CBD" w:rsidRPr="00AA000A" w:rsidTr="00456166">
        <w:tc>
          <w:tcPr>
            <w:tcW w:w="6062" w:type="dxa"/>
            <w:shd w:val="clear" w:color="auto" w:fill="auto"/>
          </w:tcPr>
          <w:p w:rsidR="00495CBD" w:rsidRPr="00AA000A" w:rsidRDefault="00495CBD" w:rsidP="00456166">
            <w:pPr>
              <w:rPr>
                <w:rFonts w:eastAsia="Calibri"/>
                <w:szCs w:val="28"/>
                <w:lang w:eastAsia="en-US"/>
              </w:rPr>
            </w:pPr>
            <w:r w:rsidRPr="00AA000A">
              <w:rPr>
                <w:rFonts w:eastAsia="Calibri"/>
                <w:szCs w:val="28"/>
                <w:lang w:eastAsia="en-US"/>
              </w:rPr>
              <w:t>Коэффициент застройки</w:t>
            </w:r>
          </w:p>
        </w:tc>
        <w:tc>
          <w:tcPr>
            <w:tcW w:w="4252" w:type="dxa"/>
            <w:shd w:val="clear" w:color="auto" w:fill="auto"/>
            <w:vAlign w:val="center"/>
          </w:tcPr>
          <w:p w:rsidR="00495CBD" w:rsidRPr="00AA000A" w:rsidRDefault="00495CBD" w:rsidP="00456166">
            <w:pPr>
              <w:jc w:val="center"/>
              <w:rPr>
                <w:rFonts w:eastAsia="Calibri"/>
                <w:szCs w:val="28"/>
                <w:lang w:eastAsia="en-US"/>
              </w:rPr>
            </w:pPr>
            <w:r w:rsidRPr="00AA000A">
              <w:rPr>
                <w:rFonts w:eastAsia="Calibri"/>
                <w:lang w:eastAsia="en-US"/>
              </w:rPr>
              <w:t>не подлежит установлению</w:t>
            </w:r>
          </w:p>
        </w:tc>
      </w:tr>
      <w:tr w:rsidR="00495CBD" w:rsidRPr="00AA000A" w:rsidTr="00456166">
        <w:tc>
          <w:tcPr>
            <w:tcW w:w="6062" w:type="dxa"/>
            <w:shd w:val="clear" w:color="auto" w:fill="auto"/>
          </w:tcPr>
          <w:p w:rsidR="00495CBD" w:rsidRPr="00AA000A" w:rsidRDefault="00495CBD" w:rsidP="00456166">
            <w:pPr>
              <w:rPr>
                <w:rFonts w:eastAsia="Calibri"/>
                <w:szCs w:val="28"/>
                <w:lang w:eastAsia="en-US"/>
              </w:rPr>
            </w:pPr>
            <w:r w:rsidRPr="00AA000A">
              <w:rPr>
                <w:rFonts w:eastAsia="Calibri"/>
                <w:szCs w:val="28"/>
                <w:lang w:eastAsia="en-US"/>
              </w:rPr>
              <w:t>Коэффициент плотности застройки</w:t>
            </w:r>
          </w:p>
        </w:tc>
        <w:tc>
          <w:tcPr>
            <w:tcW w:w="4252" w:type="dxa"/>
            <w:shd w:val="clear" w:color="auto" w:fill="auto"/>
            <w:vAlign w:val="center"/>
          </w:tcPr>
          <w:p w:rsidR="00495CBD" w:rsidRPr="00AA000A" w:rsidRDefault="00495CBD" w:rsidP="00456166">
            <w:pPr>
              <w:jc w:val="center"/>
              <w:rPr>
                <w:rFonts w:eastAsia="Calibri"/>
                <w:szCs w:val="28"/>
                <w:lang w:eastAsia="en-US"/>
              </w:rPr>
            </w:pPr>
            <w:r w:rsidRPr="00AA000A">
              <w:rPr>
                <w:rFonts w:eastAsia="Calibri"/>
                <w:lang w:eastAsia="en-US"/>
              </w:rPr>
              <w:t>не подлежит установлению</w:t>
            </w:r>
          </w:p>
        </w:tc>
      </w:tr>
    </w:tbl>
    <w:p w:rsidR="00495CBD" w:rsidRPr="00AA000A" w:rsidRDefault="00495CBD" w:rsidP="008F598C">
      <w:pPr>
        <w:pStyle w:val="31"/>
        <w:numPr>
          <w:ilvl w:val="2"/>
          <w:numId w:val="30"/>
        </w:numPr>
        <w:ind w:left="851" w:hanging="851"/>
      </w:pPr>
      <w:bookmarkStart w:id="96" w:name="_Toc48496966"/>
      <w:r w:rsidRPr="001F700A">
        <w:t>Зона акваторий</w:t>
      </w:r>
      <w:bookmarkEnd w:id="93"/>
      <w:bookmarkEnd w:id="94"/>
      <w:bookmarkEnd w:id="95"/>
      <w:bookmarkEnd w:id="96"/>
    </w:p>
    <w:p w:rsidR="00495CBD" w:rsidRPr="00AA000A" w:rsidRDefault="00495CBD" w:rsidP="00495CBD">
      <w:pPr>
        <w:spacing w:after="200"/>
        <w:ind w:firstLine="567"/>
        <w:rPr>
          <w:rFonts w:eastAsia="Calibri"/>
          <w:bCs/>
          <w:szCs w:val="28"/>
          <w:lang w:eastAsia="en-US"/>
        </w:rPr>
      </w:pPr>
      <w:r w:rsidRPr="00AA000A">
        <w:rPr>
          <w:rFonts w:eastAsia="Calibri"/>
          <w:szCs w:val="28"/>
          <w:lang w:eastAsia="en-US"/>
        </w:rPr>
        <w:t xml:space="preserve">Для функциональной </w:t>
      </w:r>
      <w:r w:rsidRPr="00AA000A">
        <w:rPr>
          <w:rFonts w:eastAsia="Calibri"/>
          <w:szCs w:val="24"/>
          <w:lang w:eastAsia="en-US"/>
        </w:rPr>
        <w:t xml:space="preserve">зоны </w:t>
      </w:r>
      <w:r w:rsidRPr="00AA000A">
        <w:rPr>
          <w:rFonts w:eastAsia="Calibri"/>
          <w:bCs/>
          <w:szCs w:val="28"/>
          <w:lang w:eastAsia="en-US"/>
        </w:rPr>
        <w:t>«</w:t>
      </w:r>
      <w:r>
        <w:rPr>
          <w:rFonts w:eastAsia="Calibri"/>
          <w:bCs/>
          <w:szCs w:val="28"/>
          <w:lang w:eastAsia="en-US"/>
        </w:rPr>
        <w:t>Зона акваторий</w:t>
      </w:r>
      <w:r w:rsidRPr="00AA000A">
        <w:rPr>
          <w:rFonts w:eastAsia="Calibri"/>
          <w:bCs/>
          <w:szCs w:val="28"/>
          <w:lang w:eastAsia="en-US"/>
        </w:rPr>
        <w:t xml:space="preserve">» </w:t>
      </w:r>
      <w:r w:rsidRPr="00AA000A">
        <w:rPr>
          <w:rFonts w:eastAsia="Calibri"/>
          <w:szCs w:val="24"/>
          <w:lang w:eastAsia="en-US"/>
        </w:rPr>
        <w:t xml:space="preserve">установлены </w:t>
      </w:r>
      <w:r>
        <w:rPr>
          <w:rFonts w:eastAsia="Calibri"/>
          <w:lang w:eastAsia="en-US"/>
        </w:rPr>
        <w:t xml:space="preserve">следующие </w:t>
      </w:r>
      <w:r w:rsidRPr="00FE7B45">
        <w:rPr>
          <w:rFonts w:eastAsia="Calibri"/>
          <w:lang w:eastAsia="en-US"/>
        </w:rPr>
        <w:t>параметры</w:t>
      </w:r>
      <w:r>
        <w:rPr>
          <w:rFonts w:eastAsia="Calibri"/>
          <w:szCs w:val="24"/>
          <w:lang w:eastAsia="en-US"/>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62"/>
        <w:gridCol w:w="4252"/>
      </w:tblGrid>
      <w:tr w:rsidR="00495CBD" w:rsidRPr="00AA000A" w:rsidTr="00456166">
        <w:trPr>
          <w:trHeight w:val="263"/>
          <w:tblHeader/>
        </w:trPr>
        <w:tc>
          <w:tcPr>
            <w:tcW w:w="6062" w:type="dxa"/>
            <w:shd w:val="clear" w:color="auto" w:fill="auto"/>
            <w:vAlign w:val="center"/>
          </w:tcPr>
          <w:p w:rsidR="00495CBD" w:rsidRPr="00AA000A" w:rsidRDefault="00495CBD" w:rsidP="00456166">
            <w:pPr>
              <w:jc w:val="center"/>
              <w:rPr>
                <w:rFonts w:eastAsia="Calibri"/>
                <w:szCs w:val="28"/>
                <w:lang w:eastAsia="en-US"/>
              </w:rPr>
            </w:pPr>
            <w:r w:rsidRPr="00AA000A">
              <w:rPr>
                <w:rFonts w:eastAsia="Calibri"/>
                <w:szCs w:val="28"/>
                <w:lang w:eastAsia="en-US"/>
              </w:rPr>
              <w:t>Описание параметров функциональной зоны</w:t>
            </w:r>
          </w:p>
        </w:tc>
        <w:tc>
          <w:tcPr>
            <w:tcW w:w="4252" w:type="dxa"/>
            <w:shd w:val="clear" w:color="auto" w:fill="auto"/>
            <w:vAlign w:val="center"/>
          </w:tcPr>
          <w:p w:rsidR="00495CBD" w:rsidRPr="00AA000A" w:rsidRDefault="00495CBD" w:rsidP="00456166">
            <w:pPr>
              <w:jc w:val="center"/>
              <w:rPr>
                <w:rFonts w:eastAsia="Calibri"/>
                <w:szCs w:val="28"/>
                <w:lang w:eastAsia="en-US"/>
              </w:rPr>
            </w:pPr>
            <w:r w:rsidRPr="00AA000A">
              <w:rPr>
                <w:rFonts w:eastAsia="Calibri"/>
                <w:szCs w:val="28"/>
                <w:lang w:eastAsia="en-US"/>
              </w:rPr>
              <w:t>Значение параметров</w:t>
            </w:r>
          </w:p>
        </w:tc>
      </w:tr>
      <w:tr w:rsidR="00495CBD" w:rsidRPr="00AA000A" w:rsidTr="00456166">
        <w:tc>
          <w:tcPr>
            <w:tcW w:w="6062" w:type="dxa"/>
            <w:shd w:val="clear" w:color="auto" w:fill="auto"/>
          </w:tcPr>
          <w:p w:rsidR="00495CBD" w:rsidRPr="003F19AB" w:rsidRDefault="00495CBD" w:rsidP="00456166">
            <w:pPr>
              <w:rPr>
                <w:rFonts w:eastAsia="Calibri"/>
                <w:szCs w:val="28"/>
                <w:lang w:eastAsia="en-US"/>
              </w:rPr>
            </w:pPr>
            <w:r w:rsidRPr="003F19AB">
              <w:rPr>
                <w:rFonts w:eastAsia="Calibri"/>
                <w:szCs w:val="28"/>
                <w:lang w:eastAsia="en-US"/>
              </w:rPr>
              <w:t>Предельное количество этажей или предельная высота зданий, строений, сооружений:</w:t>
            </w:r>
          </w:p>
        </w:tc>
        <w:tc>
          <w:tcPr>
            <w:tcW w:w="4252" w:type="dxa"/>
            <w:shd w:val="clear" w:color="auto" w:fill="auto"/>
            <w:vAlign w:val="center"/>
          </w:tcPr>
          <w:p w:rsidR="00495CBD" w:rsidRPr="00AA000A" w:rsidRDefault="00495CBD" w:rsidP="00456166">
            <w:pPr>
              <w:jc w:val="center"/>
              <w:rPr>
                <w:rFonts w:eastAsia="Calibri"/>
                <w:szCs w:val="28"/>
                <w:lang w:eastAsia="en-US"/>
              </w:rPr>
            </w:pPr>
          </w:p>
        </w:tc>
      </w:tr>
      <w:tr w:rsidR="00495CBD" w:rsidRPr="00AA000A" w:rsidTr="00456166">
        <w:tc>
          <w:tcPr>
            <w:tcW w:w="6062" w:type="dxa"/>
            <w:shd w:val="clear" w:color="auto" w:fill="auto"/>
          </w:tcPr>
          <w:p w:rsidR="00495CBD" w:rsidRPr="00AA000A" w:rsidRDefault="00495CBD" w:rsidP="00456166">
            <w:pPr>
              <w:rPr>
                <w:rFonts w:eastAsia="Calibri"/>
                <w:szCs w:val="28"/>
                <w:lang w:eastAsia="en-US"/>
              </w:rPr>
            </w:pPr>
            <w:r w:rsidRPr="00AA000A">
              <w:rPr>
                <w:rFonts w:eastAsia="Calibri"/>
                <w:szCs w:val="28"/>
                <w:lang w:eastAsia="en-US"/>
              </w:rPr>
              <w:t>предельное количество этажей</w:t>
            </w:r>
          </w:p>
        </w:tc>
        <w:tc>
          <w:tcPr>
            <w:tcW w:w="4252" w:type="dxa"/>
            <w:shd w:val="clear" w:color="auto" w:fill="auto"/>
          </w:tcPr>
          <w:p w:rsidR="00495CBD" w:rsidRDefault="00495CBD" w:rsidP="00456166">
            <w:pPr>
              <w:jc w:val="center"/>
            </w:pPr>
            <w:r w:rsidRPr="00176EED">
              <w:rPr>
                <w:rFonts w:eastAsia="Calibri"/>
                <w:lang w:eastAsia="en-US"/>
              </w:rPr>
              <w:t>не подлежит установлению</w:t>
            </w:r>
          </w:p>
        </w:tc>
      </w:tr>
      <w:tr w:rsidR="00495CBD" w:rsidRPr="00AA000A" w:rsidTr="00456166">
        <w:tc>
          <w:tcPr>
            <w:tcW w:w="6062" w:type="dxa"/>
            <w:shd w:val="clear" w:color="auto" w:fill="auto"/>
          </w:tcPr>
          <w:p w:rsidR="00495CBD" w:rsidRPr="00AA000A" w:rsidRDefault="00495CBD" w:rsidP="00456166">
            <w:pPr>
              <w:rPr>
                <w:rFonts w:eastAsia="Calibri"/>
                <w:szCs w:val="28"/>
                <w:lang w:eastAsia="en-US"/>
              </w:rPr>
            </w:pPr>
            <w:r w:rsidRPr="00AA000A">
              <w:rPr>
                <w:rFonts w:eastAsia="Calibri"/>
                <w:szCs w:val="28"/>
                <w:lang w:eastAsia="en-US"/>
              </w:rPr>
              <w:t>Коэффициент застройки</w:t>
            </w:r>
          </w:p>
        </w:tc>
        <w:tc>
          <w:tcPr>
            <w:tcW w:w="4252" w:type="dxa"/>
            <w:shd w:val="clear" w:color="auto" w:fill="auto"/>
          </w:tcPr>
          <w:p w:rsidR="00495CBD" w:rsidRDefault="00495CBD" w:rsidP="00456166">
            <w:pPr>
              <w:jc w:val="center"/>
            </w:pPr>
            <w:r w:rsidRPr="00176EED">
              <w:rPr>
                <w:rFonts w:eastAsia="Calibri"/>
                <w:lang w:eastAsia="en-US"/>
              </w:rPr>
              <w:t>не подлежит установлению</w:t>
            </w:r>
          </w:p>
        </w:tc>
      </w:tr>
      <w:tr w:rsidR="00495CBD" w:rsidRPr="00AA000A" w:rsidTr="00456166">
        <w:tc>
          <w:tcPr>
            <w:tcW w:w="6062" w:type="dxa"/>
            <w:shd w:val="clear" w:color="auto" w:fill="auto"/>
          </w:tcPr>
          <w:p w:rsidR="00495CBD" w:rsidRPr="00AA000A" w:rsidRDefault="00495CBD" w:rsidP="00456166">
            <w:pPr>
              <w:rPr>
                <w:rFonts w:eastAsia="Calibri"/>
                <w:szCs w:val="28"/>
                <w:lang w:eastAsia="en-US"/>
              </w:rPr>
            </w:pPr>
            <w:r w:rsidRPr="00AA000A">
              <w:rPr>
                <w:rFonts w:eastAsia="Calibri"/>
                <w:szCs w:val="28"/>
                <w:lang w:eastAsia="en-US"/>
              </w:rPr>
              <w:t>Коэффициент плотности застройки</w:t>
            </w:r>
          </w:p>
        </w:tc>
        <w:tc>
          <w:tcPr>
            <w:tcW w:w="4252" w:type="dxa"/>
            <w:shd w:val="clear" w:color="auto" w:fill="auto"/>
          </w:tcPr>
          <w:p w:rsidR="00495CBD" w:rsidRDefault="00495CBD" w:rsidP="00456166">
            <w:pPr>
              <w:jc w:val="center"/>
            </w:pPr>
            <w:r w:rsidRPr="00176EED">
              <w:rPr>
                <w:rFonts w:eastAsia="Calibri"/>
                <w:lang w:eastAsia="en-US"/>
              </w:rPr>
              <w:t>не подлежит установлению</w:t>
            </w:r>
          </w:p>
        </w:tc>
      </w:tr>
    </w:tbl>
    <w:p w:rsidR="005E6F85" w:rsidRPr="00AA000A" w:rsidRDefault="005E6F85" w:rsidP="008F598C">
      <w:pPr>
        <w:pStyle w:val="1"/>
        <w:keepLines w:val="0"/>
        <w:numPr>
          <w:ilvl w:val="0"/>
          <w:numId w:val="30"/>
        </w:numPr>
        <w:ind w:left="709" w:hanging="709"/>
      </w:pPr>
      <w:bookmarkStart w:id="97" w:name="_Toc48496967"/>
      <w:bookmarkEnd w:id="83"/>
      <w:bookmarkEnd w:id="84"/>
      <w:bookmarkEnd w:id="85"/>
      <w:bookmarkEnd w:id="86"/>
      <w:r w:rsidRPr="00AA000A">
        <w:lastRenderedPageBreak/>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bookmarkEnd w:id="97"/>
    </w:p>
    <w:p w:rsidR="005E6F85" w:rsidRPr="00AA000A" w:rsidRDefault="005E6F85" w:rsidP="005E6F85">
      <w:pPr>
        <w:ind w:firstLine="709"/>
        <w:rPr>
          <w:b/>
        </w:rPr>
      </w:pPr>
      <w:r w:rsidRPr="00AA000A">
        <w:t>На основании части 5 статьи 9 Градостроительного кодекса Российской Федерации подготовка документов территориального планирования, к которым относится генеральный план поселения, осуществляется на основании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бюджета.</w:t>
      </w:r>
    </w:p>
    <w:p w:rsidR="005E6F85" w:rsidRPr="00AA000A" w:rsidRDefault="005E6F85" w:rsidP="005E6F85">
      <w:pPr>
        <w:ind w:firstLine="709"/>
      </w:pPr>
      <w:r w:rsidRPr="00AA000A">
        <w:t>Согласно пункту 1 части 7 статьи 23 Градостроительного кодекса Российской Федерации в материалах по обоснованию генерального плана в текстовой форме должны содержаться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p>
    <w:p w:rsidR="005E6F85" w:rsidRDefault="005E6F85" w:rsidP="005E6F85">
      <w:pPr>
        <w:pStyle w:val="a6"/>
        <w:ind w:firstLine="709"/>
      </w:pPr>
      <w:r w:rsidRPr="00B23FA7">
        <w:t>Утверждённые планы и программы комплексного социально-экономического развития муниципального образования</w:t>
      </w:r>
      <w:r w:rsidR="00C41CCD">
        <w:t>,</w:t>
      </w:r>
      <w:r w:rsidRPr="00B23FA7">
        <w:t xml:space="preserve"> для реализации которых осуществляется создание объектов местного значения поселения, представлены ниже:</w:t>
      </w:r>
    </w:p>
    <w:p w:rsidR="005E6F85" w:rsidRDefault="005E6F85" w:rsidP="005E6F85">
      <w:pPr>
        <w:pStyle w:val="a6"/>
        <w:ind w:firstLine="709"/>
        <w:rPr>
          <w:szCs w:val="28"/>
        </w:rPr>
      </w:pPr>
      <w:r>
        <w:rPr>
          <w:szCs w:val="28"/>
        </w:rPr>
        <w:t>п</w:t>
      </w:r>
      <w:r w:rsidRPr="00241DA5">
        <w:rPr>
          <w:szCs w:val="28"/>
        </w:rPr>
        <w:t xml:space="preserve">рограмма комплексного развития систем коммунальной инфраструктуры </w:t>
      </w:r>
      <w:r>
        <w:rPr>
          <w:szCs w:val="28"/>
        </w:rPr>
        <w:t>Богословского</w:t>
      </w:r>
      <w:r w:rsidRPr="00241DA5">
        <w:rPr>
          <w:szCs w:val="28"/>
        </w:rPr>
        <w:t xml:space="preserve"> сельского поселения</w:t>
      </w:r>
      <w:r>
        <w:rPr>
          <w:szCs w:val="28"/>
        </w:rPr>
        <w:t xml:space="preserve">, утвержденная постановлением администрации </w:t>
      </w:r>
      <w:r w:rsidRPr="00AA000A">
        <w:rPr>
          <w:rFonts w:eastAsia="Calibri"/>
          <w:lang w:eastAsia="en-US"/>
        </w:rPr>
        <w:t>муниципального образования</w:t>
      </w:r>
      <w:r>
        <w:rPr>
          <w:szCs w:val="28"/>
        </w:rPr>
        <w:t xml:space="preserve">Богословское сельское поселение от </w:t>
      </w:r>
      <w:r w:rsidRPr="00241DA5">
        <w:rPr>
          <w:szCs w:val="28"/>
        </w:rPr>
        <w:t>0</w:t>
      </w:r>
      <w:r>
        <w:rPr>
          <w:szCs w:val="28"/>
        </w:rPr>
        <w:t>8</w:t>
      </w:r>
      <w:r w:rsidRPr="00241DA5">
        <w:rPr>
          <w:szCs w:val="28"/>
        </w:rPr>
        <w:t>.0</w:t>
      </w:r>
      <w:r>
        <w:rPr>
          <w:szCs w:val="28"/>
        </w:rPr>
        <w:t>2</w:t>
      </w:r>
      <w:r w:rsidRPr="00241DA5">
        <w:rPr>
          <w:szCs w:val="28"/>
        </w:rPr>
        <w:t xml:space="preserve">.2017 </w:t>
      </w:r>
      <w:r w:rsidR="00495CBD">
        <w:rPr>
          <w:szCs w:val="28"/>
        </w:rPr>
        <w:t>№ 17;</w:t>
      </w:r>
    </w:p>
    <w:p w:rsidR="00495CBD" w:rsidRDefault="00495CBD" w:rsidP="00495CBD">
      <w:pPr>
        <w:pStyle w:val="a6"/>
        <w:ind w:firstLine="709"/>
        <w:rPr>
          <w:szCs w:val="28"/>
        </w:rPr>
      </w:pPr>
      <w:r>
        <w:rPr>
          <w:szCs w:val="28"/>
        </w:rPr>
        <w:t>п</w:t>
      </w:r>
      <w:r w:rsidRPr="00241DA5">
        <w:rPr>
          <w:szCs w:val="28"/>
        </w:rPr>
        <w:t xml:space="preserve">рограмма комплексного развития </w:t>
      </w:r>
      <w:r>
        <w:rPr>
          <w:szCs w:val="28"/>
        </w:rPr>
        <w:t>систем социальной</w:t>
      </w:r>
      <w:r w:rsidRPr="00241DA5">
        <w:rPr>
          <w:szCs w:val="28"/>
        </w:rPr>
        <w:t xml:space="preserve"> инфраструктуры </w:t>
      </w:r>
      <w:r>
        <w:rPr>
          <w:szCs w:val="28"/>
        </w:rPr>
        <w:t>Богословского</w:t>
      </w:r>
      <w:r w:rsidRPr="00241DA5">
        <w:rPr>
          <w:szCs w:val="28"/>
        </w:rPr>
        <w:t xml:space="preserve"> сельского поселения Пестовского района Новгородской области на 2017-2030 годы</w:t>
      </w:r>
      <w:r>
        <w:rPr>
          <w:szCs w:val="28"/>
        </w:rPr>
        <w:t xml:space="preserve">, утвержденная постановлением администрации </w:t>
      </w:r>
      <w:r w:rsidRPr="00AA000A">
        <w:rPr>
          <w:rFonts w:eastAsia="Calibri"/>
          <w:lang w:eastAsia="en-US"/>
        </w:rPr>
        <w:t>муниципального образования</w:t>
      </w:r>
      <w:r>
        <w:rPr>
          <w:szCs w:val="28"/>
        </w:rPr>
        <w:t xml:space="preserve">Богословское сельское поселение от </w:t>
      </w:r>
      <w:r w:rsidRPr="00241DA5">
        <w:rPr>
          <w:szCs w:val="28"/>
        </w:rPr>
        <w:t>2</w:t>
      </w:r>
      <w:r>
        <w:rPr>
          <w:szCs w:val="28"/>
        </w:rPr>
        <w:t>8</w:t>
      </w:r>
      <w:r w:rsidRPr="00241DA5">
        <w:rPr>
          <w:szCs w:val="28"/>
        </w:rPr>
        <w:t>.</w:t>
      </w:r>
      <w:r>
        <w:rPr>
          <w:szCs w:val="28"/>
        </w:rPr>
        <w:t>02</w:t>
      </w:r>
      <w:r w:rsidRPr="00241DA5">
        <w:rPr>
          <w:szCs w:val="28"/>
        </w:rPr>
        <w:t>.2017</w:t>
      </w:r>
      <w:r>
        <w:rPr>
          <w:szCs w:val="28"/>
        </w:rPr>
        <w:t xml:space="preserve"> № 20;</w:t>
      </w:r>
    </w:p>
    <w:p w:rsidR="00495CBD" w:rsidRDefault="00495CBD" w:rsidP="00495CBD">
      <w:pPr>
        <w:pStyle w:val="a6"/>
        <w:ind w:firstLine="709"/>
        <w:rPr>
          <w:szCs w:val="28"/>
        </w:rPr>
      </w:pPr>
      <w:r>
        <w:rPr>
          <w:szCs w:val="28"/>
        </w:rPr>
        <w:t>п</w:t>
      </w:r>
      <w:r w:rsidRPr="00241DA5">
        <w:rPr>
          <w:szCs w:val="28"/>
        </w:rPr>
        <w:t xml:space="preserve">рограмма комплексного развития транспортной инфраструктуры </w:t>
      </w:r>
      <w:r>
        <w:rPr>
          <w:szCs w:val="28"/>
        </w:rPr>
        <w:t>Богословского</w:t>
      </w:r>
      <w:r w:rsidRPr="00241DA5">
        <w:rPr>
          <w:szCs w:val="28"/>
        </w:rPr>
        <w:t xml:space="preserve"> сельского поселения Пестовского района Новгородской области на 2017-2030 годы</w:t>
      </w:r>
      <w:r>
        <w:rPr>
          <w:szCs w:val="28"/>
        </w:rPr>
        <w:t xml:space="preserve">, утвержденная постановлением администрации </w:t>
      </w:r>
      <w:r w:rsidRPr="00AA000A">
        <w:rPr>
          <w:rFonts w:eastAsia="Calibri"/>
          <w:lang w:eastAsia="en-US"/>
        </w:rPr>
        <w:t>муниципального образования</w:t>
      </w:r>
      <w:r>
        <w:rPr>
          <w:szCs w:val="28"/>
        </w:rPr>
        <w:t>Богословское сельское поселение от 13</w:t>
      </w:r>
      <w:r w:rsidRPr="00241DA5">
        <w:rPr>
          <w:szCs w:val="28"/>
        </w:rPr>
        <w:t>.</w:t>
      </w:r>
      <w:r>
        <w:rPr>
          <w:szCs w:val="28"/>
        </w:rPr>
        <w:t>04</w:t>
      </w:r>
      <w:r w:rsidRPr="00241DA5">
        <w:rPr>
          <w:szCs w:val="28"/>
        </w:rPr>
        <w:t>.2017</w:t>
      </w:r>
      <w:r>
        <w:rPr>
          <w:szCs w:val="28"/>
        </w:rPr>
        <w:t xml:space="preserve"> № 28.</w:t>
      </w:r>
    </w:p>
    <w:p w:rsidR="005B4254" w:rsidRPr="00AA000A" w:rsidRDefault="005B4254" w:rsidP="008F598C">
      <w:pPr>
        <w:pStyle w:val="1"/>
        <w:keepLines w:val="0"/>
        <w:numPr>
          <w:ilvl w:val="0"/>
          <w:numId w:val="30"/>
        </w:numPr>
        <w:ind w:left="851" w:hanging="851"/>
      </w:pPr>
      <w:bookmarkStart w:id="98" w:name="_Toc48496968"/>
      <w:r w:rsidRPr="00AA000A">
        <w:t>Учет инвестиционных программ субъектов естественных монополий и организаций коммунального комплекса</w:t>
      </w:r>
      <w:bookmarkEnd w:id="32"/>
      <w:bookmarkEnd w:id="33"/>
      <w:bookmarkEnd w:id="34"/>
      <w:bookmarkEnd w:id="98"/>
    </w:p>
    <w:p w:rsidR="005B4254" w:rsidRPr="00AA000A" w:rsidRDefault="005B4254" w:rsidP="005B4254">
      <w:pPr>
        <w:ind w:firstLine="851"/>
      </w:pPr>
      <w:r w:rsidRPr="00AA000A">
        <w:t>Необходимость учета планируемого создания объектов и планируемых мест их размещения, предусмотренных инвестиционными программами с</w:t>
      </w:r>
      <w:r w:rsidR="008F626C">
        <w:t>убъектов естественных монополий и</w:t>
      </w:r>
      <w:r w:rsidRPr="00AA000A">
        <w:t xml:space="preserve"> организаций коммунального комплекса</w:t>
      </w:r>
      <w:r w:rsidR="008F626C">
        <w:t>,</w:t>
      </w:r>
      <w:r w:rsidRPr="00AA000A">
        <w:t xml:space="preserve"> обусловлен</w:t>
      </w:r>
      <w:r w:rsidR="008F626C">
        <w:t xml:space="preserve">анеобходимостью </w:t>
      </w:r>
      <w:r w:rsidRPr="00AA000A">
        <w:t>соблюдени</w:t>
      </w:r>
      <w:r w:rsidR="008F626C">
        <w:t>я</w:t>
      </w:r>
      <w:r w:rsidRPr="00AA000A">
        <w:t xml:space="preserve"> требований части 5 статьи 9 Градостроительного кодекса Российской Федерации, в части </w:t>
      </w:r>
      <w:r w:rsidR="00003C3E">
        <w:t xml:space="preserve">касающихся </w:t>
      </w:r>
      <w:r w:rsidR="00495CBD">
        <w:t>положений о том,</w:t>
      </w:r>
      <w:r w:rsidRPr="00AA000A">
        <w:t xml:space="preserve"> что, подготовка документов территориального планирования осуществляется</w:t>
      </w:r>
      <w:r w:rsidR="00003C3E">
        <w:t>, в том числе,</w:t>
      </w:r>
      <w:r w:rsidRPr="00AA000A">
        <w:t xml:space="preserve"> на основании инвестиционных программ субъектов естественных монополий, организаций коммунального комплекса.</w:t>
      </w:r>
    </w:p>
    <w:p w:rsidR="00214A7E" w:rsidRPr="00AA000A" w:rsidRDefault="00214A7E" w:rsidP="00611BF8">
      <w:pPr>
        <w:pStyle w:val="20"/>
        <w:numPr>
          <w:ilvl w:val="1"/>
          <w:numId w:val="30"/>
        </w:numPr>
        <w:ind w:left="851" w:hanging="851"/>
      </w:pPr>
      <w:bookmarkStart w:id="99" w:name="_Toc48496969"/>
      <w:bookmarkStart w:id="100" w:name="_Toc374193972"/>
      <w:bookmarkStart w:id="101" w:name="_Toc389545917"/>
      <w:bookmarkStart w:id="102" w:name="_Toc408941737"/>
      <w:bookmarkEnd w:id="35"/>
      <w:bookmarkEnd w:id="36"/>
      <w:bookmarkEnd w:id="37"/>
      <w:r w:rsidRPr="00AA000A">
        <w:lastRenderedPageBreak/>
        <w:t>Объекты и планируемые места их размещения, предусмотренные инвестиционными программами субъектов естественных монополий</w:t>
      </w:r>
      <w:bookmarkEnd w:id="99"/>
    </w:p>
    <w:p w:rsidR="00214A7E" w:rsidRPr="00D20856" w:rsidRDefault="00214A7E" w:rsidP="00214A7E">
      <w:pPr>
        <w:ind w:firstLine="851"/>
      </w:pPr>
      <w:r w:rsidRPr="00D20856">
        <w:t xml:space="preserve">Согласно части 5 статьи 8 Федерального закона № 147-ФЗ </w:t>
      </w:r>
      <w:r w:rsidR="006051BD">
        <w:t xml:space="preserve">от 17.08.1995 </w:t>
      </w:r>
      <w:r>
        <w:t>«</w:t>
      </w:r>
      <w:r w:rsidRPr="00AA000A">
        <w:t>О естественных монополиях</w:t>
      </w:r>
      <w:r>
        <w:t>»</w:t>
      </w:r>
      <w:r w:rsidRPr="00AA000A">
        <w:t xml:space="preserve"> (далее </w:t>
      </w:r>
      <w:r>
        <w:t>–</w:t>
      </w:r>
      <w:r w:rsidRPr="00AA000A">
        <w:t xml:space="preserve"> Федеральный закон </w:t>
      </w:r>
      <w:r>
        <w:t>№</w:t>
      </w:r>
      <w:r w:rsidRPr="00AA000A">
        <w:t xml:space="preserve"> 147-ФЗ) </w:t>
      </w:r>
      <w:r w:rsidR="006051BD">
        <w:t xml:space="preserve">(в действующей редакции) </w:t>
      </w:r>
      <w:r w:rsidRPr="00D20856">
        <w:t>к информации о регулируемой деятельности субъектов естественных монополий, подлежащей свободному доступу, относятся сведения об инвестиционных программах (о проектах инвестиционных программ) и отчеты об их реализации.</w:t>
      </w:r>
    </w:p>
    <w:p w:rsidR="00214A7E" w:rsidRPr="00D20856" w:rsidRDefault="00214A7E" w:rsidP="00214A7E">
      <w:pPr>
        <w:ind w:firstLine="851"/>
      </w:pPr>
      <w:r w:rsidRPr="00D20856">
        <w:t>Информация о регулируемой деятельности субъектов естественных монополий, подлежащая свободному доступу и отнесенная в соответствии с настоящим Федеральным законом к стандартам раскрытия информации, не может быть признана субъектом естественной монополии коммерческой тайной.</w:t>
      </w:r>
    </w:p>
    <w:p w:rsidR="00214A7E" w:rsidRDefault="00214A7E" w:rsidP="00214A7E">
      <w:pPr>
        <w:ind w:firstLine="851"/>
      </w:pPr>
      <w:r w:rsidRPr="00D20856">
        <w:t>Согласно стандартам раскрытия информации (статья 8.1 Федерального закона № 147-ФЗ) должно обеспечиваться публичность при разработке, согласовании, принятии и реализации инвестиционных программ (проектов инвестиционных программ), в том числе путем ее опубликования в средствах массовой информации, включая сеть «Интернет».</w:t>
      </w:r>
    </w:p>
    <w:p w:rsidR="00214A7E" w:rsidRDefault="00214A7E" w:rsidP="00214A7E">
      <w:pPr>
        <w:ind w:firstLine="851"/>
      </w:pPr>
      <w:r w:rsidRPr="00AA000A">
        <w:t xml:space="preserve">Федеральным законом </w:t>
      </w:r>
      <w:r>
        <w:t>№</w:t>
      </w:r>
      <w:r w:rsidRPr="00AA000A">
        <w:t xml:space="preserve"> 147-ФЗ предусмотрена ответственность за нарушение </w:t>
      </w:r>
      <w:r>
        <w:t>положений</w:t>
      </w:r>
      <w:r w:rsidRPr="00AA000A">
        <w:t xml:space="preserve"> закона.</w:t>
      </w:r>
    </w:p>
    <w:p w:rsidR="00214A7E" w:rsidRDefault="00214A7E" w:rsidP="00214A7E">
      <w:pPr>
        <w:ind w:firstLine="851"/>
      </w:pPr>
      <w:r>
        <w:t>Региональными субъектами естественных монополий на территории Богословского сельского поселения являются:</w:t>
      </w:r>
    </w:p>
    <w:p w:rsidR="00214A7E" w:rsidRPr="006C0DE7" w:rsidRDefault="00214A7E" w:rsidP="00214A7E">
      <w:pPr>
        <w:ind w:firstLine="851"/>
      </w:pPr>
      <w:r w:rsidRPr="006C0DE7">
        <w:t>АО «Газпром газораспределение Великий Новгород»</w:t>
      </w:r>
      <w:r w:rsidR="00E227B4">
        <w:t xml:space="preserve"> (</w:t>
      </w:r>
      <w:r w:rsidRPr="006C0DE7">
        <w:t xml:space="preserve">исх. от 27.11.2019 № У-17/6509 </w:t>
      </w:r>
      <w:r>
        <w:t>на имя</w:t>
      </w:r>
      <w:r w:rsidRPr="006C0DE7">
        <w:t xml:space="preserve"> главы Богословского сельского поселения</w:t>
      </w:r>
      <w:r w:rsidR="00E227B4">
        <w:t>)</w:t>
      </w:r>
      <w:r w:rsidR="00792677" w:rsidRPr="006C0DE7">
        <w:t xml:space="preserve">сообщило </w:t>
      </w:r>
      <w:r w:rsidRPr="006C0DE7">
        <w:t>об отсутствии объектов газификации в действующих инвестиционных программах Общества на 2019-2020 г.г. на территории Поселения</w:t>
      </w:r>
      <w:r w:rsidR="00E227B4">
        <w:t xml:space="preserve"> и непредставлении</w:t>
      </w:r>
      <w:r w:rsidR="00831CED">
        <w:t xml:space="preserve">сведений о проекте подготовленной на 2020 и последующие годы </w:t>
      </w:r>
      <w:r w:rsidR="00831CED" w:rsidRPr="006C0DE7">
        <w:t>инвестиционн</w:t>
      </w:r>
      <w:r w:rsidR="00831CED">
        <w:t>ой</w:t>
      </w:r>
      <w:r w:rsidR="00831CED" w:rsidRPr="006C0DE7">
        <w:t xml:space="preserve"> программ</w:t>
      </w:r>
      <w:r w:rsidR="00831CED">
        <w:t xml:space="preserve">ы </w:t>
      </w:r>
      <w:r w:rsidR="00E227B4">
        <w:t>общества, осуществляющего свою деятельность в границах указанного сельског</w:t>
      </w:r>
      <w:r w:rsidR="00792677">
        <w:t>о</w:t>
      </w:r>
      <w:r w:rsidR="00E227B4">
        <w:t xml:space="preserve"> поселения</w:t>
      </w:r>
      <w:r w:rsidRPr="006C0DE7">
        <w:t>.</w:t>
      </w:r>
    </w:p>
    <w:p w:rsidR="00214A7E" w:rsidRPr="006C0DE7" w:rsidRDefault="00214A7E" w:rsidP="00214A7E">
      <w:pPr>
        <w:ind w:firstLine="851"/>
      </w:pPr>
      <w:r w:rsidRPr="006C0DE7">
        <w:t>АО «Новгородоблэлектро»</w:t>
      </w:r>
      <w:r w:rsidR="00792677">
        <w:t xml:space="preserve"> (</w:t>
      </w:r>
      <w:r w:rsidRPr="006C0DE7">
        <w:t xml:space="preserve">исх. от 28.11.2019 № 14/2432 </w:t>
      </w:r>
      <w:r>
        <w:t>на имя</w:t>
      </w:r>
      <w:r w:rsidRPr="006C0DE7">
        <w:t xml:space="preserve"> главы Богословского сельского поселения</w:t>
      </w:r>
      <w:r w:rsidR="00792677">
        <w:t>)</w:t>
      </w:r>
      <w:r w:rsidRPr="006C0DE7">
        <w:t xml:space="preserve"> сообщило, что инвестиционная программа АО «Новгородоблэлектро» не реализуется на территории Поселения</w:t>
      </w:r>
      <w:r>
        <w:t xml:space="preserve">; </w:t>
      </w:r>
      <w:r w:rsidR="00831CED">
        <w:t xml:space="preserve">сведений о проекте </w:t>
      </w:r>
      <w:r w:rsidR="00792677" w:rsidRPr="006C0DE7">
        <w:t>инвестиционн</w:t>
      </w:r>
      <w:r w:rsidR="00792677">
        <w:t>ой</w:t>
      </w:r>
      <w:r w:rsidR="00792677" w:rsidRPr="006C0DE7">
        <w:t xml:space="preserve"> программ</w:t>
      </w:r>
      <w:r w:rsidR="00792677">
        <w:t xml:space="preserve">ы, </w:t>
      </w:r>
      <w:r w:rsidR="00831CED">
        <w:t xml:space="preserve">подготовленной на </w:t>
      </w:r>
      <w:r w:rsidR="00792677">
        <w:t xml:space="preserve">период </w:t>
      </w:r>
      <w:r w:rsidR="00831CED">
        <w:t>2020 и последующие годы</w:t>
      </w:r>
      <w:r w:rsidR="00792677">
        <w:t>, не</w:t>
      </w:r>
      <w:r w:rsidR="00831CED">
        <w:t xml:space="preserve"> представле</w:t>
      </w:r>
      <w:r w:rsidR="00792677">
        <w:t>но</w:t>
      </w:r>
      <w:r w:rsidRPr="006C0DE7">
        <w:t>.</w:t>
      </w:r>
    </w:p>
    <w:p w:rsidR="00214A7E" w:rsidRPr="006C0DE7" w:rsidRDefault="00214A7E" w:rsidP="00214A7E">
      <w:pPr>
        <w:ind w:firstLine="851"/>
      </w:pPr>
      <w:r w:rsidRPr="006C0DE7">
        <w:t>ООО «Тепловая компания Новгородская»</w:t>
      </w:r>
      <w:r w:rsidR="00792677">
        <w:t xml:space="preserve"> (</w:t>
      </w:r>
      <w:r w:rsidRPr="006C0DE7">
        <w:t xml:space="preserve">исх. от 06.12.2019 № 4192 </w:t>
      </w:r>
      <w:r>
        <w:t>на имя</w:t>
      </w:r>
      <w:r w:rsidRPr="006C0DE7">
        <w:t xml:space="preserve"> главы Богословского сельского поселения</w:t>
      </w:r>
      <w:r w:rsidR="00792677">
        <w:t>)</w:t>
      </w:r>
      <w:r w:rsidRPr="006C0DE7">
        <w:t xml:space="preserve"> сообщило, что в части объектов Поселения инвестиционн</w:t>
      </w:r>
      <w:r w:rsidR="00792677">
        <w:t>ая</w:t>
      </w:r>
      <w:r w:rsidRPr="006C0DE7">
        <w:t xml:space="preserve"> программ</w:t>
      </w:r>
      <w:r w:rsidR="00792677">
        <w:t>а</w:t>
      </w:r>
      <w:r w:rsidR="008F626C">
        <w:t xml:space="preserve"> по теплоснабжению</w:t>
      </w:r>
      <w:r w:rsidR="00792677">
        <w:t xml:space="preserve"> не разработана,</w:t>
      </w:r>
      <w:r w:rsidRPr="006C0DE7">
        <w:t xml:space="preserve"> подготовка </w:t>
      </w:r>
      <w:r w:rsidR="008F626C">
        <w:t xml:space="preserve">проекта </w:t>
      </w:r>
      <w:r w:rsidRPr="006C0DE7">
        <w:t>н</w:t>
      </w:r>
      <w:r>
        <w:t>ов</w:t>
      </w:r>
      <w:r w:rsidR="008F626C">
        <w:t>ой</w:t>
      </w:r>
      <w:r>
        <w:t xml:space="preserve"> инвестиционн</w:t>
      </w:r>
      <w:r w:rsidR="008F626C">
        <w:t>ой</w:t>
      </w:r>
      <w:r>
        <w:t xml:space="preserve"> программ</w:t>
      </w:r>
      <w:r w:rsidR="008F626C">
        <w:t>ы на 2020 и последующие годы</w:t>
      </w:r>
      <w:r>
        <w:t xml:space="preserve"> не ве</w:t>
      </w:r>
      <w:r w:rsidRPr="006C0DE7">
        <w:t>дется.</w:t>
      </w:r>
    </w:p>
    <w:p w:rsidR="00214A7E" w:rsidRDefault="00214A7E" w:rsidP="00214A7E">
      <w:pPr>
        <w:ind w:firstLine="851"/>
      </w:pPr>
      <w:r w:rsidRPr="00547F28">
        <w:t>Филиал ПАО «Межрегиональная распределительная компания Северо-Запада «Новгородэнерго» (Россети Северо-Запад)</w:t>
      </w:r>
      <w:r w:rsidR="00792677">
        <w:t xml:space="preserve"> (</w:t>
      </w:r>
      <w:r>
        <w:t>исх. от 19.12.2019 № МР 2/6/13-02-03/7250 в адрес главы Богословского сельского поселения</w:t>
      </w:r>
      <w:r w:rsidR="00792677">
        <w:t>)сообщило</w:t>
      </w:r>
      <w:r>
        <w:t xml:space="preserve"> об отсутствии действующих в отношении Поселения инвестиционных программ; сведений о </w:t>
      </w:r>
      <w:r w:rsidR="000E5EDE">
        <w:t xml:space="preserve">разработанном </w:t>
      </w:r>
      <w:r w:rsidR="008F626C">
        <w:t>проекте</w:t>
      </w:r>
      <w:r w:rsidRPr="006C0DE7">
        <w:t>инвестиционн</w:t>
      </w:r>
      <w:r>
        <w:t>ой</w:t>
      </w:r>
      <w:r w:rsidRPr="006C0DE7">
        <w:t xml:space="preserve"> программ</w:t>
      </w:r>
      <w:r>
        <w:t xml:space="preserve">ы </w:t>
      </w:r>
      <w:r w:rsidR="000E5EDE">
        <w:t xml:space="preserve">на период 2020 и </w:t>
      </w:r>
      <w:r w:rsidR="000E5EDE">
        <w:lastRenderedPageBreak/>
        <w:t xml:space="preserve">последующие годы (в отношение объектов на территории Поселения) так же </w:t>
      </w:r>
      <w:r w:rsidR="00792677">
        <w:t>не представлено</w:t>
      </w:r>
      <w:r>
        <w:t>.</w:t>
      </w:r>
    </w:p>
    <w:p w:rsidR="00214A7E" w:rsidRPr="00FE1DD6" w:rsidRDefault="00214A7E" w:rsidP="00214A7E">
      <w:pPr>
        <w:ind w:firstLine="851"/>
      </w:pPr>
      <w:r w:rsidRPr="00FE1DD6">
        <w:t>Исходя из данных сведений, предоставленных субъектами естественных монополий (ресурсоснабжающи</w:t>
      </w:r>
      <w:r w:rsidR="00792677">
        <w:t>ми</w:t>
      </w:r>
      <w:r w:rsidRPr="00FE1DD6">
        <w:t xml:space="preserve"> организаци</w:t>
      </w:r>
      <w:r w:rsidR="00792677">
        <w:t>ями</w:t>
      </w:r>
      <w:r w:rsidRPr="00FE1DD6">
        <w:t xml:space="preserve">), </w:t>
      </w:r>
      <w:r w:rsidR="00831CED" w:rsidRPr="00FE1DD6">
        <w:t>осуществляющи</w:t>
      </w:r>
      <w:r w:rsidR="00792677">
        <w:t>ми</w:t>
      </w:r>
      <w:r w:rsidR="00831CED" w:rsidRPr="00FE1DD6">
        <w:t xml:space="preserve"> свою хозяйственную деятельность на территории Поселения, </w:t>
      </w:r>
      <w:r w:rsidRPr="00FE1DD6">
        <w:t>при разработке настоящих изменений:</w:t>
      </w:r>
    </w:p>
    <w:p w:rsidR="00214A7E" w:rsidRPr="00FE1DD6" w:rsidRDefault="00214A7E" w:rsidP="00214A7E">
      <w:pPr>
        <w:ind w:firstLine="851"/>
      </w:pPr>
      <w:r w:rsidRPr="00FE1DD6">
        <w:t>требование части 5 статьи 9 Федерального закона «Градостроительный кодекс Российской Федерации» от 29.12.2004 № 190-ФЗ (с изм. и до</w:t>
      </w:r>
      <w:r w:rsidR="00FE1DD6">
        <w:t>п., вступ. в силу с 01.11.2019)</w:t>
      </w:r>
      <w:r w:rsidRPr="00FE1DD6">
        <w:t xml:space="preserve"> о том, что </w:t>
      </w:r>
      <w:r w:rsidRPr="00FE1DD6">
        <w:rPr>
          <w:b/>
          <w:u w:val="single"/>
        </w:rPr>
        <w:t>подготовка документов территориального планирования осуществляется на основании инвестиционных программ субъектов естественных монополий,</w:t>
      </w:r>
      <w:r w:rsidRPr="00FE1DD6">
        <w:t xml:space="preserve">реализовано быть не может ввиду отсутствия разработанных и утвержденных инвестиционных программ </w:t>
      </w:r>
      <w:r w:rsidR="00FE1DD6">
        <w:t xml:space="preserve">всеми </w:t>
      </w:r>
      <w:r w:rsidRPr="00FE1DD6">
        <w:t>субъект</w:t>
      </w:r>
      <w:r w:rsidR="00FE1DD6">
        <w:t>ами</w:t>
      </w:r>
      <w:r w:rsidRPr="00FE1DD6">
        <w:t xml:space="preserve"> естественных монополий;</w:t>
      </w:r>
    </w:p>
    <w:p w:rsidR="00214A7E" w:rsidRDefault="00214A7E" w:rsidP="00214A7E">
      <w:pPr>
        <w:ind w:firstLine="851"/>
      </w:pPr>
      <w:r w:rsidRPr="00FE1DD6">
        <w:t>указание, изложенное в подпункте «в» пункта 1 Пр-1382 Поручения Президента Российской Федерации</w:t>
      </w:r>
      <w:r w:rsidR="00831CED" w:rsidRPr="00FE1DD6">
        <w:t xml:space="preserve"> от 17.07.2019 о том, что</w:t>
      </w:r>
      <w:r w:rsidRPr="00FE1DD6">
        <w:t xml:space="preserve"> «</w:t>
      </w:r>
      <w:r w:rsidR="00831CED" w:rsidRPr="00FE1DD6">
        <w:rPr>
          <w:b/>
          <w:szCs w:val="28"/>
          <w:u w:val="single"/>
        </w:rPr>
        <w:t>в</w:t>
      </w:r>
      <w:r w:rsidRPr="00FE1DD6">
        <w:rPr>
          <w:b/>
          <w:szCs w:val="28"/>
          <w:u w:val="single"/>
        </w:rPr>
        <w:t>ысшим должностным лицам субъектов Российской Федерации при участии субъектов естественных монополий в сфере электро-, газо-, теплоснабжения обеспечить синхронизацию инвестиционных программ таких ресурсоснабжающих организаций с документами территориального планирования</w:t>
      </w:r>
      <w:r w:rsidRPr="00FE1DD6">
        <w:rPr>
          <w:szCs w:val="28"/>
        </w:rPr>
        <w:t xml:space="preserve">» так же </w:t>
      </w:r>
      <w:r w:rsidRPr="00792677">
        <w:rPr>
          <w:b/>
          <w:szCs w:val="28"/>
          <w:u w:val="single"/>
        </w:rPr>
        <w:t xml:space="preserve">не </w:t>
      </w:r>
      <w:r w:rsidR="00792677" w:rsidRPr="00792677">
        <w:rPr>
          <w:b/>
          <w:szCs w:val="28"/>
          <w:u w:val="single"/>
        </w:rPr>
        <w:t>реализова</w:t>
      </w:r>
      <w:r w:rsidRPr="00792677">
        <w:rPr>
          <w:b/>
          <w:szCs w:val="28"/>
          <w:u w:val="single"/>
        </w:rPr>
        <w:t>но</w:t>
      </w:r>
      <w:r w:rsidRPr="00FE1DD6">
        <w:rPr>
          <w:szCs w:val="28"/>
        </w:rPr>
        <w:t xml:space="preserve"> на территории </w:t>
      </w:r>
      <w:r w:rsidRPr="00FE1DD6">
        <w:t>Поселения</w:t>
      </w:r>
      <w:r w:rsidR="00FE1DD6">
        <w:t>, что подтверждается</w:t>
      </w:r>
      <w:r w:rsidRPr="00FE1DD6">
        <w:t xml:space="preserve"> отсутствием разработанных и утвержденных инвестиционных программ субъектов естественных монополий.</w:t>
      </w:r>
    </w:p>
    <w:p w:rsidR="004D7A82" w:rsidRPr="00AA000A" w:rsidRDefault="004D7A82" w:rsidP="00611BF8">
      <w:pPr>
        <w:pStyle w:val="20"/>
        <w:numPr>
          <w:ilvl w:val="1"/>
          <w:numId w:val="30"/>
        </w:numPr>
        <w:ind w:left="851" w:hanging="851"/>
      </w:pPr>
      <w:bookmarkStart w:id="103" w:name="_Toc48496970"/>
      <w:r w:rsidRPr="00AA000A">
        <w:t>Обоснование объектов и планируемых мест их размещения, предусмотренны</w:t>
      </w:r>
      <w:r w:rsidR="001726C5" w:rsidRPr="00AA000A">
        <w:t>х</w:t>
      </w:r>
      <w:r w:rsidRPr="00AA000A">
        <w:t xml:space="preserve"> инвестиционными программами организаций коммунального комплекса</w:t>
      </w:r>
      <w:bookmarkEnd w:id="100"/>
      <w:bookmarkEnd w:id="101"/>
      <w:bookmarkEnd w:id="102"/>
      <w:bookmarkEnd w:id="103"/>
    </w:p>
    <w:p w:rsidR="005C5B3F" w:rsidRDefault="004E0743" w:rsidP="005C5B3F">
      <w:pPr>
        <w:pStyle w:val="afa"/>
        <w:spacing w:line="240" w:lineRule="atLeast"/>
        <w:ind w:left="0" w:firstLine="851"/>
        <w:rPr>
          <w:rFonts w:eastAsiaTheme="majorEastAsia" w:cstheme="majorBidi"/>
          <w:sz w:val="28"/>
          <w:szCs w:val="28"/>
        </w:rPr>
      </w:pPr>
      <w:r w:rsidRPr="004E0743">
        <w:rPr>
          <w:rFonts w:eastAsiaTheme="majorEastAsia" w:cstheme="majorBidi"/>
          <w:sz w:val="28"/>
          <w:szCs w:val="28"/>
        </w:rPr>
        <w:t>Программа комплексного развития систем коммунальной инфраструктуры разрабатывается органом местного самоуправления в соответствии с документами территориального планиров</w:t>
      </w:r>
      <w:r w:rsidR="005C5B3F">
        <w:rPr>
          <w:rFonts w:eastAsiaTheme="majorEastAsia" w:cstheme="majorBidi"/>
          <w:sz w:val="28"/>
          <w:szCs w:val="28"/>
        </w:rPr>
        <w:t>ания муниципальных образований.</w:t>
      </w:r>
    </w:p>
    <w:p w:rsidR="005C5B3F" w:rsidRDefault="004E0743" w:rsidP="005C5B3F">
      <w:pPr>
        <w:pStyle w:val="afa"/>
        <w:spacing w:line="240" w:lineRule="atLeast"/>
        <w:ind w:left="0" w:firstLine="851"/>
        <w:rPr>
          <w:sz w:val="28"/>
          <w:szCs w:val="28"/>
        </w:rPr>
      </w:pPr>
      <w:r w:rsidRPr="005C5B3F">
        <w:rPr>
          <w:rFonts w:eastAsiaTheme="majorEastAsia" w:cstheme="majorBidi"/>
          <w:sz w:val="28"/>
          <w:szCs w:val="28"/>
        </w:rPr>
        <w:t xml:space="preserve">Администрацией Богословского сельского поселения разработана и </w:t>
      </w:r>
      <w:r w:rsidRPr="005C5B3F">
        <w:rPr>
          <w:sz w:val="28"/>
          <w:szCs w:val="28"/>
        </w:rPr>
        <w:t xml:space="preserve">утверждена постановлением от 08.02.2017 № 17 </w:t>
      </w:r>
      <w:r w:rsidRPr="005C5B3F">
        <w:rPr>
          <w:rFonts w:eastAsiaTheme="majorEastAsia" w:cstheme="majorBidi"/>
          <w:sz w:val="28"/>
          <w:szCs w:val="28"/>
        </w:rPr>
        <w:t xml:space="preserve">муниципальная программа </w:t>
      </w:r>
      <w:r w:rsidRPr="005C5B3F">
        <w:rPr>
          <w:sz w:val="28"/>
          <w:szCs w:val="28"/>
        </w:rPr>
        <w:t>«Комплексное развитие систем коммунальной инфраструктуры Богословского сельского поселения на 2017 – 2030 годы» (далее – Программа).</w:t>
      </w:r>
    </w:p>
    <w:p w:rsidR="005C5B3F" w:rsidRDefault="004E0743" w:rsidP="005C5B3F">
      <w:pPr>
        <w:pStyle w:val="afa"/>
        <w:spacing w:line="240" w:lineRule="atLeast"/>
        <w:ind w:left="0" w:firstLine="851"/>
        <w:rPr>
          <w:sz w:val="28"/>
          <w:szCs w:val="28"/>
        </w:rPr>
      </w:pPr>
      <w:r w:rsidRPr="005C5B3F">
        <w:rPr>
          <w:sz w:val="28"/>
          <w:szCs w:val="28"/>
        </w:rPr>
        <w:t xml:space="preserve">Обоснование объектови планируемых мест их размещения, предусмотренных инвестиционными программами организаций коммунального комплекса, основано на фактическом привлечении предприятий коммунального комплекса, осуществляющих хозяйственную деятельность на территории </w:t>
      </w:r>
      <w:r w:rsidR="006C0DE7" w:rsidRPr="005C5B3F">
        <w:rPr>
          <w:sz w:val="28"/>
          <w:szCs w:val="28"/>
        </w:rPr>
        <w:t>Поселения</w:t>
      </w:r>
      <w:r w:rsidRPr="005C5B3F">
        <w:rPr>
          <w:sz w:val="28"/>
          <w:szCs w:val="28"/>
        </w:rPr>
        <w:t>, в качестве соисполнителей данной Программы.</w:t>
      </w:r>
    </w:p>
    <w:p w:rsidR="008F626C" w:rsidRPr="00837EE1" w:rsidRDefault="008F626C" w:rsidP="008F626C">
      <w:pPr>
        <w:ind w:firstLine="851"/>
        <w:rPr>
          <w:rFonts w:eastAsiaTheme="majorEastAsia" w:cstheme="majorBidi"/>
          <w:szCs w:val="28"/>
        </w:rPr>
      </w:pPr>
      <w:r w:rsidRPr="00837EE1">
        <w:rPr>
          <w:rFonts w:eastAsiaTheme="majorEastAsia" w:cstheme="majorBidi"/>
          <w:szCs w:val="28"/>
        </w:rPr>
        <w:t xml:space="preserve">Инвестиционная программа организации коммунального комплекса утверждается уполномоченным органом исполнительной власти субъекта Российской Федерации или </w:t>
      </w:r>
      <w:r w:rsidRPr="00792677">
        <w:rPr>
          <w:rFonts w:eastAsiaTheme="majorEastAsia" w:cstheme="majorBidi"/>
          <w:szCs w:val="28"/>
        </w:rPr>
        <w:t>уполномоченным органом местного самоуправления поселения,</w:t>
      </w:r>
      <w:r w:rsidRPr="00837EE1">
        <w:rPr>
          <w:rFonts w:eastAsiaTheme="majorEastAsia" w:cstheme="majorBidi"/>
          <w:szCs w:val="28"/>
        </w:rPr>
        <w:t xml:space="preserve">в случае если законом субъекта Российской Федерации ему переданы полномочия по утверждению инвестиционной программы (основание: пункт 2 Главы 1 «Правил разработки, согласования, утверждения и корректировки инвестиционных программ организаций, осуществляющих горячее водоснабжение, </w:t>
      </w:r>
      <w:r w:rsidRPr="00837EE1">
        <w:rPr>
          <w:rFonts w:eastAsiaTheme="majorEastAsia" w:cstheme="majorBidi"/>
          <w:szCs w:val="28"/>
        </w:rPr>
        <w:lastRenderedPageBreak/>
        <w:t>холодное водоснабжение и (или) водоотведение», утвержденных постановлением Правительства Российской Федерации от 29.07.2013 № 641 (с изменениями на 08.10.2018) (далее – Правила)).</w:t>
      </w:r>
    </w:p>
    <w:p w:rsidR="008F626C" w:rsidRPr="00831CED" w:rsidRDefault="008F626C" w:rsidP="008F626C">
      <w:pPr>
        <w:ind w:firstLine="851"/>
        <w:rPr>
          <w:rFonts w:eastAsiaTheme="majorEastAsia" w:cstheme="majorBidi"/>
          <w:szCs w:val="28"/>
        </w:rPr>
      </w:pPr>
      <w:r w:rsidRPr="00837EE1">
        <w:rPr>
          <w:rFonts w:eastAsiaTheme="majorEastAsia" w:cstheme="majorBidi"/>
          <w:szCs w:val="28"/>
        </w:rPr>
        <w:t xml:space="preserve">Если инвестиционная программа утверждается уполномоченным органом исполнительной власти субъекта Российской Федерации, проект инвестиционной программы </w:t>
      </w:r>
      <w:r w:rsidRPr="00837EE1">
        <w:rPr>
          <w:rFonts w:eastAsiaTheme="majorEastAsia" w:cstheme="majorBidi"/>
          <w:szCs w:val="28"/>
          <w:u w:val="single"/>
        </w:rPr>
        <w:t>подлежит согласованию с органами местного самоуправления поселений</w:t>
      </w:r>
      <w:r w:rsidRPr="00837EE1">
        <w:rPr>
          <w:rFonts w:eastAsiaTheme="majorEastAsia" w:cstheme="majorBidi"/>
          <w:szCs w:val="28"/>
        </w:rPr>
        <w:t>, на территории которых расположены объекты централизованной системы холодного водоснабжения, централизованной системы горячего водоснабжения и (или) водоотведения и объекты капитального строительства абонентов, которым подается вода и у которых принимаются сточные воды с использованием этих систем (пункт 3 Главы 1 Правил).</w:t>
      </w:r>
    </w:p>
    <w:p w:rsidR="005C5B3F" w:rsidRDefault="004D7A82" w:rsidP="005C5B3F">
      <w:pPr>
        <w:ind w:firstLine="851"/>
        <w:rPr>
          <w:szCs w:val="28"/>
        </w:rPr>
      </w:pPr>
      <w:r w:rsidRPr="00AA000A">
        <w:rPr>
          <w:szCs w:val="28"/>
        </w:rPr>
        <w:t xml:space="preserve">На основании вышеизложенного основными источниками информации по наличию </w:t>
      </w:r>
      <w:r w:rsidR="001726C5" w:rsidRPr="00AA000A">
        <w:rPr>
          <w:szCs w:val="28"/>
        </w:rPr>
        <w:t>и</w:t>
      </w:r>
      <w:r w:rsidRPr="00AA000A">
        <w:rPr>
          <w:szCs w:val="28"/>
        </w:rPr>
        <w:t xml:space="preserve">нвестиционных программ организации коммунального комплекса являются с одной стороны </w:t>
      </w:r>
      <w:r w:rsidR="00CE2C83" w:rsidRPr="00AA000A">
        <w:rPr>
          <w:szCs w:val="28"/>
        </w:rPr>
        <w:t>а</w:t>
      </w:r>
      <w:r w:rsidR="00077FD7" w:rsidRPr="00AA000A">
        <w:rPr>
          <w:szCs w:val="28"/>
        </w:rPr>
        <w:t xml:space="preserve">дминистрация, </w:t>
      </w:r>
      <w:r w:rsidRPr="00AA000A">
        <w:rPr>
          <w:szCs w:val="28"/>
        </w:rPr>
        <w:t>ка</w:t>
      </w:r>
      <w:r w:rsidR="00077FD7" w:rsidRPr="00AA000A">
        <w:rPr>
          <w:szCs w:val="28"/>
        </w:rPr>
        <w:t>к орган местного самоуправления</w:t>
      </w:r>
      <w:r w:rsidRPr="00AA000A">
        <w:rPr>
          <w:szCs w:val="28"/>
        </w:rPr>
        <w:t xml:space="preserve"> и </w:t>
      </w:r>
      <w:r w:rsidR="00CE2C83" w:rsidRPr="00AA000A">
        <w:rPr>
          <w:szCs w:val="28"/>
        </w:rPr>
        <w:t>с</w:t>
      </w:r>
      <w:r w:rsidR="00077FD7" w:rsidRPr="00AA000A">
        <w:rPr>
          <w:szCs w:val="28"/>
        </w:rPr>
        <w:t xml:space="preserve">овет депутатов, </w:t>
      </w:r>
      <w:r w:rsidRPr="00AA000A">
        <w:rPr>
          <w:szCs w:val="28"/>
        </w:rPr>
        <w:t xml:space="preserve">как </w:t>
      </w:r>
      <w:r w:rsidR="00CE2C83" w:rsidRPr="00AA000A">
        <w:rPr>
          <w:szCs w:val="28"/>
        </w:rPr>
        <w:t>п</w:t>
      </w:r>
      <w:r w:rsidRPr="00AA000A">
        <w:rPr>
          <w:szCs w:val="28"/>
        </w:rPr>
        <w:t>редставительный орган</w:t>
      </w:r>
      <w:r w:rsidR="00077FD7" w:rsidRPr="00AA000A">
        <w:rPr>
          <w:szCs w:val="28"/>
        </w:rPr>
        <w:t xml:space="preserve"> муниципального образования</w:t>
      </w:r>
      <w:r w:rsidRPr="00AA000A">
        <w:rPr>
          <w:szCs w:val="28"/>
        </w:rPr>
        <w:t>, с другой стороны</w:t>
      </w:r>
      <w:r w:rsidR="00BC20D2">
        <w:t xml:space="preserve">– </w:t>
      </w:r>
      <w:r w:rsidRPr="00AA000A">
        <w:t>непосредственно организации коммунального комплекса</w:t>
      </w:r>
      <w:r w:rsidR="00BC20D2">
        <w:t>,</w:t>
      </w:r>
      <w:r w:rsidRPr="00AA000A">
        <w:t xml:space="preserve"> с точки зрения раскрытия информации</w:t>
      </w:r>
      <w:r w:rsidR="006C0DE7">
        <w:rPr>
          <w:szCs w:val="28"/>
        </w:rPr>
        <w:t>о регулируемой деятельности.</w:t>
      </w:r>
    </w:p>
    <w:p w:rsidR="005C5B3F" w:rsidRDefault="004D7A82" w:rsidP="005C5B3F">
      <w:pPr>
        <w:ind w:firstLine="851"/>
        <w:rPr>
          <w:szCs w:val="28"/>
        </w:rPr>
      </w:pPr>
      <w:r w:rsidRPr="00AA000A">
        <w:t xml:space="preserve">В период подготовки </w:t>
      </w:r>
      <w:r w:rsidR="00100EBE">
        <w:t xml:space="preserve">изменений в </w:t>
      </w:r>
      <w:r w:rsidR="00CE2C83" w:rsidRPr="00AA000A">
        <w:t>г</w:t>
      </w:r>
      <w:r w:rsidRPr="00AA000A">
        <w:t>енеральн</w:t>
      </w:r>
      <w:r w:rsidR="00100EBE">
        <w:t>ый</w:t>
      </w:r>
      <w:r w:rsidRPr="00AA000A">
        <w:t xml:space="preserve"> п</w:t>
      </w:r>
      <w:r w:rsidR="00CE2C83" w:rsidRPr="00AA000A">
        <w:t>лан</w:t>
      </w:r>
      <w:r w:rsidR="00B53481">
        <w:t xml:space="preserve">отсутствует информация об утвержденных </w:t>
      </w:r>
      <w:r w:rsidR="00CE2C83" w:rsidRPr="00AA000A">
        <w:rPr>
          <w:szCs w:val="28"/>
        </w:rPr>
        <w:t>и</w:t>
      </w:r>
      <w:r w:rsidRPr="00AA000A">
        <w:rPr>
          <w:szCs w:val="28"/>
        </w:rPr>
        <w:t>нвестиционн</w:t>
      </w:r>
      <w:r w:rsidR="00B53481">
        <w:rPr>
          <w:szCs w:val="28"/>
        </w:rPr>
        <w:t>ых</w:t>
      </w:r>
      <w:r w:rsidRPr="00AA000A">
        <w:rPr>
          <w:szCs w:val="28"/>
        </w:rPr>
        <w:t xml:space="preserve"> программ</w:t>
      </w:r>
      <w:r w:rsidR="00100EBE">
        <w:rPr>
          <w:szCs w:val="28"/>
        </w:rPr>
        <w:t>а</w:t>
      </w:r>
      <w:r w:rsidR="00B53481">
        <w:rPr>
          <w:szCs w:val="28"/>
        </w:rPr>
        <w:t>х</w:t>
      </w:r>
      <w:r w:rsidRPr="00AA000A">
        <w:rPr>
          <w:szCs w:val="28"/>
        </w:rPr>
        <w:t xml:space="preserve"> орга</w:t>
      </w:r>
      <w:r w:rsidR="00B53481">
        <w:rPr>
          <w:szCs w:val="28"/>
        </w:rPr>
        <w:t>низации коммунального комплекса</w:t>
      </w:r>
      <w:r w:rsidR="00100EBE">
        <w:t>.</w:t>
      </w:r>
    </w:p>
    <w:p w:rsidR="00825E4E" w:rsidRPr="005C5B3F" w:rsidRDefault="00825E4E" w:rsidP="005C5B3F">
      <w:pPr>
        <w:ind w:firstLine="851"/>
        <w:rPr>
          <w:szCs w:val="28"/>
        </w:rPr>
      </w:pPr>
      <w:r>
        <w:t xml:space="preserve">Соисполнителями в реализации мероприятий, </w:t>
      </w:r>
      <w:r w:rsidR="00BC20D2">
        <w:t>которые отражен</w:t>
      </w:r>
      <w:r w:rsidR="005C5B3F">
        <w:t>ы</w:t>
      </w:r>
      <w:r>
        <w:t xml:space="preserve"> в Программе, указаны:</w:t>
      </w:r>
    </w:p>
    <w:p w:rsidR="00825E4E" w:rsidRDefault="00825E4E" w:rsidP="005C5B3F">
      <w:pPr>
        <w:ind w:firstLine="851"/>
        <w:rPr>
          <w:szCs w:val="28"/>
        </w:rPr>
      </w:pPr>
      <w:r w:rsidRPr="005C5B3F">
        <w:rPr>
          <w:szCs w:val="28"/>
          <w:u w:val="single"/>
        </w:rPr>
        <w:t xml:space="preserve">в </w:t>
      </w:r>
      <w:r w:rsidR="00BB5D2F" w:rsidRPr="005C5B3F">
        <w:rPr>
          <w:szCs w:val="28"/>
          <w:u w:val="single"/>
        </w:rPr>
        <w:t>области</w:t>
      </w:r>
      <w:r w:rsidRPr="005C5B3F">
        <w:rPr>
          <w:szCs w:val="28"/>
          <w:u w:val="single"/>
        </w:rPr>
        <w:t xml:space="preserve"> водоснабжения </w:t>
      </w:r>
      <w:r w:rsidR="00BB5D2F" w:rsidRPr="005C5B3F">
        <w:rPr>
          <w:szCs w:val="28"/>
          <w:u w:val="single"/>
        </w:rPr>
        <w:t>и водоотведения</w:t>
      </w:r>
      <w:r>
        <w:rPr>
          <w:szCs w:val="28"/>
        </w:rPr>
        <w:t xml:space="preserve">– </w:t>
      </w:r>
      <w:r w:rsidRPr="00825E4E">
        <w:rPr>
          <w:szCs w:val="28"/>
        </w:rPr>
        <w:t>ООО МП «Пестовский водоканал»</w:t>
      </w:r>
      <w:r>
        <w:rPr>
          <w:szCs w:val="28"/>
        </w:rPr>
        <w:t>; при этом в Программе отсутствует четкий перечень и технические характеристики каких-либо объектов водоснабжения</w:t>
      </w:r>
      <w:r w:rsidR="003D5771">
        <w:rPr>
          <w:szCs w:val="28"/>
        </w:rPr>
        <w:t xml:space="preserve"> и водоотведения</w:t>
      </w:r>
      <w:r>
        <w:rPr>
          <w:szCs w:val="28"/>
        </w:rPr>
        <w:t>, строительство (реконструкция, модернизация, техническое перевооружение, капитальный ремонт и пр.) которых предусмотрен</w:t>
      </w:r>
      <w:r w:rsidR="003D5771">
        <w:rPr>
          <w:szCs w:val="28"/>
        </w:rPr>
        <w:t>ы</w:t>
      </w:r>
      <w:r>
        <w:rPr>
          <w:szCs w:val="28"/>
        </w:rPr>
        <w:t xml:space="preserve"> в Поселении за период её действия (реализации); сведения о разработанной (действующей, перспективной) инвестиционной программе данного предприятия коммунального комплекса отсутствуют</w:t>
      </w:r>
      <w:r w:rsidR="00210218">
        <w:rPr>
          <w:szCs w:val="28"/>
        </w:rPr>
        <w:t xml:space="preserve"> (при том, что системой централизованного водоснабжения частично обеспечены лишь 8 из 54 населенных пунктов Поселения, а централизованных систем водоотведения нет ни в одном из 54 населенных пунктов Поселения)</w:t>
      </w:r>
      <w:r>
        <w:rPr>
          <w:szCs w:val="28"/>
        </w:rPr>
        <w:t>;</w:t>
      </w:r>
    </w:p>
    <w:p w:rsidR="00825E4E" w:rsidRDefault="00825E4E" w:rsidP="005C5B3F">
      <w:pPr>
        <w:ind w:firstLine="851"/>
        <w:rPr>
          <w:szCs w:val="28"/>
        </w:rPr>
      </w:pPr>
      <w:r w:rsidRPr="005C5B3F">
        <w:rPr>
          <w:szCs w:val="28"/>
          <w:u w:val="single"/>
        </w:rPr>
        <w:t xml:space="preserve">в </w:t>
      </w:r>
      <w:r w:rsidR="00BB5D2F" w:rsidRPr="005C5B3F">
        <w:rPr>
          <w:szCs w:val="28"/>
          <w:u w:val="single"/>
        </w:rPr>
        <w:t>области</w:t>
      </w:r>
      <w:r w:rsidRPr="005C5B3F">
        <w:rPr>
          <w:szCs w:val="28"/>
          <w:u w:val="single"/>
        </w:rPr>
        <w:t xml:space="preserve"> газ</w:t>
      </w:r>
      <w:r w:rsidR="003D5771" w:rsidRPr="005C5B3F">
        <w:rPr>
          <w:szCs w:val="28"/>
          <w:u w:val="single"/>
        </w:rPr>
        <w:t>оснабжения</w:t>
      </w:r>
      <w:r>
        <w:rPr>
          <w:szCs w:val="28"/>
        </w:rPr>
        <w:t xml:space="preserve"> – отсутствует</w:t>
      </w:r>
      <w:r w:rsidR="00210218">
        <w:rPr>
          <w:szCs w:val="28"/>
        </w:rPr>
        <w:t xml:space="preserve"> (при том, что </w:t>
      </w:r>
      <w:r w:rsidR="00210218">
        <w:t>газоснабжение Поселения осуществляется исключительно сжиженным углеводородным газом (СУГ), подвоз которого осуществляется от газонаполнительной станции г. Великий Новгород автотранспортом</w:t>
      </w:r>
      <w:r w:rsidR="003D5771">
        <w:t>, а объекты газораспределительной системы для централизованного снабжения населения и объектов Поселения газом к строительству не планируются</w:t>
      </w:r>
      <w:r w:rsidR="00210218">
        <w:t>)</w:t>
      </w:r>
      <w:r>
        <w:rPr>
          <w:szCs w:val="28"/>
        </w:rPr>
        <w:t>;</w:t>
      </w:r>
    </w:p>
    <w:p w:rsidR="00210218" w:rsidRDefault="00825E4E" w:rsidP="005C5B3F">
      <w:pPr>
        <w:ind w:firstLine="851"/>
        <w:rPr>
          <w:szCs w:val="28"/>
        </w:rPr>
      </w:pPr>
      <w:r w:rsidRPr="005C5B3F">
        <w:rPr>
          <w:szCs w:val="28"/>
          <w:u w:val="single"/>
        </w:rPr>
        <w:t>в</w:t>
      </w:r>
      <w:r w:rsidR="00BB5D2F" w:rsidRPr="005C5B3F">
        <w:rPr>
          <w:szCs w:val="28"/>
          <w:u w:val="single"/>
        </w:rPr>
        <w:t>области</w:t>
      </w:r>
      <w:r w:rsidRPr="005C5B3F">
        <w:rPr>
          <w:szCs w:val="28"/>
          <w:u w:val="single"/>
        </w:rPr>
        <w:t xml:space="preserve"> электроснабжения</w:t>
      </w:r>
      <w:r w:rsidR="00210218">
        <w:rPr>
          <w:szCs w:val="28"/>
        </w:rPr>
        <w:t>–</w:t>
      </w:r>
      <w:r w:rsidR="007935BA">
        <w:rPr>
          <w:szCs w:val="28"/>
        </w:rPr>
        <w:t xml:space="preserve"> Пестовский </w:t>
      </w:r>
      <w:r w:rsidR="007935BA">
        <w:t>РЭС</w:t>
      </w:r>
      <w:r w:rsidR="00210218">
        <w:rPr>
          <w:szCs w:val="28"/>
        </w:rPr>
        <w:t>;</w:t>
      </w:r>
      <w:r w:rsidR="007935BA">
        <w:rPr>
          <w:szCs w:val="28"/>
        </w:rPr>
        <w:t xml:space="preserve"> сведения о разработанной (действующей, перспективной) инвестиционной программе данного предприятия коммунального комплекса отсутствуют; в Программе отсутствует четкий перечень и технические характеристики каких-либо объектов электроснабжения, строительство (реконструкция, модернизация, техническое перевооружение, капитальный ремонт и пр.) которых предусмотрено в Поселении за период её действия (реализации);</w:t>
      </w:r>
    </w:p>
    <w:p w:rsidR="00BB5D2F" w:rsidRDefault="00BB5D2F" w:rsidP="005C5B3F">
      <w:pPr>
        <w:ind w:firstLine="851"/>
        <w:rPr>
          <w:szCs w:val="28"/>
        </w:rPr>
      </w:pPr>
      <w:r w:rsidRPr="005C5B3F">
        <w:rPr>
          <w:szCs w:val="28"/>
          <w:u w:val="single"/>
        </w:rPr>
        <w:t>в области теплоснабжения</w:t>
      </w:r>
      <w:r>
        <w:rPr>
          <w:szCs w:val="28"/>
        </w:rPr>
        <w:t xml:space="preserve"> – отсутствует;</w:t>
      </w:r>
    </w:p>
    <w:p w:rsidR="00210218" w:rsidRDefault="007935BA" w:rsidP="005C5B3F">
      <w:pPr>
        <w:ind w:firstLine="851"/>
        <w:rPr>
          <w:szCs w:val="28"/>
        </w:rPr>
      </w:pPr>
      <w:r w:rsidRPr="005C5B3F">
        <w:rPr>
          <w:szCs w:val="28"/>
          <w:u w:val="single"/>
        </w:rPr>
        <w:lastRenderedPageBreak/>
        <w:t xml:space="preserve">в </w:t>
      </w:r>
      <w:r w:rsidR="00BB5D2F" w:rsidRPr="005C5B3F">
        <w:rPr>
          <w:szCs w:val="28"/>
          <w:u w:val="single"/>
        </w:rPr>
        <w:t>области</w:t>
      </w:r>
      <w:r w:rsidR="00210218" w:rsidRPr="005C5B3F">
        <w:rPr>
          <w:szCs w:val="28"/>
          <w:u w:val="single"/>
        </w:rPr>
        <w:t xml:space="preserve"> сбора </w:t>
      </w:r>
      <w:r w:rsidRPr="005C5B3F">
        <w:rPr>
          <w:szCs w:val="28"/>
          <w:u w:val="single"/>
        </w:rPr>
        <w:t xml:space="preserve">и вывоза </w:t>
      </w:r>
      <w:r w:rsidR="00210218" w:rsidRPr="005C5B3F">
        <w:rPr>
          <w:szCs w:val="28"/>
          <w:u w:val="single"/>
        </w:rPr>
        <w:t>твердых бытовых отходов</w:t>
      </w:r>
      <w:r>
        <w:rPr>
          <w:szCs w:val="28"/>
        </w:rPr>
        <w:t>–сбор осуществляется населением в контейнеры в 2 (двух) населенных пунктах из 54, вывоз производится специализированным автотранспортом ООО «Партнер», с которым заключен соответствующий договор; сведения о разработанной (действующей, перспективной) инвестиционной программе данного предприятия коммунального комплекса отсутствуют</w:t>
      </w:r>
      <w:r w:rsidR="003D5771">
        <w:rPr>
          <w:szCs w:val="28"/>
        </w:rPr>
        <w:t>.</w:t>
      </w:r>
    </w:p>
    <w:p w:rsidR="007835C7" w:rsidRPr="00210218" w:rsidRDefault="007835C7" w:rsidP="005C5B3F">
      <w:pPr>
        <w:ind w:firstLine="851"/>
        <w:rPr>
          <w:szCs w:val="28"/>
        </w:rPr>
      </w:pPr>
      <w:r>
        <w:rPr>
          <w:szCs w:val="28"/>
        </w:rPr>
        <w:t xml:space="preserve">Таким образом, ни одна из перечисленных выше программ не содержит перечень объектов </w:t>
      </w:r>
      <w:r w:rsidRPr="003D20CF">
        <w:t>строительств</w:t>
      </w:r>
      <w:r>
        <w:t>а</w:t>
      </w:r>
      <w:r w:rsidRPr="003D20CF">
        <w:t xml:space="preserve"> или реконструкци</w:t>
      </w:r>
      <w:r>
        <w:t>и</w:t>
      </w:r>
      <w:r w:rsidRPr="003D20CF">
        <w:t xml:space="preserve"> коммунальной, транспортной</w:t>
      </w:r>
      <w:r>
        <w:t xml:space="preserve"> или</w:t>
      </w:r>
      <w:r w:rsidRPr="003D20CF">
        <w:t xml:space="preserve"> социальной инфраструктур, которые являются объектами местного значения</w:t>
      </w:r>
      <w:r>
        <w:t>.</w:t>
      </w:r>
    </w:p>
    <w:p w:rsidR="004D7A82" w:rsidRPr="00AA000A" w:rsidRDefault="004D7A82" w:rsidP="005C5B3F">
      <w:pPr>
        <w:ind w:firstLine="851"/>
        <w:rPr>
          <w:szCs w:val="28"/>
        </w:rPr>
      </w:pPr>
      <w:r w:rsidRPr="00AA000A">
        <w:t xml:space="preserve">В </w:t>
      </w:r>
      <w:r w:rsidR="007472C0">
        <w:t xml:space="preserve">соответствии с положениями, установленными </w:t>
      </w:r>
      <w:r w:rsidR="003D20CF">
        <w:t>част</w:t>
      </w:r>
      <w:r w:rsidR="007472C0">
        <w:t>ью</w:t>
      </w:r>
      <w:r w:rsidR="003D20CF">
        <w:t xml:space="preserve"> 5.4 статьи 26 Градостроительного кодекса Российской Федерации, с учетом вносимых изменений в </w:t>
      </w:r>
      <w:r w:rsidR="003D20CF" w:rsidRPr="003D20CF">
        <w:t>генеральны</w:t>
      </w:r>
      <w:r w:rsidR="003D20CF">
        <w:t>й планП</w:t>
      </w:r>
      <w:r w:rsidR="003D20CF" w:rsidRPr="003D20CF">
        <w:t>оселени</w:t>
      </w:r>
      <w:r w:rsidR="003D20CF">
        <w:t>я</w:t>
      </w:r>
      <w:r w:rsidR="003D20CF" w:rsidRPr="003D20CF">
        <w:t>, предусматривающи</w:t>
      </w:r>
      <w:r w:rsidR="003D20CF">
        <w:t>х</w:t>
      </w:r>
      <w:r w:rsidR="003D20CF" w:rsidRPr="003D20CF">
        <w:t xml:space="preserve">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программы комплексного развития систем коммунальной инфраструктуры </w:t>
      </w:r>
      <w:r w:rsidR="003D20CF">
        <w:t>П</w:t>
      </w:r>
      <w:r w:rsidR="003D20CF" w:rsidRPr="003D20CF">
        <w:t>оселени</w:t>
      </w:r>
      <w:r w:rsidR="003D20CF">
        <w:t>я</w:t>
      </w:r>
      <w:r w:rsidR="003D20CF" w:rsidRPr="003D20CF">
        <w:t xml:space="preserve">, </w:t>
      </w:r>
      <w:r w:rsidR="003D20CF">
        <w:t xml:space="preserve">данная </w:t>
      </w:r>
      <w:r w:rsidR="003D20CF" w:rsidRPr="003D20CF">
        <w:t>программ</w:t>
      </w:r>
      <w:r w:rsidR="003D20CF">
        <w:t>а</w:t>
      </w:r>
      <w:r w:rsidR="003D20CF" w:rsidRPr="003D20CF">
        <w:t xml:space="preserve"> комплексного развития</w:t>
      </w:r>
      <w:r w:rsidR="003D20CF">
        <w:t>, а так же программы</w:t>
      </w:r>
      <w:r w:rsidR="003D20CF" w:rsidRPr="003D20CF">
        <w:t xml:space="preserve"> комплексного развития транспортной инфраструктуры </w:t>
      </w:r>
      <w:r w:rsidR="003D20CF">
        <w:t>П</w:t>
      </w:r>
      <w:r w:rsidR="003D20CF" w:rsidRPr="003D20CF">
        <w:t>оселени</w:t>
      </w:r>
      <w:r w:rsidR="003D20CF">
        <w:t>я</w:t>
      </w:r>
      <w:r w:rsidR="003D20CF" w:rsidRPr="003D20CF">
        <w:t xml:space="preserve">, комплексного развития социальной инфраструктуры </w:t>
      </w:r>
      <w:r w:rsidR="003D20CF">
        <w:t>П</w:t>
      </w:r>
      <w:r w:rsidR="003D20CF" w:rsidRPr="003D20CF">
        <w:t>оселени</w:t>
      </w:r>
      <w:r w:rsidR="003D20CF">
        <w:t>я</w:t>
      </w:r>
      <w:r w:rsidR="003D20CF" w:rsidRPr="003D20CF">
        <w:t xml:space="preserve"> подлежат приведен</w:t>
      </w:r>
      <w:r w:rsidR="003D20CF">
        <w:t>ию в соответствие с генеральным</w:t>
      </w:r>
      <w:r w:rsidR="003D20CF" w:rsidRPr="003D20CF">
        <w:t xml:space="preserve"> план</w:t>
      </w:r>
      <w:r w:rsidR="003D20CF">
        <w:t>омПоселения</w:t>
      </w:r>
      <w:r w:rsidR="003D20CF" w:rsidRPr="003D20CF">
        <w:t xml:space="preserve"> в трехмесячный срок с даты внесения соответствующих изменений в генеральны</w:t>
      </w:r>
      <w:r w:rsidR="003D20CF">
        <w:t>й</w:t>
      </w:r>
      <w:r w:rsidR="003D20CF" w:rsidRPr="003D20CF">
        <w:t xml:space="preserve"> план</w:t>
      </w:r>
      <w:r w:rsidR="003D20CF">
        <w:t>.</w:t>
      </w:r>
    </w:p>
    <w:p w:rsidR="00FC4C83" w:rsidRDefault="00FC4C83" w:rsidP="008F598C">
      <w:pPr>
        <w:pStyle w:val="1"/>
        <w:keepLines w:val="0"/>
        <w:numPr>
          <w:ilvl w:val="0"/>
          <w:numId w:val="30"/>
        </w:numPr>
        <w:ind w:left="851" w:hanging="851"/>
      </w:pPr>
      <w:bookmarkStart w:id="104" w:name="_Учет_инвестиционных_программ"/>
      <w:bookmarkStart w:id="105" w:name="_Toc6063020"/>
      <w:bookmarkStart w:id="106" w:name="_Toc6579350"/>
      <w:bookmarkStart w:id="107" w:name="_Toc48496971"/>
      <w:bookmarkStart w:id="108" w:name="_Toc374193973"/>
      <w:bookmarkStart w:id="109" w:name="_Toc389545918"/>
      <w:bookmarkStart w:id="110" w:name="_Toc408941752"/>
      <w:bookmarkEnd w:id="38"/>
      <w:bookmarkEnd w:id="39"/>
      <w:bookmarkEnd w:id="104"/>
      <w:r w:rsidRPr="00AA000A">
        <w:t xml:space="preserve">Обоснование </w:t>
      </w:r>
      <w:r w:rsidRPr="004D3CBD">
        <w:t>выбранного варианта размещения объектов местного значения поселения</w:t>
      </w:r>
      <w:r>
        <w:t xml:space="preserve"> и оценка</w:t>
      </w:r>
      <w:r w:rsidRPr="004D3CBD">
        <w:t xml:space="preserve"> возможного влияния планируемых для размещения объект</w:t>
      </w:r>
      <w:r>
        <w:t xml:space="preserve">ов местного значения поселения </w:t>
      </w:r>
      <w:r w:rsidRPr="004D3CBD">
        <w:t xml:space="preserve">на комплексное развитие этих территорий </w:t>
      </w:r>
      <w:r>
        <w:t>(</w:t>
      </w:r>
      <w:r w:rsidRPr="004D3CBD">
        <w:t>на основе анализа испо</w:t>
      </w:r>
      <w:r>
        <w:t>льзования территорий поселения,</w:t>
      </w:r>
      <w:r w:rsidRPr="004D3CBD">
        <w:t xml:space="preserve"> возможных направлений развития этих территорий и прогнозируемых ограничений их использования</w:t>
      </w:r>
      <w:r>
        <w:t>)</w:t>
      </w:r>
      <w:bookmarkEnd w:id="105"/>
      <w:bookmarkEnd w:id="106"/>
      <w:bookmarkEnd w:id="107"/>
    </w:p>
    <w:p w:rsidR="005C5B3F" w:rsidRDefault="00FC4C83" w:rsidP="005C5B3F">
      <w:pPr>
        <w:ind w:firstLine="851"/>
      </w:pPr>
      <w:r>
        <w:t xml:space="preserve">Перечень видов объектов местного значения поселения для установления в генеральном плане вытекает из состава полномочий органов местного самоуправления, которые в соответствии с Федеральным законом от 6 октября 2003 года </w:t>
      </w:r>
      <w:r w:rsidR="003D5771">
        <w:t>№</w:t>
      </w:r>
      <w:r>
        <w:t xml:space="preserve"> 131-ФЗ «Об общих принципах организации местного самоуправления в Российской Федерации» могут находиться в собственности поселения, в том числе в части создания и учёта объектов местного значения в различных областях (видах деятельности).</w:t>
      </w:r>
    </w:p>
    <w:p w:rsidR="005C5B3F" w:rsidRDefault="00FC4C83" w:rsidP="005C5B3F">
      <w:pPr>
        <w:ind w:firstLine="851"/>
      </w:pPr>
      <w:r>
        <w:t>Количество планируемых объектов местного значения и месторасположение в общем случае, должно определяться на основании местных нормативов градостроительного проектирования исходя из расчётных показателей минимально допустимого уровня обеспеченности объектами местного значения поселения населения муниципального образования и расчётных показателей максимально допустимого уровня территориальной доступности таких объектов для населения поселения.</w:t>
      </w:r>
    </w:p>
    <w:p w:rsidR="005C5B3F" w:rsidRDefault="00FC4C83" w:rsidP="005C5B3F">
      <w:pPr>
        <w:ind w:firstLine="851"/>
      </w:pPr>
      <w:r>
        <w:t xml:space="preserve">Согласно пункту 20 статьи 1 Градостроительного кодекса Российской Федерации, под объектами местного значения понимаются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w:t>
      </w:r>
      <w:r>
        <w:lastRenderedPageBreak/>
        <w:t xml:space="preserve">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поселений. </w:t>
      </w:r>
    </w:p>
    <w:p w:rsidR="005C5B3F" w:rsidRDefault="00FC4C83" w:rsidP="005C5B3F">
      <w:pPr>
        <w:ind w:firstLine="851"/>
      </w:pPr>
      <w:r>
        <w:t>К объектам местного значения поселения, оказывающим существенное влияние на социально-экономическое развитие поселения, относятся такие объекты, если они оказывают или будут оказывать влияние на социально-экономическое развитие поселения в целом либо одновременно двух и более населённых пунктов, на</w:t>
      </w:r>
      <w:r w:rsidR="005C5B3F">
        <w:t>ходящихся в границах поселения.</w:t>
      </w:r>
    </w:p>
    <w:p w:rsidR="005C5B3F" w:rsidRDefault="00FC4C83" w:rsidP="005C5B3F">
      <w:pPr>
        <w:ind w:firstLine="851"/>
      </w:pPr>
      <w:r>
        <w:t>Виды объектов местного значения поселения, указанные в пункте 1 части 5 статьи 23 Градостроительного кодекса Российской Федерации, в областях, подлежащих отображению в генеральном плане, которые согласно части 6 статьи 9 Градостроительного кодекса Российской Федерации, подлежа</w:t>
      </w:r>
      <w:r w:rsidR="007472C0">
        <w:t>щие</w:t>
      </w:r>
      <w:r>
        <w:t xml:space="preserve"> учёту в генеральном плане</w:t>
      </w:r>
      <w:r w:rsidR="007472C0">
        <w:t>:</w:t>
      </w:r>
    </w:p>
    <w:p w:rsidR="007472C0" w:rsidRDefault="007472C0" w:rsidP="007472C0">
      <w:pPr>
        <w:ind w:firstLine="709"/>
      </w:pPr>
      <w:r>
        <w:t>1. К объектам капитального строительства местного значения поселения, подлежащим отображению в генеральном плане поселения, относятся:</w:t>
      </w:r>
    </w:p>
    <w:p w:rsidR="007472C0" w:rsidRDefault="007472C0" w:rsidP="007472C0">
      <w:pPr>
        <w:ind w:firstLine="709"/>
      </w:pPr>
      <w:r>
        <w:t>1) объекты, которые в соответствии с Федеральным законом от 6 октября 2003 года № 131-ФЗ «Об общих принципах организации местного самоуправления в Российской Федерации» могут находиться в собственности поселения;</w:t>
      </w:r>
    </w:p>
    <w:p w:rsidR="007472C0" w:rsidRDefault="007472C0" w:rsidP="007472C0">
      <w:pPr>
        <w:ind w:firstLine="709"/>
      </w:pPr>
      <w:r>
        <w:t>2) объекты, при размещении которых допускается изъятие, в том числе путем выкупа, земельных участков:</w:t>
      </w:r>
    </w:p>
    <w:p w:rsidR="007472C0" w:rsidRDefault="007472C0" w:rsidP="007472C0">
      <w:pPr>
        <w:ind w:firstLine="709"/>
      </w:pPr>
      <w:r>
        <w:t>а) объекты электро-, тепло-, газо- и водоснабжения, водоотведения местного значения;</w:t>
      </w:r>
    </w:p>
    <w:p w:rsidR="007472C0" w:rsidRDefault="007472C0" w:rsidP="007472C0">
      <w:pPr>
        <w:ind w:firstLine="709"/>
      </w:pPr>
      <w:r>
        <w:t>б) автомоб</w:t>
      </w:r>
      <w:r w:rsidR="00896972">
        <w:t>ильные дороги местного значения в границах населенных пунктов.</w:t>
      </w:r>
    </w:p>
    <w:p w:rsidR="00896972" w:rsidRDefault="00896972" w:rsidP="007472C0">
      <w:pPr>
        <w:ind w:firstLine="709"/>
      </w:pPr>
      <w:r>
        <w:t xml:space="preserve">2. К объектам местного значения поселения, подлежащим отображению в генеральном плане поселения, в соответствии с </w:t>
      </w:r>
      <w:r w:rsidR="00A83B3B">
        <w:t>положениями</w:t>
      </w:r>
      <w:r>
        <w:t xml:space="preserve"> пункта 1 части 5 статьи 23 Градостроительного кодекса Российской Федерации, относятся объекты, относящиеся к</w:t>
      </w:r>
      <w:r w:rsidRPr="00896972">
        <w:t xml:space="preserve"> следующим областям</w:t>
      </w:r>
      <w:r>
        <w:t>:</w:t>
      </w:r>
    </w:p>
    <w:p w:rsidR="00896972" w:rsidRDefault="00896972" w:rsidP="007472C0">
      <w:pPr>
        <w:ind w:firstLine="709"/>
      </w:pPr>
      <w:r>
        <w:t xml:space="preserve">а) </w:t>
      </w:r>
      <w:r w:rsidRPr="00896972">
        <w:t>электро-, тепло-, газо- и водоснабжение населения, водоотведение</w:t>
      </w:r>
      <w:r>
        <w:t>;</w:t>
      </w:r>
    </w:p>
    <w:p w:rsidR="00896972" w:rsidRDefault="00896972" w:rsidP="007472C0">
      <w:pPr>
        <w:ind w:firstLine="709"/>
      </w:pPr>
      <w:r>
        <w:t xml:space="preserve">б) </w:t>
      </w:r>
      <w:r w:rsidRPr="00896972">
        <w:t>автомоби</w:t>
      </w:r>
      <w:r>
        <w:t>льные дороги местного значения;</w:t>
      </w:r>
    </w:p>
    <w:p w:rsidR="00896972" w:rsidRDefault="00896972" w:rsidP="007472C0">
      <w:pPr>
        <w:ind w:firstLine="709"/>
      </w:pPr>
      <w:r w:rsidRPr="00896972">
        <w:t>в) физическая культура и массовый спорт, образование, здравоохранение, обработка, утилизация, обезвреживание, размещение твердых коммунальных отходов в случае подготовки генерального плана городского округа;</w:t>
      </w:r>
    </w:p>
    <w:p w:rsidR="003E3B9C" w:rsidRDefault="003E3B9C" w:rsidP="007472C0">
      <w:pPr>
        <w:ind w:firstLine="709"/>
      </w:pPr>
      <w:r>
        <w:t xml:space="preserve">г) </w:t>
      </w:r>
      <w:r w:rsidRPr="003E3B9C">
        <w:t>иные области в связи с решением вопросов местного значения поселения</w:t>
      </w:r>
      <w:r>
        <w:t>.</w:t>
      </w:r>
    </w:p>
    <w:p w:rsidR="007472C0" w:rsidRDefault="003E3B9C" w:rsidP="007472C0">
      <w:pPr>
        <w:ind w:firstLine="709"/>
      </w:pPr>
      <w:r>
        <w:t>3</w:t>
      </w:r>
      <w:r w:rsidR="007472C0">
        <w:t>. К территориям – объектам местного значения поселения, подлежащим отображению в генеральном плане поселения, относятся:</w:t>
      </w:r>
    </w:p>
    <w:p w:rsidR="007472C0" w:rsidRDefault="007472C0" w:rsidP="007472C0">
      <w:pPr>
        <w:ind w:firstLine="709"/>
      </w:pPr>
      <w:r>
        <w:t>1) особо охраняемые природные территории местного значения;</w:t>
      </w:r>
    </w:p>
    <w:p w:rsidR="007472C0" w:rsidRDefault="007472C0" w:rsidP="007472C0">
      <w:pPr>
        <w:ind w:firstLine="709"/>
      </w:pPr>
      <w:r>
        <w:t>2) территории объектов культурного наследия местного (муниципального) значения поселения, территории историко-культурных заповедников местного (муниципального) значения поселения.</w:t>
      </w:r>
    </w:p>
    <w:p w:rsidR="007472C0" w:rsidRDefault="003E3B9C" w:rsidP="007472C0">
      <w:pPr>
        <w:ind w:firstLine="709"/>
      </w:pPr>
      <w:r>
        <w:t>4</w:t>
      </w:r>
      <w:r w:rsidR="007472C0">
        <w:t>. К иным объектам – объектам местного значения поселения, подлежащим отображению в генеральном плане поселения, относятся водные объекты, находящиеся в собственности поселения.</w:t>
      </w:r>
    </w:p>
    <w:p w:rsidR="007A78C8" w:rsidRPr="002F077F" w:rsidRDefault="007A78C8" w:rsidP="007472C0">
      <w:pPr>
        <w:ind w:firstLine="709"/>
        <w:rPr>
          <w:bCs/>
          <w:szCs w:val="28"/>
          <w:shd w:val="clear" w:color="auto" w:fill="F7F7F7"/>
        </w:rPr>
      </w:pPr>
      <w:r>
        <w:t xml:space="preserve">5. К </w:t>
      </w:r>
      <w:r w:rsidRPr="002F077F">
        <w:rPr>
          <w:u w:val="single"/>
        </w:rPr>
        <w:t>объектам местного значения поселения</w:t>
      </w:r>
      <w:r>
        <w:t xml:space="preserve"> в соответствие с Решением Совета депутатов </w:t>
      </w:r>
      <w:r w:rsidRPr="002F077F">
        <w:rPr>
          <w:bCs/>
          <w:szCs w:val="28"/>
        </w:rPr>
        <w:t xml:space="preserve">Богословского сельского поселения от 19.09.2017 № 80 «Об утверждении </w:t>
      </w:r>
      <w:r w:rsidRPr="002F077F">
        <w:rPr>
          <w:bCs/>
          <w:szCs w:val="28"/>
        </w:rPr>
        <w:lastRenderedPageBreak/>
        <w:t>местных нормативов градостроительного проектирования Богословского сельского поселения Пестовского муниципального района Новгородской области» отнесены</w:t>
      </w:r>
      <w:r w:rsidRPr="002F077F">
        <w:rPr>
          <w:bCs/>
          <w:szCs w:val="28"/>
          <w:shd w:val="clear" w:color="auto" w:fill="F7F7F7"/>
        </w:rPr>
        <w:t>:</w:t>
      </w:r>
    </w:p>
    <w:p w:rsidR="007A78C8" w:rsidRDefault="007A78C8" w:rsidP="007A78C8">
      <w:pPr>
        <w:ind w:firstLine="709"/>
      </w:pPr>
      <w:r>
        <w:t xml:space="preserve">а) </w:t>
      </w:r>
      <w:r w:rsidRPr="002F077F">
        <w:rPr>
          <w:u w:val="single"/>
        </w:rPr>
        <w:t>в области образования</w:t>
      </w:r>
      <w:r>
        <w:t xml:space="preserve">: </w:t>
      </w:r>
    </w:p>
    <w:p w:rsidR="007A78C8" w:rsidRDefault="007A78C8" w:rsidP="007A78C8">
      <w:pPr>
        <w:ind w:firstLine="709"/>
      </w:pPr>
      <w:r>
        <w:t>- дошкольные образовательные учреждения;</w:t>
      </w:r>
    </w:p>
    <w:p w:rsidR="007A78C8" w:rsidRDefault="007A78C8" w:rsidP="007A78C8">
      <w:pPr>
        <w:ind w:firstLine="709"/>
      </w:pPr>
      <w:r>
        <w:t>- общеобразовательные организации;</w:t>
      </w:r>
    </w:p>
    <w:p w:rsidR="007A78C8" w:rsidRDefault="007A78C8" w:rsidP="007A78C8">
      <w:pPr>
        <w:ind w:firstLine="709"/>
      </w:pPr>
      <w:r>
        <w:t>- организации дополнительного образования;</w:t>
      </w:r>
    </w:p>
    <w:p w:rsidR="007A78C8" w:rsidRDefault="007A78C8" w:rsidP="007A78C8">
      <w:pPr>
        <w:ind w:firstLine="709"/>
      </w:pPr>
      <w:r>
        <w:t xml:space="preserve">б) </w:t>
      </w:r>
      <w:r w:rsidRPr="002F077F">
        <w:rPr>
          <w:u w:val="single"/>
        </w:rPr>
        <w:t>в области физической культуры и спорта</w:t>
      </w:r>
      <w:r>
        <w:t xml:space="preserve">: </w:t>
      </w:r>
    </w:p>
    <w:p w:rsidR="007A78C8" w:rsidRDefault="007A78C8" w:rsidP="007A78C8">
      <w:pPr>
        <w:ind w:firstLine="709"/>
      </w:pPr>
      <w:r>
        <w:t>- физкультурно-спортивные залы;</w:t>
      </w:r>
    </w:p>
    <w:p w:rsidR="007A78C8" w:rsidRDefault="007A78C8" w:rsidP="007A78C8">
      <w:pPr>
        <w:ind w:firstLine="709"/>
      </w:pPr>
      <w:r>
        <w:t>- плавательные бассейны;</w:t>
      </w:r>
    </w:p>
    <w:p w:rsidR="007A78C8" w:rsidRDefault="007A78C8" w:rsidP="007A78C8">
      <w:pPr>
        <w:ind w:firstLine="709"/>
      </w:pPr>
      <w:r>
        <w:t>- плоскостные сооружения (о</w:t>
      </w:r>
      <w:r w:rsidRPr="007A78C8">
        <w:t>ткрытые физкультурно-спортивные площадки и сооружения</w:t>
      </w:r>
      <w:r>
        <w:t>).</w:t>
      </w:r>
    </w:p>
    <w:p w:rsidR="007A78C8" w:rsidRDefault="007A78C8" w:rsidP="007A78C8">
      <w:pPr>
        <w:ind w:firstLine="709"/>
      </w:pPr>
      <w:r>
        <w:t xml:space="preserve">в) </w:t>
      </w:r>
      <w:r w:rsidRPr="002F077F">
        <w:rPr>
          <w:u w:val="single"/>
        </w:rPr>
        <w:t>в области культуры</w:t>
      </w:r>
      <w:r>
        <w:t>:</w:t>
      </w:r>
    </w:p>
    <w:p w:rsidR="007A78C8" w:rsidRDefault="007A78C8" w:rsidP="007A78C8">
      <w:pPr>
        <w:ind w:firstLine="709"/>
      </w:pPr>
      <w:r>
        <w:t xml:space="preserve">- </w:t>
      </w:r>
      <w:r w:rsidRPr="007A78C8">
        <w:t>танцевальны</w:t>
      </w:r>
      <w:r>
        <w:t>е</w:t>
      </w:r>
      <w:r w:rsidRPr="007A78C8">
        <w:t xml:space="preserve"> зал</w:t>
      </w:r>
      <w:r>
        <w:t>ы;</w:t>
      </w:r>
    </w:p>
    <w:p w:rsidR="007A78C8" w:rsidRDefault="007A78C8" w:rsidP="007A78C8">
      <w:pPr>
        <w:ind w:firstLine="709"/>
      </w:pPr>
      <w:r>
        <w:t xml:space="preserve">- </w:t>
      </w:r>
      <w:r w:rsidRPr="007A78C8">
        <w:t>универсальны</w:t>
      </w:r>
      <w:r>
        <w:t>е</w:t>
      </w:r>
      <w:r w:rsidRPr="007A78C8">
        <w:t xml:space="preserve"> спортивно-зрелищны</w:t>
      </w:r>
      <w:r>
        <w:t>е</w:t>
      </w:r>
      <w:r w:rsidRPr="007A78C8">
        <w:t xml:space="preserve"> зал</w:t>
      </w:r>
      <w:r>
        <w:t>ы;</w:t>
      </w:r>
    </w:p>
    <w:p w:rsidR="007A78C8" w:rsidRDefault="007A78C8" w:rsidP="007A78C8">
      <w:pPr>
        <w:ind w:firstLine="709"/>
      </w:pPr>
      <w:r>
        <w:t xml:space="preserve">- </w:t>
      </w:r>
      <w:r w:rsidRPr="007A78C8">
        <w:t>помещени</w:t>
      </w:r>
      <w:r>
        <w:t>я</w:t>
      </w:r>
      <w:r w:rsidRPr="007A78C8">
        <w:t xml:space="preserve"> для досуга</w:t>
      </w:r>
      <w:r>
        <w:t xml:space="preserve"> и любительской деятельности;</w:t>
      </w:r>
    </w:p>
    <w:p w:rsidR="007A78C8" w:rsidRDefault="007A78C8" w:rsidP="007A78C8">
      <w:pPr>
        <w:ind w:firstLine="709"/>
      </w:pPr>
      <w:r>
        <w:t>- массовые библиотеки;</w:t>
      </w:r>
    </w:p>
    <w:p w:rsidR="007A78C8" w:rsidRDefault="007A78C8" w:rsidP="007A78C8">
      <w:pPr>
        <w:ind w:firstLine="709"/>
      </w:pPr>
      <w:r>
        <w:t xml:space="preserve">- </w:t>
      </w:r>
      <w:r w:rsidRPr="007A78C8">
        <w:t>учреждения культуры клубного типа.</w:t>
      </w:r>
    </w:p>
    <w:p w:rsidR="007A78C8" w:rsidRDefault="007A78C8" w:rsidP="007A78C8">
      <w:pPr>
        <w:ind w:firstLine="709"/>
      </w:pPr>
      <w:r>
        <w:t xml:space="preserve">г) </w:t>
      </w:r>
      <w:r w:rsidRPr="002F077F">
        <w:rPr>
          <w:u w:val="single"/>
        </w:rPr>
        <w:t>автомобильные дороги местного назначения</w:t>
      </w:r>
      <w:r>
        <w:t>;</w:t>
      </w:r>
    </w:p>
    <w:p w:rsidR="002F077F" w:rsidRDefault="00A83B3B" w:rsidP="00A83B3B">
      <w:pPr>
        <w:ind w:firstLine="709"/>
        <w:rPr>
          <w:bCs/>
          <w:szCs w:val="28"/>
        </w:rPr>
      </w:pPr>
      <w:r w:rsidRPr="00A83B3B">
        <w:rPr>
          <w:bCs/>
          <w:szCs w:val="28"/>
        </w:rPr>
        <w:t>Н</w:t>
      </w:r>
      <w:r w:rsidR="002F077F">
        <w:rPr>
          <w:bCs/>
          <w:szCs w:val="28"/>
        </w:rPr>
        <w:t>ормативами градостроительного проектирования</w:t>
      </w:r>
      <w:r w:rsidRPr="00A83B3B">
        <w:rPr>
          <w:bCs/>
          <w:szCs w:val="28"/>
        </w:rPr>
        <w:t xml:space="preserve"> Богословского с</w:t>
      </w:r>
      <w:r w:rsidR="00AB68B2">
        <w:rPr>
          <w:bCs/>
          <w:szCs w:val="28"/>
        </w:rPr>
        <w:t>ельского поселения</w:t>
      </w:r>
      <w:r w:rsidR="00DB2560">
        <w:rPr>
          <w:bCs/>
          <w:szCs w:val="28"/>
        </w:rPr>
        <w:t xml:space="preserve">, утвержденными Решением совета депутатов </w:t>
      </w:r>
      <w:r w:rsidR="00DB2560" w:rsidRPr="00A83B3B">
        <w:rPr>
          <w:bCs/>
          <w:szCs w:val="28"/>
        </w:rPr>
        <w:t>Богословского с</w:t>
      </w:r>
      <w:r w:rsidR="00DB2560">
        <w:rPr>
          <w:bCs/>
          <w:szCs w:val="28"/>
        </w:rPr>
        <w:t>ельского поселения от 19.09.2017 № 80</w:t>
      </w:r>
      <w:r w:rsidR="00AB68B2">
        <w:rPr>
          <w:bCs/>
          <w:szCs w:val="28"/>
        </w:rPr>
        <w:t>:</w:t>
      </w:r>
    </w:p>
    <w:p w:rsidR="007A78C8" w:rsidRDefault="00A83B3B" w:rsidP="00A83B3B">
      <w:pPr>
        <w:ind w:firstLine="709"/>
      </w:pPr>
      <w:r>
        <w:t>о</w:t>
      </w:r>
      <w:r w:rsidR="007A78C8" w:rsidRPr="007A78C8">
        <w:t>бъект</w:t>
      </w:r>
      <w:r w:rsidR="007A78C8">
        <w:t>ы</w:t>
      </w:r>
      <w:r w:rsidR="007A78C8" w:rsidRPr="007A78C8">
        <w:t xml:space="preserve"> в </w:t>
      </w:r>
      <w:r w:rsidRPr="00A83B3B">
        <w:t>областях электроснабжения, газоснабжения, теплоснабжения, водоснабжения, водоотведения</w:t>
      </w:r>
      <w:r>
        <w:t xml:space="preserve"> не отнесены к объектам местного значения поселения, что является нарушением положений пункта 1 части 5 статьи 23 Градостроительного кодекса Российской Федерации</w:t>
      </w:r>
      <w:r w:rsidR="002F077F">
        <w:t>;</w:t>
      </w:r>
    </w:p>
    <w:p w:rsidR="00A83B3B" w:rsidRDefault="00A83B3B" w:rsidP="00A83B3B">
      <w:pPr>
        <w:ind w:firstLine="709"/>
      </w:pPr>
      <w:r>
        <w:rPr>
          <w:bCs/>
          <w:szCs w:val="28"/>
        </w:rPr>
        <w:t xml:space="preserve">объекты </w:t>
      </w:r>
      <w:r w:rsidRPr="00A83B3B">
        <w:rPr>
          <w:bCs/>
          <w:szCs w:val="28"/>
        </w:rPr>
        <w:t>инженерной подготовки и защиты территорий от чрезвычайных ситуаций природного и техногенного характера</w:t>
      </w:r>
      <w:r>
        <w:t>не отнесены к объектам местного значения поселения</w:t>
      </w:r>
      <w:r w:rsidR="002F077F">
        <w:t>;</w:t>
      </w:r>
    </w:p>
    <w:p w:rsidR="00A83B3B" w:rsidRDefault="00A83B3B" w:rsidP="00A83B3B">
      <w:pPr>
        <w:ind w:firstLine="709"/>
      </w:pPr>
      <w:r>
        <w:rPr>
          <w:bCs/>
          <w:szCs w:val="28"/>
        </w:rPr>
        <w:t xml:space="preserve">объекты </w:t>
      </w:r>
      <w:r w:rsidRPr="00A83B3B">
        <w:rPr>
          <w:bCs/>
          <w:szCs w:val="28"/>
        </w:rPr>
        <w:t>в сфере пожарной безопасности</w:t>
      </w:r>
      <w:r>
        <w:t>не отнесены к объектам местного значения поселения</w:t>
      </w:r>
      <w:r w:rsidR="002F077F">
        <w:t>;</w:t>
      </w:r>
    </w:p>
    <w:p w:rsidR="00A83B3B" w:rsidRDefault="00A83B3B" w:rsidP="00A83B3B">
      <w:pPr>
        <w:ind w:firstLine="709"/>
      </w:pPr>
      <w:r>
        <w:rPr>
          <w:bCs/>
          <w:szCs w:val="28"/>
        </w:rPr>
        <w:t>объекты в</w:t>
      </w:r>
      <w:r w:rsidRPr="00A83B3B">
        <w:rPr>
          <w:bCs/>
          <w:szCs w:val="28"/>
        </w:rPr>
        <w:t xml:space="preserve"> состав</w:t>
      </w:r>
      <w:r>
        <w:rPr>
          <w:bCs/>
          <w:szCs w:val="28"/>
        </w:rPr>
        <w:t>е</w:t>
      </w:r>
      <w:r w:rsidRPr="00A83B3B">
        <w:rPr>
          <w:bCs/>
          <w:szCs w:val="28"/>
        </w:rPr>
        <w:t xml:space="preserve"> зон специального назначения</w:t>
      </w:r>
      <w:r w:rsidR="002F077F">
        <w:rPr>
          <w:bCs/>
          <w:szCs w:val="28"/>
        </w:rPr>
        <w:t>(</w:t>
      </w:r>
      <w:r w:rsidR="002F077F" w:rsidRPr="002F077F">
        <w:rPr>
          <w:bCs/>
          <w:szCs w:val="28"/>
        </w:rPr>
        <w:t>кладбищ</w:t>
      </w:r>
      <w:r w:rsidR="002F077F">
        <w:rPr>
          <w:bCs/>
          <w:szCs w:val="28"/>
        </w:rPr>
        <w:t>а</w:t>
      </w:r>
      <w:r w:rsidR="002F077F" w:rsidRPr="002F077F">
        <w:rPr>
          <w:bCs/>
          <w:szCs w:val="28"/>
        </w:rPr>
        <w:t>, скотомогильник</w:t>
      </w:r>
      <w:r w:rsidR="002F077F">
        <w:rPr>
          <w:bCs/>
          <w:szCs w:val="28"/>
        </w:rPr>
        <w:t>и</w:t>
      </w:r>
      <w:r w:rsidR="002F077F" w:rsidRPr="002F077F">
        <w:rPr>
          <w:bCs/>
          <w:szCs w:val="28"/>
        </w:rPr>
        <w:t>, объекты размещения отходов производства и потребления и ины</w:t>
      </w:r>
      <w:r w:rsidR="002F077F">
        <w:rPr>
          <w:bCs/>
          <w:szCs w:val="28"/>
        </w:rPr>
        <w:t>е</w:t>
      </w:r>
      <w:r w:rsidR="002F077F" w:rsidRPr="002F077F">
        <w:rPr>
          <w:bCs/>
          <w:szCs w:val="28"/>
        </w:rPr>
        <w:t xml:space="preserve"> объект</w:t>
      </w:r>
      <w:r w:rsidR="002F077F">
        <w:rPr>
          <w:bCs/>
          <w:szCs w:val="28"/>
        </w:rPr>
        <w:t>ы</w:t>
      </w:r>
      <w:r w:rsidR="002F077F" w:rsidRPr="002F077F">
        <w:rPr>
          <w:bCs/>
          <w:szCs w:val="28"/>
        </w:rPr>
        <w:t>, размещение которых может быть обеспечено только путем выделения указанных зон и недопустимо в других территориальных зонах</w:t>
      </w:r>
      <w:r w:rsidR="002F077F">
        <w:rPr>
          <w:bCs/>
          <w:szCs w:val="28"/>
        </w:rPr>
        <w:t xml:space="preserve">) </w:t>
      </w:r>
      <w:r w:rsidR="002F077F">
        <w:t>не отнесены к объектам местного значения поселения, что является нарушением положений подпункта г) пункта 1 части 5 статьи 23 Градостроительного кодекса Российской Федерации.</w:t>
      </w:r>
    </w:p>
    <w:p w:rsidR="002F077F" w:rsidRDefault="002F077F" w:rsidP="00A83B3B">
      <w:pPr>
        <w:ind w:firstLine="709"/>
      </w:pPr>
    </w:p>
    <w:p w:rsidR="007472C0" w:rsidRDefault="007472C0" w:rsidP="007472C0">
      <w:pPr>
        <w:ind w:firstLine="709"/>
      </w:pPr>
      <w:r>
        <w:t>Выше приведенная информация применятся при дальнейшей подготовке материалов по обоснованию, в части формирования перечней планируемых объектов местного значения поселения и определения сведений о видах, назначении и наименованиях планируемых для размещения объектов местного значения поселения.</w:t>
      </w:r>
    </w:p>
    <w:p w:rsidR="007472C0" w:rsidRPr="00AA000A" w:rsidRDefault="007472C0" w:rsidP="007472C0">
      <w:pPr>
        <w:ind w:firstLine="709"/>
      </w:pPr>
      <w:r w:rsidRPr="00AA000A">
        <w:t>В процессе проведения комплексных обоснований выявлена потребность в объектах местного значения, как дополнительных, головных или связующих элементов, необходимых для устойчивого развития территории поселения.</w:t>
      </w:r>
    </w:p>
    <w:p w:rsidR="007472C0" w:rsidRPr="00AA000A" w:rsidRDefault="007472C0" w:rsidP="007472C0">
      <w:pPr>
        <w:ind w:firstLine="709"/>
      </w:pPr>
      <w:r w:rsidRPr="00AA000A">
        <w:lastRenderedPageBreak/>
        <w:t>При проведении комплексных обоснований у</w:t>
      </w:r>
      <w:r>
        <w:t xml:space="preserve">читывались следующие основные </w:t>
      </w:r>
      <w:r w:rsidRPr="00AA000A">
        <w:t>понятия, установленные Градостроительным кодексом Российской Федерации:</w:t>
      </w:r>
    </w:p>
    <w:p w:rsidR="007472C0" w:rsidRPr="00AA000A" w:rsidRDefault="007472C0" w:rsidP="007472C0">
      <w:pPr>
        <w:ind w:firstLine="709"/>
      </w:pPr>
      <w:r w:rsidRPr="00AA000A">
        <w:t xml:space="preserve">1) градостроительная деятельность </w:t>
      </w:r>
      <w:r>
        <w:t>–</w:t>
      </w:r>
      <w:r w:rsidRPr="00AA000A">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7472C0" w:rsidRPr="00AA000A" w:rsidRDefault="007472C0" w:rsidP="007472C0">
      <w:pPr>
        <w:ind w:firstLine="709"/>
      </w:pPr>
      <w:r w:rsidRPr="00AA000A">
        <w:t xml:space="preserve">2) территориальное планирование </w:t>
      </w:r>
      <w:r>
        <w:t>–</w:t>
      </w:r>
      <w:r w:rsidRPr="00AA000A">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472C0" w:rsidRPr="00AA000A" w:rsidRDefault="007472C0" w:rsidP="007472C0">
      <w:pPr>
        <w:ind w:firstLine="709"/>
      </w:pPr>
      <w:r w:rsidRPr="00AA000A">
        <w:t xml:space="preserve">3) устойчивое развитие территорий </w:t>
      </w:r>
      <w:r>
        <w:t>–</w:t>
      </w:r>
      <w:r w:rsidRPr="00AA000A">
        <w:t xml:space="preserve">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7472C0" w:rsidRPr="00AA000A" w:rsidRDefault="007472C0" w:rsidP="007472C0">
      <w:pPr>
        <w:ind w:firstLine="709"/>
      </w:pPr>
      <w:r w:rsidRPr="00AA000A">
        <w:t xml:space="preserve">4) комплексное развитие территории по инициативе правообладателей земельных участков и (или) расположенных на них объектов недвижимого имущества </w:t>
      </w:r>
      <w:r>
        <w:t>–</w:t>
      </w:r>
      <w:r w:rsidRPr="00AA000A">
        <w:t xml:space="preserve"> один из видов деятельности по комплексному и устойчивому развитию территории.</w:t>
      </w:r>
    </w:p>
    <w:p w:rsidR="007472C0" w:rsidRPr="00AA000A" w:rsidRDefault="007472C0" w:rsidP="007472C0">
      <w:pPr>
        <w:ind w:firstLine="709"/>
      </w:pPr>
      <w:r w:rsidRPr="00AA000A">
        <w:t xml:space="preserve">Обоснование предложенного варианта планируемого размещения объектов местного значения по результатам комплексных обоснований, необходимых для комплексного и устойчивого развития территории поселения, выполнялось с соблюдением проведения следующих обязательных этапов: </w:t>
      </w:r>
    </w:p>
    <w:p w:rsidR="007472C0" w:rsidRPr="00AA000A" w:rsidRDefault="007472C0" w:rsidP="008F598C">
      <w:pPr>
        <w:numPr>
          <w:ilvl w:val="0"/>
          <w:numId w:val="2"/>
        </w:numPr>
      </w:pPr>
      <w:r w:rsidRPr="00AA000A">
        <w:t>анализ состояния и использования территории;</w:t>
      </w:r>
    </w:p>
    <w:p w:rsidR="007472C0" w:rsidRPr="00AA000A" w:rsidRDefault="007472C0" w:rsidP="008F598C">
      <w:pPr>
        <w:numPr>
          <w:ilvl w:val="0"/>
          <w:numId w:val="2"/>
        </w:numPr>
      </w:pPr>
      <w:r w:rsidRPr="00AA000A">
        <w:t>определение возможных направлений развития территории;</w:t>
      </w:r>
    </w:p>
    <w:p w:rsidR="007472C0" w:rsidRPr="00AA000A" w:rsidRDefault="007472C0" w:rsidP="008F598C">
      <w:pPr>
        <w:numPr>
          <w:ilvl w:val="0"/>
          <w:numId w:val="2"/>
        </w:numPr>
      </w:pPr>
      <w:r w:rsidRPr="00AA000A">
        <w:t>прогнозируемые ограничения использования территории;</w:t>
      </w:r>
    </w:p>
    <w:p w:rsidR="007472C0" w:rsidRPr="00AA000A" w:rsidRDefault="007472C0" w:rsidP="008F598C">
      <w:pPr>
        <w:numPr>
          <w:ilvl w:val="0"/>
          <w:numId w:val="2"/>
        </w:numPr>
      </w:pPr>
      <w:r w:rsidRPr="00AA000A">
        <w:t>планируемого заключения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по основаниям, установленным в статье 46.9 Градостроительного кодекса Российской Федерации (вступ</w:t>
      </w:r>
      <w:r>
        <w:t>ила</w:t>
      </w:r>
      <w:r w:rsidRPr="00AA000A">
        <w:t xml:space="preserve"> в силу с 1 января 2017 года).</w:t>
      </w:r>
    </w:p>
    <w:p w:rsidR="005C5B3F" w:rsidRDefault="00FC4C83" w:rsidP="005C5B3F">
      <w:pPr>
        <w:ind w:firstLine="851"/>
      </w:pPr>
      <w:r w:rsidRPr="00AA000A">
        <w:t xml:space="preserve">Обоснование проводилось как для группы однотипных объектов, так и для каждого рассматриваемого объекта местного значения. Все объекты местного значения, предложенные и обоснованные в настоящем разделе, занесены в сводную таблицуи отображены на соответствующих картах </w:t>
      </w:r>
      <w:r w:rsidRPr="00AA000A">
        <w:rPr>
          <w:rFonts w:eastAsia="Calibri"/>
        </w:rPr>
        <w:t>генерального плана</w:t>
      </w:r>
      <w:r w:rsidRPr="00AA000A">
        <w:t>.</w:t>
      </w:r>
    </w:p>
    <w:p w:rsidR="00FC4C83" w:rsidRDefault="00FC4C83" w:rsidP="005C5B3F">
      <w:pPr>
        <w:ind w:firstLine="851"/>
      </w:pPr>
      <w:r w:rsidRPr="00AA000A">
        <w:rPr>
          <w:rFonts w:eastAsiaTheme="majorEastAsia" w:cstheme="majorBidi"/>
          <w:bCs/>
          <w:szCs w:val="28"/>
        </w:rPr>
        <w:t xml:space="preserve">Предложенные варианты размещения объектов </w:t>
      </w:r>
      <w:r w:rsidRPr="00AA000A">
        <w:t>местного значения поселения подготовлены в областях, согласно пункт</w:t>
      </w:r>
      <w:r>
        <w:t xml:space="preserve">у </w:t>
      </w:r>
      <w:r w:rsidRPr="00AA000A">
        <w:t>1 части 5 статьи 23 Градостроительного кодекса Российской Федерации, подлежащих отображению на картах генерального плана.</w:t>
      </w:r>
    </w:p>
    <w:p w:rsidR="00FC4C83" w:rsidRPr="00AA000A" w:rsidRDefault="00FC4C83" w:rsidP="00611BF8">
      <w:pPr>
        <w:pStyle w:val="20"/>
        <w:numPr>
          <w:ilvl w:val="1"/>
          <w:numId w:val="30"/>
        </w:numPr>
        <w:ind w:left="851" w:hanging="851"/>
      </w:pPr>
      <w:bookmarkStart w:id="111" w:name="_Toc499587802"/>
      <w:bookmarkStart w:id="112" w:name="_Toc6063021"/>
      <w:bookmarkStart w:id="113" w:name="_Toc6579351"/>
      <w:bookmarkStart w:id="114" w:name="_Toc48496972"/>
      <w:r w:rsidRPr="00AA000A">
        <w:lastRenderedPageBreak/>
        <w:t>Обоснование предложенного</w:t>
      </w:r>
      <w:r w:rsidR="003D5771">
        <w:t xml:space="preserve"> варианта размещения объектов </w:t>
      </w:r>
      <w:r w:rsidRPr="00AA000A">
        <w:t>электро-, тепло-, газо- и водоснабжения населения, водоотведения, по результатам комплексных обоснований, необходимых для устойчивого развития территории поселения</w:t>
      </w:r>
      <w:bookmarkEnd w:id="111"/>
      <w:bookmarkEnd w:id="112"/>
      <w:bookmarkEnd w:id="113"/>
      <w:bookmarkEnd w:id="114"/>
    </w:p>
    <w:p w:rsidR="00FC4C83" w:rsidRPr="00AA000A" w:rsidRDefault="00FC4C83" w:rsidP="00611BF8">
      <w:pPr>
        <w:pStyle w:val="31"/>
        <w:numPr>
          <w:ilvl w:val="2"/>
          <w:numId w:val="30"/>
        </w:numPr>
        <w:ind w:left="851" w:hanging="851"/>
      </w:pPr>
      <w:bookmarkStart w:id="115" w:name="_Toc499587803"/>
      <w:bookmarkStart w:id="116" w:name="_Toc6063022"/>
      <w:bookmarkStart w:id="117" w:name="_Toc6579352"/>
      <w:bookmarkStart w:id="118" w:name="_Toc48496973"/>
      <w:r w:rsidRPr="00AA000A">
        <w:t>Строительство объектов электроснабжения населения</w:t>
      </w:r>
      <w:bookmarkEnd w:id="115"/>
      <w:bookmarkEnd w:id="116"/>
      <w:bookmarkEnd w:id="117"/>
      <w:bookmarkEnd w:id="118"/>
    </w:p>
    <w:p w:rsidR="003D5771" w:rsidRPr="002B0A7B" w:rsidRDefault="0016760F" w:rsidP="005C5B3F">
      <w:pPr>
        <w:pStyle w:val="a6"/>
        <w:ind w:firstLine="851"/>
        <w:rPr>
          <w:szCs w:val="28"/>
        </w:rPr>
      </w:pPr>
      <w:bookmarkStart w:id="119" w:name="_Toc499587804"/>
      <w:bookmarkStart w:id="120" w:name="_Toc6063023"/>
      <w:bookmarkStart w:id="121" w:name="_Toc6579353"/>
      <w:r>
        <w:rPr>
          <w:szCs w:val="28"/>
        </w:rPr>
        <w:t>«</w:t>
      </w:r>
      <w:r w:rsidR="004327F5" w:rsidRPr="004327F5">
        <w:rPr>
          <w:szCs w:val="28"/>
        </w:rPr>
        <w:t>Программ</w:t>
      </w:r>
      <w:r w:rsidR="004327F5">
        <w:rPr>
          <w:szCs w:val="28"/>
        </w:rPr>
        <w:t>ой</w:t>
      </w:r>
      <w:r w:rsidR="004327F5" w:rsidRPr="004327F5">
        <w:rPr>
          <w:szCs w:val="28"/>
        </w:rPr>
        <w:t xml:space="preserve"> комплексного развития систем коммунальной инфраструктуры Богословского сельского поселения на 2017</w:t>
      </w:r>
      <w:r w:rsidR="004327F5">
        <w:rPr>
          <w:szCs w:val="28"/>
        </w:rPr>
        <w:t xml:space="preserve"> – </w:t>
      </w:r>
      <w:r w:rsidR="004327F5" w:rsidRPr="004327F5">
        <w:rPr>
          <w:szCs w:val="28"/>
        </w:rPr>
        <w:t>2027 годы</w:t>
      </w:r>
      <w:r>
        <w:rPr>
          <w:szCs w:val="28"/>
        </w:rPr>
        <w:t xml:space="preserve">» утвержденной постановлением администрации Богословского сельского поселения от 08.02.2017 № 17(далее – Программа) </w:t>
      </w:r>
      <w:r w:rsidR="002B0A7B">
        <w:rPr>
          <w:szCs w:val="28"/>
        </w:rPr>
        <w:t>заявлено</w:t>
      </w:r>
      <w:r w:rsidR="004327F5" w:rsidRPr="004327F5">
        <w:rPr>
          <w:szCs w:val="28"/>
        </w:rPr>
        <w:t xml:space="preserve"> обеспечение коммунальными ресурсами земельных участков, отведенных под перспективное строительство жилья</w:t>
      </w:r>
      <w:r w:rsidR="004327F5">
        <w:rPr>
          <w:szCs w:val="28"/>
        </w:rPr>
        <w:t>,</w:t>
      </w:r>
      <w:r>
        <w:rPr>
          <w:szCs w:val="28"/>
        </w:rPr>
        <w:t xml:space="preserve">а так же </w:t>
      </w:r>
      <w:r w:rsidR="002B0A7B" w:rsidRPr="002B0A7B">
        <w:rPr>
          <w:szCs w:val="28"/>
        </w:rPr>
        <w:t>модернизаци</w:t>
      </w:r>
      <w:r w:rsidR="002B0A7B">
        <w:rPr>
          <w:szCs w:val="28"/>
        </w:rPr>
        <w:t>я</w:t>
      </w:r>
      <w:r w:rsidR="002B0A7B" w:rsidRPr="002B0A7B">
        <w:rPr>
          <w:szCs w:val="28"/>
        </w:rPr>
        <w:t xml:space="preserve"> объектов коммунальной инфраструктуры</w:t>
      </w:r>
      <w:r w:rsidR="002B0A7B" w:rsidRPr="00C66986">
        <w:t>в границах территории сельского поселения</w:t>
      </w:r>
      <w:r w:rsidR="002B0A7B">
        <w:t xml:space="preserve"> (стр. 27, Глава 3 Программы)</w:t>
      </w:r>
      <w:r w:rsidR="003D5771" w:rsidRPr="002B0A7B">
        <w:rPr>
          <w:szCs w:val="28"/>
        </w:rPr>
        <w:t>.</w:t>
      </w:r>
    </w:p>
    <w:p w:rsidR="002B0A7B" w:rsidRDefault="002B0A7B" w:rsidP="002B0A7B">
      <w:pPr>
        <w:pStyle w:val="a6"/>
        <w:ind w:firstLine="709"/>
      </w:pPr>
      <w:r w:rsidRPr="00C66986">
        <w:rPr>
          <w:rFonts w:eastAsiaTheme="majorEastAsia" w:cstheme="majorBidi"/>
          <w:szCs w:val="28"/>
        </w:rPr>
        <w:t xml:space="preserve">На момент разработки настоящих материалов обоснований в генеральный план </w:t>
      </w:r>
      <w:r w:rsidRPr="004327F5">
        <w:rPr>
          <w:szCs w:val="28"/>
        </w:rPr>
        <w:t>Богословского сельского поселения</w:t>
      </w:r>
      <w:r w:rsidRPr="00C66986">
        <w:t xml:space="preserve">, </w:t>
      </w:r>
      <w:r w:rsidRPr="00C66986">
        <w:rPr>
          <w:rFonts w:eastAsiaTheme="majorEastAsia" w:cstheme="majorBidi"/>
          <w:szCs w:val="28"/>
        </w:rPr>
        <w:t xml:space="preserve">сведений об </w:t>
      </w:r>
      <w:r w:rsidRPr="00C66986">
        <w:t xml:space="preserve">инвестиционных программах </w:t>
      </w:r>
      <w:r w:rsidRPr="00C66986">
        <w:rPr>
          <w:szCs w:val="28"/>
          <w:shd w:val="clear" w:color="auto" w:fill="FFFFFF"/>
        </w:rPr>
        <w:t>ресурсоснабжающей организации</w:t>
      </w:r>
      <w:r w:rsidRPr="00C66986">
        <w:t>, осуществляющей хозяйственную</w:t>
      </w:r>
      <w:r w:rsidRPr="00C66986">
        <w:rPr>
          <w:rFonts w:eastAsiaTheme="majorEastAsia" w:cstheme="majorBidi"/>
          <w:szCs w:val="28"/>
        </w:rPr>
        <w:t xml:space="preserve"> деятельность по электроснабжению населенных пунктов и производственных объектов </w:t>
      </w:r>
      <w:r w:rsidRPr="00C66986">
        <w:t xml:space="preserve">в границах территории </w:t>
      </w:r>
      <w:r w:rsidRPr="004327F5">
        <w:rPr>
          <w:szCs w:val="28"/>
        </w:rPr>
        <w:t>Богословского сельского поселения</w:t>
      </w:r>
      <w:r w:rsidRPr="00C66986">
        <w:t xml:space="preserve">, и предусматривающей проектирование, строительство (реконструкцию, модернизацию, капитальный ремонт с элементами технологического переоснащения) объектов и инженерных сетей электроснабжения населения, и местах их размещения (прокладки), применительно к территории муниципального образования </w:t>
      </w:r>
      <w:r w:rsidRPr="004327F5">
        <w:rPr>
          <w:szCs w:val="28"/>
        </w:rPr>
        <w:t>Богословского сельского поселения</w:t>
      </w:r>
      <w:r w:rsidR="0016760F">
        <w:rPr>
          <w:szCs w:val="28"/>
        </w:rPr>
        <w:t xml:space="preserve"> (в т.ч. в отношении </w:t>
      </w:r>
      <w:r w:rsidR="0016760F" w:rsidRPr="004327F5">
        <w:rPr>
          <w:szCs w:val="28"/>
        </w:rPr>
        <w:t>земельных участков, отведенных под перспективное строительство жилья</w:t>
      </w:r>
      <w:r w:rsidR="0016760F">
        <w:rPr>
          <w:szCs w:val="28"/>
        </w:rPr>
        <w:t xml:space="preserve">, а так же </w:t>
      </w:r>
      <w:r w:rsidR="0016760F" w:rsidRPr="002B0A7B">
        <w:rPr>
          <w:szCs w:val="28"/>
        </w:rPr>
        <w:t>модернизаци</w:t>
      </w:r>
      <w:r w:rsidR="0016760F">
        <w:rPr>
          <w:szCs w:val="28"/>
        </w:rPr>
        <w:t>и</w:t>
      </w:r>
      <w:r w:rsidR="0016760F" w:rsidRPr="002B0A7B">
        <w:rPr>
          <w:szCs w:val="28"/>
        </w:rPr>
        <w:t xml:space="preserve"> объектов</w:t>
      </w:r>
      <w:r w:rsidR="0016760F">
        <w:rPr>
          <w:szCs w:val="28"/>
        </w:rPr>
        <w:t xml:space="preserve"> электроснабжения поселения)</w:t>
      </w:r>
      <w:r w:rsidRPr="00C66986">
        <w:t>, нет.</w:t>
      </w:r>
    </w:p>
    <w:p w:rsidR="006C1D07" w:rsidRPr="00C66986" w:rsidRDefault="006C1D07" w:rsidP="002B0A7B">
      <w:pPr>
        <w:pStyle w:val="a6"/>
        <w:ind w:firstLine="709"/>
      </w:pPr>
      <w:r>
        <w:t xml:space="preserve">Сведения о разработке и утверждении схемы электроснабжения </w:t>
      </w:r>
      <w:r w:rsidRPr="004327F5">
        <w:rPr>
          <w:szCs w:val="28"/>
        </w:rPr>
        <w:t>Богословского сельского поселения</w:t>
      </w:r>
      <w:r w:rsidR="003819D2">
        <w:rPr>
          <w:szCs w:val="28"/>
        </w:rPr>
        <w:t>,</w:t>
      </w:r>
      <w:r>
        <w:rPr>
          <w:szCs w:val="28"/>
        </w:rPr>
        <w:t xml:space="preserve"> на момент разработки настоящих материалов</w:t>
      </w:r>
      <w:r w:rsidR="003819D2">
        <w:rPr>
          <w:szCs w:val="28"/>
        </w:rPr>
        <w:t>, в т.ч. с указанием перечня и мощностей основных объектов энергоснабжения (источники, понижающие станции, ТП, ЛЭП и пр.), отсутствуют.</w:t>
      </w:r>
    </w:p>
    <w:p w:rsidR="00AB68B2" w:rsidRDefault="0016760F" w:rsidP="005C5B3F">
      <w:pPr>
        <w:pStyle w:val="a6"/>
        <w:ind w:firstLine="851"/>
        <w:rPr>
          <w:szCs w:val="28"/>
        </w:rPr>
      </w:pPr>
      <w:r>
        <w:t xml:space="preserve">В соответствии с положениями Программы КРСКИ: посредством </w:t>
      </w:r>
      <w:r w:rsidR="00BC03AC">
        <w:t>7 (сем</w:t>
      </w:r>
      <w:r>
        <w:t>и</w:t>
      </w:r>
      <w:r w:rsidR="00BC03AC">
        <w:t xml:space="preserve">) ВЛЭП </w:t>
      </w:r>
      <w:r>
        <w:t xml:space="preserve">от 3 (трех) ПС </w:t>
      </w:r>
      <w:r w:rsidR="00BC03AC">
        <w:t>обеспечива</w:t>
      </w:r>
      <w:r>
        <w:t>ется</w:t>
      </w:r>
      <w:r w:rsidR="00BC03AC">
        <w:t xml:space="preserve"> электроснабжение </w:t>
      </w:r>
      <w:r>
        <w:t xml:space="preserve">43 из 54 населенных пунктов </w:t>
      </w:r>
      <w:r w:rsidRPr="004327F5">
        <w:rPr>
          <w:szCs w:val="28"/>
        </w:rPr>
        <w:t>Богословского сельского поселения</w:t>
      </w:r>
      <w:r>
        <w:rPr>
          <w:szCs w:val="28"/>
        </w:rPr>
        <w:t xml:space="preserve">. 2 (два) ввода (или резерв по электроснабжению) </w:t>
      </w:r>
      <w:r w:rsidR="003819D2">
        <w:rPr>
          <w:szCs w:val="28"/>
        </w:rPr>
        <w:t>обеспечено</w:t>
      </w:r>
      <w:r>
        <w:rPr>
          <w:szCs w:val="28"/>
        </w:rPr>
        <w:t xml:space="preserve"> только </w:t>
      </w:r>
      <w:r w:rsidR="003819D2">
        <w:rPr>
          <w:szCs w:val="28"/>
        </w:rPr>
        <w:t xml:space="preserve">для </w:t>
      </w:r>
      <w:r>
        <w:rPr>
          <w:szCs w:val="28"/>
        </w:rPr>
        <w:t xml:space="preserve">2 </w:t>
      </w:r>
      <w:r w:rsidR="003819D2">
        <w:rPr>
          <w:szCs w:val="28"/>
        </w:rPr>
        <w:t xml:space="preserve">(двух) </w:t>
      </w:r>
      <w:r>
        <w:rPr>
          <w:szCs w:val="28"/>
        </w:rPr>
        <w:t>населенных пункт</w:t>
      </w:r>
      <w:r w:rsidR="003819D2">
        <w:rPr>
          <w:szCs w:val="28"/>
        </w:rPr>
        <w:t>ов</w:t>
      </w:r>
      <w:r>
        <w:rPr>
          <w:szCs w:val="28"/>
        </w:rPr>
        <w:t xml:space="preserve"> поселения: дерев</w:t>
      </w:r>
      <w:r w:rsidR="003819D2">
        <w:rPr>
          <w:szCs w:val="28"/>
        </w:rPr>
        <w:t>ень</w:t>
      </w:r>
      <w:r>
        <w:rPr>
          <w:szCs w:val="28"/>
        </w:rPr>
        <w:t xml:space="preserve"> Абросово и Брякуново.</w:t>
      </w:r>
    </w:p>
    <w:p w:rsidR="0016760F" w:rsidRDefault="006C1D07" w:rsidP="005C5B3F">
      <w:pPr>
        <w:pStyle w:val="a6"/>
        <w:ind w:firstLine="851"/>
      </w:pPr>
      <w:r>
        <w:rPr>
          <w:szCs w:val="28"/>
        </w:rPr>
        <w:t>В</w:t>
      </w:r>
      <w:r>
        <w:t xml:space="preserve">Программы КРСКИ отсутствуют </w:t>
      </w:r>
      <w:r>
        <w:rPr>
          <w:szCs w:val="28"/>
        </w:rPr>
        <w:t xml:space="preserve">сведения об организации электроснабжения 11 (одиннадцати) населенных пунктов </w:t>
      </w:r>
      <w:r w:rsidRPr="004327F5">
        <w:rPr>
          <w:szCs w:val="28"/>
        </w:rPr>
        <w:t>Богословского сельского поселения</w:t>
      </w:r>
      <w:r>
        <w:t>: деревни Ветка, Дунилово, Дмитровское, ж/д станция Дунёвка, деревни Езжино, Заручёвье-1, Заручёвье-2, Маклаково, Паньково, Сомино, Старое Сихино.</w:t>
      </w:r>
    </w:p>
    <w:p w:rsidR="00642757" w:rsidRPr="00C66986" w:rsidRDefault="006C1D07" w:rsidP="00642757">
      <w:pPr>
        <w:pStyle w:val="a6"/>
        <w:ind w:firstLine="709"/>
      </w:pPr>
      <w:r>
        <w:t>С учетом положений</w:t>
      </w:r>
      <w:r w:rsidR="00837EE1">
        <w:t>,</w:t>
      </w:r>
      <w:r w:rsidR="005164D9">
        <w:t>вступивших в силу</w:t>
      </w:r>
      <w:r w:rsidR="00DB2560">
        <w:t xml:space="preserve"> с </w:t>
      </w:r>
      <w:r w:rsidR="00DB2560">
        <w:rPr>
          <w:bCs/>
          <w:szCs w:val="28"/>
        </w:rPr>
        <w:t xml:space="preserve">19.09.2017 </w:t>
      </w:r>
      <w:r w:rsidR="003819D2">
        <w:t>местных нормативов градостроительного проектирования</w:t>
      </w:r>
      <w:r w:rsidR="00DB2560">
        <w:t xml:space="preserve">, установивших </w:t>
      </w:r>
      <w:r w:rsidR="003819D2">
        <w:t>у</w:t>
      </w:r>
      <w:r w:rsidR="003819D2" w:rsidRPr="003819D2">
        <w:t>крупненн</w:t>
      </w:r>
      <w:r w:rsidR="00DB2560">
        <w:t>ый</w:t>
      </w:r>
      <w:r w:rsidR="003819D2" w:rsidRPr="003819D2">
        <w:t xml:space="preserve"> показател</w:t>
      </w:r>
      <w:r w:rsidR="00DB2560">
        <w:t>ь</w:t>
      </w:r>
      <w:r w:rsidR="003819D2" w:rsidRPr="003819D2">
        <w:t xml:space="preserve"> электропотребления </w:t>
      </w:r>
      <w:r w:rsidR="003819D2">
        <w:t>(минимальн</w:t>
      </w:r>
      <w:r w:rsidR="00DB2560">
        <w:t>ую</w:t>
      </w:r>
      <w:r w:rsidR="003819D2">
        <w:t xml:space="preserve"> удельн</w:t>
      </w:r>
      <w:r w:rsidR="00DB2560">
        <w:t>ую</w:t>
      </w:r>
      <w:r w:rsidR="003819D2" w:rsidRPr="003819D2">
        <w:t>расчетн</w:t>
      </w:r>
      <w:r w:rsidR="00DB2560">
        <w:t>ую</w:t>
      </w:r>
      <w:r w:rsidR="003819D2" w:rsidRPr="003819D2">
        <w:t xml:space="preserve"> нагрузк</w:t>
      </w:r>
      <w:r w:rsidR="00DB2560">
        <w:t>у</w:t>
      </w:r>
      <w:r w:rsidR="003819D2" w:rsidRPr="003819D2">
        <w:t xml:space="preserve"> на 1 чел.</w:t>
      </w:r>
      <w:r w:rsidR="003819D2">
        <w:t xml:space="preserve">) </w:t>
      </w:r>
      <w:r w:rsidR="00DB2560">
        <w:t>в размере</w:t>
      </w:r>
      <w:r w:rsidR="003819D2">
        <w:t xml:space="preserve"> 950 кВт х ч/год на 1 чел. </w:t>
      </w:r>
      <w:r w:rsidR="00DB2560">
        <w:t xml:space="preserve">(таблица 2.5.2-1.) и требования об обеспечении электроснабжения «от нескольких независимых и территориально разнесенных источников питания» (раздел 2.12.), </w:t>
      </w:r>
      <w:r w:rsidR="00642757">
        <w:t xml:space="preserve">а так же </w:t>
      </w:r>
      <w:r w:rsidR="00DB2560">
        <w:t xml:space="preserve">необходимости регулярного обновления (реконструкции, модернизации, технического перевооружения и др.) </w:t>
      </w:r>
      <w:r w:rsidR="00DB2560">
        <w:lastRenderedPageBreak/>
        <w:t>элементов системы электроснабжения пос</w:t>
      </w:r>
      <w:r w:rsidR="00642757">
        <w:t>е</w:t>
      </w:r>
      <w:r w:rsidR="00DB2560">
        <w:t>ления</w:t>
      </w:r>
      <w:r w:rsidR="005D769E">
        <w:t xml:space="preserve"> (фактический физический износ элементов ВЛ и ТП составляет от 64 до 81%)</w:t>
      </w:r>
      <w:r w:rsidR="00642757">
        <w:t xml:space="preserve">, настоящими изменениями в генеральный план </w:t>
      </w:r>
      <w:r w:rsidR="00642757" w:rsidRPr="00C66986">
        <w:t>рекоменд</w:t>
      </w:r>
      <w:r w:rsidR="00642757">
        <w:t>ована</w:t>
      </w:r>
      <w:r w:rsidR="00642757" w:rsidRPr="00C66986">
        <w:t xml:space="preserve"> необходимость </w:t>
      </w:r>
      <w:r w:rsidR="00642757">
        <w:t>осуществления</w:t>
      </w:r>
      <w:r w:rsidR="00642757" w:rsidRPr="00C66986">
        <w:t xml:space="preserve"> нового строительства (реконструкции, модернизации, иное) данной категории объектов электроснабжения населения в настоящих изменениях в генеральный план, в т. ч.</w:t>
      </w:r>
      <w:r w:rsidR="00642757">
        <w:t>,</w:t>
      </w:r>
      <w:r w:rsidR="00642757" w:rsidRPr="00C66986">
        <w:t xml:space="preserve"> с условием </w:t>
      </w:r>
      <w:r w:rsidR="00642757">
        <w:t>разработки</w:t>
      </w:r>
      <w:r w:rsidR="00642757" w:rsidRPr="00C66986">
        <w:t xml:space="preserve"> соответствующ</w:t>
      </w:r>
      <w:r w:rsidR="00642757">
        <w:t>ей</w:t>
      </w:r>
      <w:r w:rsidR="00642757" w:rsidRPr="00C66986">
        <w:t xml:space="preserve"> инвестиционн</w:t>
      </w:r>
      <w:r w:rsidR="00642757">
        <w:t>ой</w:t>
      </w:r>
      <w:r w:rsidR="00642757" w:rsidRPr="00C66986">
        <w:t xml:space="preserve"> программ</w:t>
      </w:r>
      <w:r w:rsidR="00642757">
        <w:t>ы</w:t>
      </w:r>
      <w:r w:rsidR="00642757" w:rsidRPr="00C66986">
        <w:t xml:space="preserve"> ресурсоснабжающего предприятия, обеспечивающего электроснабжение </w:t>
      </w:r>
      <w:r w:rsidR="00642757">
        <w:t>п</w:t>
      </w:r>
      <w:r w:rsidR="00642757" w:rsidRPr="00C66986">
        <w:t>оселения.</w:t>
      </w:r>
    </w:p>
    <w:p w:rsidR="00642757" w:rsidRDefault="00642757" w:rsidP="00642757">
      <w:pPr>
        <w:spacing w:line="240" w:lineRule="atLeast"/>
        <w:ind w:firstLine="709"/>
        <w:rPr>
          <w:szCs w:val="28"/>
        </w:rPr>
      </w:pPr>
      <w:r w:rsidRPr="00C66986">
        <w:rPr>
          <w:szCs w:val="28"/>
        </w:rPr>
        <w:t xml:space="preserve">Определяющим принципом при планировании системы электроснабжения на территории </w:t>
      </w:r>
      <w:r>
        <w:rPr>
          <w:szCs w:val="28"/>
        </w:rPr>
        <w:t xml:space="preserve">муниципального образования </w:t>
      </w:r>
      <w:r w:rsidRPr="004327F5">
        <w:rPr>
          <w:szCs w:val="28"/>
        </w:rPr>
        <w:t>Богословско</w:t>
      </w:r>
      <w:r>
        <w:rPr>
          <w:szCs w:val="28"/>
        </w:rPr>
        <w:t>е</w:t>
      </w:r>
      <w:r w:rsidRPr="004327F5">
        <w:rPr>
          <w:szCs w:val="28"/>
        </w:rPr>
        <w:t xml:space="preserve"> сельско</w:t>
      </w:r>
      <w:r>
        <w:rPr>
          <w:szCs w:val="28"/>
        </w:rPr>
        <w:t>е</w:t>
      </w:r>
      <w:r w:rsidRPr="004327F5">
        <w:rPr>
          <w:szCs w:val="28"/>
        </w:rPr>
        <w:t xml:space="preserve"> поселени</w:t>
      </w:r>
      <w:r>
        <w:rPr>
          <w:szCs w:val="28"/>
        </w:rPr>
        <w:t>е</w:t>
      </w:r>
      <w:r w:rsidRPr="00C66986">
        <w:rPr>
          <w:szCs w:val="28"/>
        </w:rPr>
        <w:t xml:space="preserve"> является обеспечение бесперебойного и надежного функционирования объектов электроэнергетики (энергоснабжения, энергообеспечения).</w:t>
      </w:r>
    </w:p>
    <w:p w:rsidR="00642757" w:rsidRDefault="00642757" w:rsidP="00642757">
      <w:pPr>
        <w:pStyle w:val="a6"/>
        <w:ind w:firstLine="709"/>
      </w:pPr>
      <w:r w:rsidRPr="00C66986">
        <w:t>Предложения по размещению объектов электроснабжения населения</w:t>
      </w:r>
      <w:r>
        <w:t xml:space="preserve">: </w:t>
      </w:r>
      <w:r>
        <w:rPr>
          <w:rFonts w:eastAsia="Calibri"/>
          <w:szCs w:val="28"/>
          <w:lang w:eastAsia="en-US"/>
        </w:rPr>
        <w:t>п</w:t>
      </w:r>
      <w:r w:rsidRPr="00C66986">
        <w:rPr>
          <w:rFonts w:eastAsia="Calibri"/>
          <w:szCs w:val="28"/>
          <w:lang w:eastAsia="en-US"/>
        </w:rPr>
        <w:t>редусм</w:t>
      </w:r>
      <w:r>
        <w:rPr>
          <w:rFonts w:eastAsia="Calibri"/>
          <w:szCs w:val="28"/>
          <w:lang w:eastAsia="en-US"/>
        </w:rPr>
        <w:t>о</w:t>
      </w:r>
      <w:r w:rsidRPr="00C66986">
        <w:rPr>
          <w:rFonts w:eastAsia="Calibri"/>
          <w:szCs w:val="28"/>
          <w:lang w:eastAsia="en-US"/>
        </w:rPr>
        <w:t>тр</w:t>
      </w:r>
      <w:r>
        <w:rPr>
          <w:rFonts w:eastAsia="Calibri"/>
          <w:szCs w:val="28"/>
          <w:lang w:eastAsia="en-US"/>
        </w:rPr>
        <w:t>еть</w:t>
      </w:r>
      <w:r w:rsidRPr="00C66986">
        <w:rPr>
          <w:rFonts w:eastAsia="Calibri"/>
          <w:szCs w:val="28"/>
          <w:lang w:eastAsia="en-US"/>
        </w:rPr>
        <w:t xml:space="preserve"> реконструкци</w:t>
      </w:r>
      <w:r>
        <w:rPr>
          <w:rFonts w:eastAsia="Calibri"/>
          <w:szCs w:val="28"/>
          <w:lang w:eastAsia="en-US"/>
        </w:rPr>
        <w:t>ю</w:t>
      </w:r>
      <w:r w:rsidRPr="00232724">
        <w:t>объект</w:t>
      </w:r>
      <w:r>
        <w:t>ов</w:t>
      </w:r>
      <w:r w:rsidRPr="00232724">
        <w:t xml:space="preserve"> электросетевого хозяйства</w:t>
      </w:r>
      <w:r w:rsidRPr="00C66986">
        <w:rPr>
          <w:rFonts w:eastAsia="Calibri"/>
          <w:szCs w:val="28"/>
          <w:lang w:eastAsia="en-US"/>
        </w:rPr>
        <w:t xml:space="preserve"> и сетей электроснабжения, расположенных в населенных пунктах</w:t>
      </w:r>
      <w:r>
        <w:rPr>
          <w:rFonts w:eastAsia="Calibri"/>
          <w:szCs w:val="28"/>
          <w:lang w:eastAsia="en-US"/>
        </w:rPr>
        <w:t xml:space="preserve"> поселения,</w:t>
      </w:r>
      <w:r w:rsidRPr="00232724">
        <w:t>для обеспечения электрической мощностью потребителей существующей и планируемой жилой застройки (трансформаторные подстанции 10/0,4 кВ, ВЛЭП и КЛЭП на 10/0,4 кВ).</w:t>
      </w:r>
    </w:p>
    <w:p w:rsidR="006C1D07" w:rsidRDefault="00642757" w:rsidP="005C5B3F">
      <w:pPr>
        <w:pStyle w:val="a6"/>
        <w:ind w:firstLine="851"/>
      </w:pPr>
      <w:r w:rsidRPr="00C66986">
        <w:rPr>
          <w:rFonts w:eastAsia="Calibri"/>
          <w:szCs w:val="28"/>
          <w:lang w:eastAsia="en-US"/>
        </w:rPr>
        <w:t>В этой связи</w:t>
      </w:r>
      <w:r>
        <w:rPr>
          <w:rFonts w:eastAsia="Calibri"/>
          <w:szCs w:val="28"/>
          <w:lang w:eastAsia="en-US"/>
        </w:rPr>
        <w:t>,</w:t>
      </w:r>
      <w:r w:rsidRPr="00C66986">
        <w:rPr>
          <w:rFonts w:eastAsia="Calibri"/>
          <w:szCs w:val="28"/>
          <w:lang w:eastAsia="en-US"/>
        </w:rPr>
        <w:t xml:space="preserve"> настоящими изменениями в генеральный план </w:t>
      </w:r>
      <w:r>
        <w:rPr>
          <w:rFonts w:eastAsia="Calibri"/>
          <w:szCs w:val="28"/>
          <w:lang w:eastAsia="en-US"/>
        </w:rPr>
        <w:t xml:space="preserve">на первую очередь </w:t>
      </w:r>
      <w:r w:rsidR="00990A62">
        <w:rPr>
          <w:rFonts w:eastAsia="Calibri"/>
          <w:szCs w:val="28"/>
          <w:lang w:eastAsia="en-US"/>
        </w:rPr>
        <w:t xml:space="preserve">(до 2030 г.) </w:t>
      </w:r>
      <w:r w:rsidRPr="00C66986">
        <w:rPr>
          <w:rFonts w:eastAsia="Calibri"/>
          <w:szCs w:val="28"/>
          <w:lang w:eastAsia="en-US"/>
        </w:rPr>
        <w:t xml:space="preserve">предусматривается </w:t>
      </w:r>
      <w:r>
        <w:rPr>
          <w:rFonts w:eastAsia="Calibri"/>
          <w:szCs w:val="28"/>
          <w:lang w:eastAsia="en-US"/>
        </w:rPr>
        <w:t>строительство (реконструкция)</w:t>
      </w:r>
      <w:r w:rsidRPr="00C66986">
        <w:rPr>
          <w:rFonts w:eastAsia="Calibri"/>
          <w:szCs w:val="28"/>
          <w:lang w:eastAsia="en-US"/>
        </w:rPr>
        <w:t xml:space="preserve"> объектов и сетей электроснабжения </w:t>
      </w:r>
      <w:r>
        <w:rPr>
          <w:rFonts w:eastAsia="Calibri"/>
          <w:szCs w:val="28"/>
          <w:lang w:eastAsia="en-US"/>
        </w:rPr>
        <w:t>для</w:t>
      </w:r>
      <w:r w:rsidRPr="00C66986">
        <w:rPr>
          <w:rFonts w:eastAsia="Calibri"/>
          <w:szCs w:val="28"/>
          <w:lang w:eastAsia="en-US"/>
        </w:rPr>
        <w:t xml:space="preserve"> населенных пункт</w:t>
      </w:r>
      <w:r>
        <w:rPr>
          <w:rFonts w:eastAsia="Calibri"/>
          <w:szCs w:val="28"/>
          <w:lang w:eastAsia="en-US"/>
        </w:rPr>
        <w:t>ов</w:t>
      </w:r>
      <w:r w:rsidRPr="00C66986">
        <w:rPr>
          <w:rFonts w:eastAsia="Calibri"/>
          <w:szCs w:val="28"/>
          <w:lang w:eastAsia="en-US"/>
        </w:rPr>
        <w:t>:</w:t>
      </w:r>
      <w:r>
        <w:t>деревни Ветка, Дунилово, Дмитровское, ж/д станция Дунёвка, деревни Езжино, Заручёвье-1, Заручёвье-2, Маклаково, Паньково, Сомино, Старое Сихино.</w:t>
      </w:r>
    </w:p>
    <w:p w:rsidR="00642757" w:rsidRPr="00990A62" w:rsidRDefault="00642757" w:rsidP="00990A62">
      <w:pPr>
        <w:pStyle w:val="a6"/>
        <w:ind w:firstLine="851"/>
      </w:pPr>
      <w:r>
        <w:t>На</w:t>
      </w:r>
      <w:r w:rsidR="00831CED">
        <w:t xml:space="preserve"> основании постановления Министерства строительства, архитектуры и территориального развития </w:t>
      </w:r>
      <w:r w:rsidR="009538B5">
        <w:t>Н</w:t>
      </w:r>
      <w:r w:rsidR="00831CED">
        <w:t>овгородской области от 22.04.2019 № 2 «Об утверждении региональных нормативов градостроительного проектирования Новгородской области»</w:t>
      </w:r>
      <w:r w:rsidR="009538B5">
        <w:t xml:space="preserve">,на </w:t>
      </w:r>
      <w:r>
        <w:t xml:space="preserve">расчетный срок </w:t>
      </w:r>
      <w:r w:rsidR="00990A62">
        <w:t xml:space="preserve">(до 2040 г.) </w:t>
      </w:r>
      <w:r>
        <w:t xml:space="preserve">предусматривается строительство </w:t>
      </w:r>
      <w:r w:rsidRPr="00C66986">
        <w:rPr>
          <w:rFonts w:eastAsia="Calibri"/>
          <w:szCs w:val="28"/>
          <w:lang w:eastAsia="en-US"/>
        </w:rPr>
        <w:t>объектов и сетей электроснабжения</w:t>
      </w:r>
      <w:r>
        <w:t xml:space="preserve"> для обеспечения электроснабжения «от нескольких независимых и территориально разнесенных источников питания» для населенных пунктов </w:t>
      </w:r>
      <w:r w:rsidR="009538B5">
        <w:t>П</w:t>
      </w:r>
      <w:r>
        <w:t xml:space="preserve">оселения: ж/д станции Абросово и Дунёвка, деревни Абросово, Богослово, Брякуново, </w:t>
      </w:r>
      <w:r w:rsidR="00990A62">
        <w:rPr>
          <w:szCs w:val="28"/>
        </w:rPr>
        <w:t xml:space="preserve">Климовщина, </w:t>
      </w:r>
      <w:r w:rsidR="00990A62" w:rsidRPr="00990A62">
        <w:rPr>
          <w:szCs w:val="28"/>
        </w:rPr>
        <w:t>Осипово</w:t>
      </w:r>
      <w:r w:rsidR="00990A62">
        <w:rPr>
          <w:szCs w:val="28"/>
        </w:rPr>
        <w:t xml:space="preserve">, Дунёвка </w:t>
      </w:r>
      <w:r w:rsidRPr="00C66986">
        <w:rPr>
          <w:szCs w:val="28"/>
        </w:rPr>
        <w:t>в целях обеспечения бесперебойного и надежного энергоснабжения населения, проживающего в них, и объектов жизнеобеспечения и производственной деятельности</w:t>
      </w:r>
      <w:r>
        <w:rPr>
          <w:szCs w:val="28"/>
        </w:rPr>
        <w:t xml:space="preserve"> в границах данных населенных пунктов</w:t>
      </w:r>
      <w:r w:rsidRPr="00C66986">
        <w:rPr>
          <w:szCs w:val="28"/>
        </w:rPr>
        <w:t>.</w:t>
      </w:r>
    </w:p>
    <w:p w:rsidR="00642757" w:rsidRPr="00C66986" w:rsidRDefault="00642757" w:rsidP="00642757">
      <w:pPr>
        <w:spacing w:line="240" w:lineRule="atLeast"/>
        <w:ind w:firstLine="709"/>
        <w:rPr>
          <w:szCs w:val="28"/>
        </w:rPr>
      </w:pPr>
      <w:r w:rsidRPr="00C66986">
        <w:rPr>
          <w:szCs w:val="28"/>
        </w:rPr>
        <w:t>При реализации данных положений следует руководствоваться ниже приведенными обоснованиями размещения таких объектов.</w:t>
      </w:r>
    </w:p>
    <w:p w:rsidR="00642757" w:rsidRPr="00232724" w:rsidRDefault="00642757" w:rsidP="00642757">
      <w:pPr>
        <w:ind w:firstLine="709"/>
      </w:pPr>
      <w:r w:rsidRPr="00232724">
        <w:t>Обоснование предложенного варианта размещения объектов электроснабжения по результатам комплексных обоснований, необходимых для устойчивого развития территории поселения представлено ниже.</w:t>
      </w:r>
    </w:p>
    <w:p w:rsidR="00642757" w:rsidRPr="00232724" w:rsidRDefault="00642757" w:rsidP="00642757">
      <w:pPr>
        <w:pStyle w:val="a6"/>
        <w:ind w:firstLine="709"/>
      </w:pPr>
      <w:r w:rsidRPr="00232724">
        <w:t xml:space="preserve">Наименование объекта или группы объектов: объекты электросетевого хозяйства для </w:t>
      </w:r>
      <w:r>
        <w:t xml:space="preserve">гарантированного </w:t>
      </w:r>
      <w:r w:rsidRPr="00232724">
        <w:t>обеспечения электрической мощностью потребителей существующей и планируемой жилой застройки (трансформаторные подстанции 10/0,4 кВ, ВЛЭП и КЛЭП на 10/0,4 кВ).</w:t>
      </w:r>
    </w:p>
    <w:p w:rsidR="00990A62" w:rsidRDefault="00642757" w:rsidP="00642757">
      <w:pPr>
        <w:pStyle w:val="a6"/>
        <w:ind w:firstLine="851"/>
      </w:pPr>
      <w:r w:rsidRPr="00232724">
        <w:t xml:space="preserve">Планируемые места размещения (по инвестиционным предложениям) объектов: </w:t>
      </w:r>
    </w:p>
    <w:p w:rsidR="00990A62" w:rsidRPr="00214A7E" w:rsidRDefault="00990A62" w:rsidP="00990A62">
      <w:pPr>
        <w:pStyle w:val="a6"/>
        <w:ind w:firstLine="851"/>
        <w:rPr>
          <w:szCs w:val="28"/>
        </w:rPr>
      </w:pPr>
      <w:r>
        <w:rPr>
          <w:rFonts w:eastAsia="Calibri"/>
          <w:szCs w:val="28"/>
          <w:lang w:eastAsia="en-US"/>
        </w:rPr>
        <w:lastRenderedPageBreak/>
        <w:t xml:space="preserve">первая очередь (до 2030 г.) – </w:t>
      </w:r>
      <w:r w:rsidR="00642757" w:rsidRPr="00232724">
        <w:t>населённые пункты</w:t>
      </w:r>
      <w:r>
        <w:t>: деревни Ветка, Дунилово, Дмитровское, ж/д станция Дунёвка, деревни Езжино, Заручёвье-1, Заручёвье-2, Маклаково, Паньково, Сомино, Старое Сихино</w:t>
      </w:r>
      <w:r w:rsidR="00214A7E">
        <w:t xml:space="preserve">, </w:t>
      </w:r>
      <w:r w:rsidR="00214A7E" w:rsidRPr="00214A7E">
        <w:rPr>
          <w:szCs w:val="28"/>
        </w:rPr>
        <w:t>(в т. ч. с учетом возможного обеспечения мощностей для инвестиционных площадок № 1 (Брякуново) и № 2 (Климовщина)</w:t>
      </w:r>
      <w:r w:rsidR="00214A7E">
        <w:rPr>
          <w:szCs w:val="28"/>
        </w:rPr>
        <w:t>;</w:t>
      </w:r>
    </w:p>
    <w:p w:rsidR="00990A62" w:rsidRDefault="00990A62" w:rsidP="00990A62">
      <w:pPr>
        <w:pStyle w:val="a6"/>
        <w:ind w:firstLine="851"/>
      </w:pPr>
      <w:r>
        <w:t xml:space="preserve">на расчетный срок (до 2040 г.) – населённые </w:t>
      </w:r>
      <w:r w:rsidRPr="00232724">
        <w:t>пункты</w:t>
      </w:r>
      <w:r>
        <w:t xml:space="preserve">: ж/д станции Абросово и Дунёвка, деревни Абросово, Богослово, Брякуново, </w:t>
      </w:r>
      <w:r>
        <w:rPr>
          <w:szCs w:val="28"/>
        </w:rPr>
        <w:t xml:space="preserve">Климовщина, </w:t>
      </w:r>
      <w:r w:rsidRPr="00990A62">
        <w:rPr>
          <w:szCs w:val="28"/>
        </w:rPr>
        <w:t>Осипово</w:t>
      </w:r>
      <w:r>
        <w:rPr>
          <w:szCs w:val="28"/>
        </w:rPr>
        <w:t>, Дунёвка.</w:t>
      </w:r>
    </w:p>
    <w:p w:rsidR="00990A62" w:rsidRPr="00232724" w:rsidRDefault="00990A62" w:rsidP="00990A62">
      <w:pPr>
        <w:pStyle w:val="a6"/>
        <w:ind w:firstLine="709"/>
      </w:pPr>
      <w:r w:rsidRPr="00232724">
        <w:t>Зона размещения объектов отображена на соответствующей карте. Мест</w:t>
      </w:r>
      <w:r>
        <w:t>а</w:t>
      </w:r>
      <w:r w:rsidRPr="00232724">
        <w:t xml:space="preserve"> размещения объектов уточняется при подготовке документации по планировке территории, вариантность не требуется, планирование размещения – по мере необходимости.</w:t>
      </w:r>
    </w:p>
    <w:p w:rsidR="00990A62" w:rsidRPr="00232724" w:rsidRDefault="00990A62" w:rsidP="00990A62">
      <w:pPr>
        <w:pStyle w:val="a6"/>
        <w:ind w:firstLine="709"/>
        <w:rPr>
          <w:u w:val="single"/>
        </w:rPr>
      </w:pPr>
      <w:r w:rsidRPr="00232724">
        <w:rPr>
          <w:u w:val="single"/>
        </w:rPr>
        <w:t>Анализ состояния и использования территории, рекомендованной для размещения планируемых объектов.</w:t>
      </w:r>
    </w:p>
    <w:p w:rsidR="00990A62" w:rsidRPr="00232724" w:rsidRDefault="00990A62" w:rsidP="00990A62">
      <w:pPr>
        <w:pStyle w:val="a6"/>
        <w:ind w:firstLine="709"/>
      </w:pPr>
      <w:r w:rsidRPr="00232724">
        <w:t>Категория земель, в пределах которой предполагается размещение соответствующих объектов (земли населённых пунктов, земли иных категорий): земли населённых пунктов.</w:t>
      </w:r>
    </w:p>
    <w:p w:rsidR="00990A62" w:rsidRPr="00232724" w:rsidRDefault="00990A62" w:rsidP="00990A62">
      <w:pPr>
        <w:pStyle w:val="a6"/>
        <w:ind w:firstLine="709"/>
      </w:pPr>
      <w:r w:rsidRPr="00232724">
        <w:t>Состояние использования территории (земельного участка): наличие свободных (незанятых) территорий и земельных участков нецелевого использования: в границах территории, подлежащей комплексному развитию.</w:t>
      </w:r>
    </w:p>
    <w:p w:rsidR="00990A62" w:rsidRPr="00232724" w:rsidRDefault="00990A62" w:rsidP="00990A62">
      <w:pPr>
        <w:pStyle w:val="a6"/>
        <w:ind w:firstLine="709"/>
      </w:pPr>
      <w:r w:rsidRPr="00232724">
        <w:t>Наличие особо ценных земель, имеющих ограничения по переводу из одной в другую категорию: отсутствуют.</w:t>
      </w:r>
    </w:p>
    <w:p w:rsidR="00990A62" w:rsidRPr="00232724" w:rsidRDefault="00990A62" w:rsidP="00990A62">
      <w:pPr>
        <w:pStyle w:val="a6"/>
        <w:ind w:firstLine="709"/>
      </w:pPr>
      <w:r w:rsidRPr="00232724">
        <w:t>Возможность осуществления реконструкции занятых территорий: не требуется.</w:t>
      </w:r>
    </w:p>
    <w:p w:rsidR="00990A62" w:rsidRPr="00232724" w:rsidRDefault="00990A62" w:rsidP="00990A62">
      <w:pPr>
        <w:pStyle w:val="a6"/>
        <w:ind w:firstLine="709"/>
      </w:pPr>
      <w:r w:rsidRPr="00232724">
        <w:t>Необходимые мероприятия по инженерной подготовке территории в случае размещения конкретного вида объекта местного значения: не требуются.</w:t>
      </w:r>
    </w:p>
    <w:p w:rsidR="00990A62" w:rsidRPr="00232724" w:rsidRDefault="00990A62" w:rsidP="00990A62">
      <w:pPr>
        <w:pStyle w:val="a6"/>
        <w:ind w:firstLine="709"/>
      </w:pPr>
      <w:r w:rsidRPr="00232724">
        <w:t>Оценка соответствия вида размещаемого объекта требованиям и ограничениям по видам использования земель данной категории: соответствует.</w:t>
      </w:r>
    </w:p>
    <w:p w:rsidR="00990A62" w:rsidRPr="00232724" w:rsidRDefault="00990A62" w:rsidP="00990A62">
      <w:pPr>
        <w:pStyle w:val="a6"/>
        <w:ind w:firstLine="709"/>
      </w:pPr>
      <w:r w:rsidRPr="00232724">
        <w:t xml:space="preserve">Функциональная зона: </w:t>
      </w:r>
    </w:p>
    <w:p w:rsidR="00990A62" w:rsidRPr="00232724" w:rsidRDefault="00990A62" w:rsidP="00990A62">
      <w:pPr>
        <w:pStyle w:val="a6"/>
        <w:ind w:firstLine="709"/>
      </w:pPr>
      <w:r w:rsidRPr="00232724">
        <w:t xml:space="preserve">зона жилой застройки; </w:t>
      </w:r>
    </w:p>
    <w:p w:rsidR="00990A62" w:rsidRPr="00232724" w:rsidRDefault="00990A62" w:rsidP="00990A62">
      <w:pPr>
        <w:pStyle w:val="a6"/>
        <w:ind w:firstLine="709"/>
      </w:pPr>
      <w:r w:rsidRPr="00232724">
        <w:t>зона размещения объектов социального и коммунально-бытового назначения, делового, общественного и коммерческого назначения;</w:t>
      </w:r>
    </w:p>
    <w:p w:rsidR="00F1412F" w:rsidRDefault="00990A62" w:rsidP="00F1412F">
      <w:pPr>
        <w:pStyle w:val="a6"/>
        <w:ind w:firstLine="709"/>
      </w:pPr>
      <w:r w:rsidRPr="00232724">
        <w:t>зона производс</w:t>
      </w:r>
      <w:r w:rsidR="00F1412F">
        <w:t>твенного назначения.</w:t>
      </w:r>
    </w:p>
    <w:p w:rsidR="00990A62" w:rsidRPr="00F1412F" w:rsidRDefault="00990A62" w:rsidP="00F1412F">
      <w:pPr>
        <w:pStyle w:val="a6"/>
        <w:ind w:firstLine="709"/>
      </w:pPr>
      <w:r w:rsidRPr="00232724">
        <w:rPr>
          <w:u w:val="single"/>
        </w:rPr>
        <w:t>Определение возможных направлений развития территории.</w:t>
      </w:r>
    </w:p>
    <w:p w:rsidR="00990A62" w:rsidRDefault="00990A62" w:rsidP="00990A62">
      <w:pPr>
        <w:pStyle w:val="a6"/>
        <w:ind w:firstLine="709"/>
      </w:pPr>
      <w:r w:rsidRPr="00232724">
        <w:t>Цели и задачи социально-экономического развития поселения, в том числе связанные с конкретным видом объекта</w:t>
      </w:r>
      <w:r>
        <w:t>:</w:t>
      </w:r>
      <w:r w:rsidRPr="00232724">
        <w:t xml:space="preserve"> повышение комфортн</w:t>
      </w:r>
      <w:r>
        <w:t>ого уровня проживания населения.</w:t>
      </w:r>
    </w:p>
    <w:p w:rsidR="00990A62" w:rsidRPr="00232724" w:rsidRDefault="00990A62" w:rsidP="00990A62">
      <w:pPr>
        <w:pStyle w:val="a6"/>
        <w:ind w:firstLine="709"/>
      </w:pPr>
      <w:r>
        <w:t>П</w:t>
      </w:r>
      <w:r w:rsidRPr="00232724">
        <w:t xml:space="preserve">редлагаемые в документах стратегического социально-экономического планирования «точки роста» и «зоны опережающего развития» на территории поселения показывают, что рассматриваемая территория относится к точкам роста. </w:t>
      </w:r>
    </w:p>
    <w:p w:rsidR="00990A62" w:rsidRPr="00232724" w:rsidRDefault="00990A62" w:rsidP="00990A62">
      <w:pPr>
        <w:pStyle w:val="a6"/>
        <w:ind w:firstLine="709"/>
      </w:pPr>
      <w:r w:rsidRPr="00232724">
        <w:t>Оценка соответствия предполагаемого месторасположения объектов требованиям и принципам градостроительной деятельности выполнена с учетом:</w:t>
      </w:r>
    </w:p>
    <w:p w:rsidR="00990A62" w:rsidRPr="00232724" w:rsidRDefault="00990A62" w:rsidP="00990A62">
      <w:pPr>
        <w:pStyle w:val="a6"/>
        <w:ind w:firstLine="709"/>
      </w:pPr>
      <w:r w:rsidRPr="00232724">
        <w:t>требований обеспечения безопасных условий жизнедеятельности населения;</w:t>
      </w:r>
    </w:p>
    <w:p w:rsidR="00990A62" w:rsidRPr="00232724" w:rsidRDefault="00990A62" w:rsidP="00990A62">
      <w:pPr>
        <w:pStyle w:val="a6"/>
        <w:ind w:firstLine="709"/>
      </w:pPr>
      <w:r w:rsidRPr="00232724">
        <w:t>мероприятий по предотвращению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p>
    <w:p w:rsidR="00990A62" w:rsidRPr="00232724" w:rsidRDefault="00990A62" w:rsidP="00990A62">
      <w:pPr>
        <w:pStyle w:val="a6"/>
        <w:ind w:firstLine="709"/>
      </w:pPr>
      <w:r w:rsidRPr="00232724">
        <w:lastRenderedPageBreak/>
        <w:t>соответствия объекта требованиям обеспечения безопасных условий жизнедеятельности населения при фактическом отнесении объекта к категории «опасные промышленные объекты»;</w:t>
      </w:r>
    </w:p>
    <w:p w:rsidR="00990A62" w:rsidRPr="00232724" w:rsidRDefault="00990A62" w:rsidP="00990A62">
      <w:pPr>
        <w:pStyle w:val="a6"/>
        <w:ind w:firstLine="709"/>
      </w:pPr>
      <w:r w:rsidRPr="00232724">
        <w:t>требований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 оценка не требуется;</w:t>
      </w:r>
    </w:p>
    <w:p w:rsidR="00990A62" w:rsidRPr="00232724" w:rsidRDefault="00990A62" w:rsidP="00990A62">
      <w:pPr>
        <w:pStyle w:val="a6"/>
        <w:ind w:firstLine="709"/>
      </w:pPr>
      <w:r w:rsidRPr="00232724">
        <w:t>ограничения негативного воздействия на окружающую среду (при создании объектов определённых видов, которые могут оказать такое воздействие), в том числе путём установления санитарно-защитных зон: создаваемые объекты не оказывают негативного воздействия на окружающую среду;</w:t>
      </w:r>
    </w:p>
    <w:p w:rsidR="00990A62" w:rsidRPr="00232724" w:rsidRDefault="00990A62" w:rsidP="00990A62">
      <w:pPr>
        <w:pStyle w:val="a6"/>
        <w:ind w:firstLine="709"/>
      </w:pPr>
      <w:r w:rsidRPr="00232724">
        <w:t>требований охраны и рационального использования природных ресурсов: учет проводить не требуется.</w:t>
      </w:r>
    </w:p>
    <w:p w:rsidR="00990A62" w:rsidRPr="00232724" w:rsidRDefault="00990A62" w:rsidP="00990A62">
      <w:pPr>
        <w:pStyle w:val="a6"/>
        <w:ind w:firstLine="709"/>
      </w:pPr>
      <w:r w:rsidRPr="00232724">
        <w:t>Оценка местоположения объекта в планировочной структуре и функциональном зонировании соответствующего поселения (по материалам проекта внесения изменений в генеральный план): объекты планируется разместить согласно планировочной структуре и функциональному зонированию.</w:t>
      </w:r>
    </w:p>
    <w:p w:rsidR="00F1412F" w:rsidRDefault="00990A62" w:rsidP="00F1412F">
      <w:pPr>
        <w:pStyle w:val="a6"/>
        <w:ind w:firstLine="709"/>
      </w:pPr>
      <w:r w:rsidRPr="00232724">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 предполагаемое место размещения объекта соо</w:t>
      </w:r>
      <w:r w:rsidR="00F1412F">
        <w:t>тветствует функциональной зоне.</w:t>
      </w:r>
    </w:p>
    <w:p w:rsidR="00990A62" w:rsidRPr="00F1412F" w:rsidRDefault="00990A62" w:rsidP="00F1412F">
      <w:pPr>
        <w:pStyle w:val="a6"/>
        <w:ind w:firstLine="709"/>
      </w:pPr>
      <w:r w:rsidRPr="00232724">
        <w:rPr>
          <w:u w:val="single"/>
        </w:rPr>
        <w:t>Прогнозируемые ограничения использования соответствующей территории.</w:t>
      </w:r>
    </w:p>
    <w:p w:rsidR="00990A62" w:rsidRPr="00232724" w:rsidRDefault="00990A62" w:rsidP="00990A62">
      <w:pPr>
        <w:pStyle w:val="a6"/>
        <w:ind w:firstLine="709"/>
      </w:pPr>
      <w:r w:rsidRPr="00232724">
        <w:t xml:space="preserve">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w:t>
      </w:r>
      <w:r>
        <w:t xml:space="preserve">землепользования и застройки): </w:t>
      </w:r>
      <w:r w:rsidRPr="00232724">
        <w:t>ограничения в соответствии с действующим законодательством.</w:t>
      </w:r>
    </w:p>
    <w:p w:rsidR="00990A62" w:rsidRPr="00232724" w:rsidRDefault="00990A62" w:rsidP="00990A62">
      <w:pPr>
        <w:pStyle w:val="a6"/>
        <w:ind w:firstLine="709"/>
      </w:pPr>
      <w:r w:rsidRPr="00232724">
        <w:t>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w:t>
      </w:r>
    </w:p>
    <w:p w:rsidR="00990A62" w:rsidRPr="00232724" w:rsidRDefault="00990A62" w:rsidP="00990A62">
      <w:pPr>
        <w:pStyle w:val="a6"/>
        <w:ind w:firstLine="709"/>
      </w:pPr>
      <w:r w:rsidRPr="00232724">
        <w:t>при размещении объектов потребуется установление охранной зоны объектов электросетевого хозяйства на расстоянии 3 (трёх) м</w:t>
      </w:r>
      <w:r>
        <w:t>етров от ограждения или объекта.</w:t>
      </w:r>
    </w:p>
    <w:p w:rsidR="00990A62" w:rsidRPr="00232724" w:rsidRDefault="00990A62" w:rsidP="00990A62">
      <w:pPr>
        <w:pStyle w:val="a6"/>
        <w:ind w:firstLine="709"/>
      </w:pPr>
      <w:r>
        <w:t>П</w:t>
      </w:r>
      <w:r w:rsidRPr="00232724">
        <w:t>равовые основы установления охранных зон: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90A62" w:rsidRPr="00232724" w:rsidRDefault="00990A62" w:rsidP="00990A62">
      <w:pPr>
        <w:pStyle w:val="a6"/>
        <w:ind w:firstLine="709"/>
      </w:pPr>
      <w:r w:rsidRPr="00232724">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 на рассматриваемой территории не планируется размещение объектов федерального и регионального значения, создания зон с особыми условиями использования территории – введение ограничений не потребуются.</w:t>
      </w:r>
    </w:p>
    <w:p w:rsidR="00990A62" w:rsidRPr="00232724" w:rsidRDefault="00990A62" w:rsidP="00990A62">
      <w:pPr>
        <w:pStyle w:val="a6"/>
        <w:ind w:firstLine="709"/>
        <w:rPr>
          <w:u w:val="single"/>
        </w:rPr>
      </w:pPr>
      <w:r w:rsidRPr="00232724">
        <w:rPr>
          <w:u w:val="single"/>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p w:rsidR="00990A62" w:rsidRPr="00232724" w:rsidRDefault="00990A62" w:rsidP="00990A62">
      <w:pPr>
        <w:pStyle w:val="a6"/>
        <w:ind w:firstLine="709"/>
      </w:pPr>
      <w:r w:rsidRPr="00232724">
        <w:lastRenderedPageBreak/>
        <w:t>Оценка влияния на комплексное развитие включает оценку соответствия планируемых объектов параметрам функциональной зоны по проекту генерального плана и регламентам территориальной зоны правил землепользования и застройки муниципального образования: планируемые объекты соответствуют параметрам функциональной зоны по проекту генерального плана, после утверждения потребуется внесение изменений в границы территориальн</w:t>
      </w:r>
      <w:r>
        <w:t>ых зон</w:t>
      </w:r>
      <w:r w:rsidRPr="00232724">
        <w:t xml:space="preserve"> правил землепользования и застройки муниципального образования.</w:t>
      </w:r>
    </w:p>
    <w:p w:rsidR="00990A62" w:rsidRPr="00232724" w:rsidRDefault="00990A62" w:rsidP="00990A62">
      <w:pPr>
        <w:pStyle w:val="a6"/>
        <w:ind w:firstLine="709"/>
      </w:pPr>
      <w:r w:rsidRPr="00232724">
        <w:t>Оценка влияния планируемого местоположения объектов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 местоположение объект</w:t>
      </w:r>
      <w:r>
        <w:t>ов</w:t>
      </w:r>
      <w:r w:rsidRPr="00232724">
        <w:t xml:space="preserve"> относится к территориям «точек роста». </w:t>
      </w:r>
    </w:p>
    <w:p w:rsidR="00990A62" w:rsidRPr="00232724" w:rsidRDefault="00990A62" w:rsidP="00990A62">
      <w:pPr>
        <w:pStyle w:val="a6"/>
        <w:ind w:firstLine="709"/>
      </w:pPr>
      <w:r w:rsidRPr="00232724">
        <w:t>Возможные или негативные последствия размещения объектов местного значения для устойчивого развития территории: размещение объектов окажет положительное влияние на устойчивое развитие территории.</w:t>
      </w:r>
    </w:p>
    <w:p w:rsidR="00990A62" w:rsidRPr="00232724" w:rsidRDefault="00990A62" w:rsidP="00990A62">
      <w:pPr>
        <w:pStyle w:val="a6"/>
        <w:ind w:firstLine="709"/>
      </w:pPr>
      <w:r w:rsidRPr="00232724">
        <w:t>Характеристика зон с особыми условиями использования территории, требующихся в связи с размещением соответствующего объекта местного значения</w:t>
      </w:r>
      <w:r>
        <w:t>:</w:t>
      </w:r>
      <w:r w:rsidRPr="00232724">
        <w:t xml:space="preserve"> в соответствии с </w:t>
      </w:r>
      <w:r>
        <w:t xml:space="preserve">положениями </w:t>
      </w:r>
      <w:r w:rsidRPr="00232724">
        <w:t>постановлени</w:t>
      </w:r>
      <w:r>
        <w:t>я</w:t>
      </w:r>
      <w:r w:rsidRPr="00232724">
        <w:t xml:space="preserve">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90A62" w:rsidRPr="00232724" w:rsidRDefault="00990A62" w:rsidP="00990A62">
      <w:pPr>
        <w:pStyle w:val="a6"/>
        <w:ind w:firstLine="709"/>
      </w:pPr>
      <w:r w:rsidRPr="00232724">
        <w:t>для воздушных линий электропередачи 10 кВ – охранная зона от проекций крайних проводов, размер 10 м;</w:t>
      </w:r>
    </w:p>
    <w:p w:rsidR="00990A62" w:rsidRPr="00232724" w:rsidRDefault="00990A62" w:rsidP="00990A62">
      <w:pPr>
        <w:pStyle w:val="a6"/>
        <w:ind w:firstLine="709"/>
      </w:pPr>
      <w:r w:rsidRPr="00232724">
        <w:t>для кабельных линий электропередачи 10/0,4 кВ – охранная зона 0,6 м в сторону зданий и сооружений и на 1 м в сторону проезжей части улицы в границах населённого пункта;</w:t>
      </w:r>
    </w:p>
    <w:p w:rsidR="00990A62" w:rsidRDefault="00990A62" w:rsidP="00990A62">
      <w:pPr>
        <w:pStyle w:val="a6"/>
        <w:ind w:firstLine="709"/>
      </w:pPr>
      <w:r w:rsidRPr="00232724">
        <w:t>для трансформаторных подстанций 10/0,4 кВ – охранная зона от границ земельного участка, размер 3 м.</w:t>
      </w:r>
    </w:p>
    <w:p w:rsidR="00642757" w:rsidRPr="00C65654" w:rsidRDefault="00990A62" w:rsidP="00C65654">
      <w:pPr>
        <w:pStyle w:val="a6"/>
        <w:ind w:firstLine="709"/>
        <w:rPr>
          <w:szCs w:val="28"/>
        </w:rPr>
      </w:pPr>
      <w:r w:rsidRPr="00C66986">
        <w:rPr>
          <w:szCs w:val="28"/>
        </w:rPr>
        <w:t xml:space="preserve">В соответствии с положениями, установленными частью 5.4 статьи 26 Градостроительного кодекса Российской Федерации, при внесении настоящих изменений в генеральный план </w:t>
      </w:r>
      <w:r>
        <w:rPr>
          <w:szCs w:val="28"/>
        </w:rPr>
        <w:t xml:space="preserve">муниципального образования </w:t>
      </w:r>
      <w:r w:rsidRPr="004327F5">
        <w:rPr>
          <w:szCs w:val="28"/>
        </w:rPr>
        <w:t>Богословско</w:t>
      </w:r>
      <w:r>
        <w:rPr>
          <w:szCs w:val="28"/>
        </w:rPr>
        <w:t>е</w:t>
      </w:r>
      <w:r w:rsidRPr="004327F5">
        <w:rPr>
          <w:szCs w:val="28"/>
        </w:rPr>
        <w:t xml:space="preserve"> сельско</w:t>
      </w:r>
      <w:r>
        <w:rPr>
          <w:szCs w:val="28"/>
        </w:rPr>
        <w:t>е</w:t>
      </w:r>
      <w:r w:rsidRPr="004327F5">
        <w:rPr>
          <w:szCs w:val="28"/>
        </w:rPr>
        <w:t xml:space="preserve"> поселени</w:t>
      </w:r>
      <w:r>
        <w:rPr>
          <w:szCs w:val="28"/>
        </w:rPr>
        <w:t>е</w:t>
      </w:r>
      <w:r w:rsidRPr="00C66986">
        <w:rPr>
          <w:szCs w:val="28"/>
        </w:rPr>
        <w:t>, которыми предусмотрена реконструкция (строительство) объектов энергоснабжения ряда населенных пунктов поселения, и которые являются объектами местного значения и не включены в программы комплексного развития систем коммунальной инфраструктуры поселения, указанные программы (утвержден</w:t>
      </w:r>
      <w:r>
        <w:rPr>
          <w:szCs w:val="28"/>
        </w:rPr>
        <w:t>а</w:t>
      </w:r>
      <w:r w:rsidRPr="00C66986">
        <w:rPr>
          <w:szCs w:val="28"/>
        </w:rPr>
        <w:t xml:space="preserve"> постановлением Администрации </w:t>
      </w:r>
      <w:r w:rsidRPr="004327F5">
        <w:rPr>
          <w:szCs w:val="28"/>
        </w:rPr>
        <w:t>Богословско</w:t>
      </w:r>
      <w:r>
        <w:rPr>
          <w:szCs w:val="28"/>
        </w:rPr>
        <w:t>го</w:t>
      </w:r>
      <w:r w:rsidRPr="004327F5">
        <w:rPr>
          <w:szCs w:val="28"/>
        </w:rPr>
        <w:t xml:space="preserve"> сельско</w:t>
      </w:r>
      <w:r>
        <w:rPr>
          <w:szCs w:val="28"/>
        </w:rPr>
        <w:t>го</w:t>
      </w:r>
      <w:r w:rsidRPr="004327F5">
        <w:rPr>
          <w:szCs w:val="28"/>
        </w:rPr>
        <w:t xml:space="preserve"> поселени</w:t>
      </w:r>
      <w:r>
        <w:rPr>
          <w:szCs w:val="28"/>
        </w:rPr>
        <w:t>я</w:t>
      </w:r>
      <w:r w:rsidRPr="00C66986">
        <w:rPr>
          <w:szCs w:val="28"/>
        </w:rPr>
        <w:t xml:space="preserve"> от </w:t>
      </w:r>
      <w:r>
        <w:rPr>
          <w:szCs w:val="28"/>
        </w:rPr>
        <w:t>08</w:t>
      </w:r>
      <w:r w:rsidRPr="00C66986">
        <w:rPr>
          <w:szCs w:val="28"/>
        </w:rPr>
        <w:t>.</w:t>
      </w:r>
      <w:r>
        <w:rPr>
          <w:szCs w:val="28"/>
        </w:rPr>
        <w:t>02</w:t>
      </w:r>
      <w:r w:rsidRPr="00C66986">
        <w:rPr>
          <w:szCs w:val="28"/>
        </w:rPr>
        <w:t>.201</w:t>
      </w:r>
      <w:r>
        <w:rPr>
          <w:szCs w:val="28"/>
        </w:rPr>
        <w:t>7 № 17)</w:t>
      </w:r>
      <w:r w:rsidRPr="00C66986">
        <w:rPr>
          <w:szCs w:val="28"/>
        </w:rPr>
        <w:t xml:space="preserve"> подлежат приведению в соответствие с генеральным планом поселения, в трехмесячный срок с даты внесения соответствующих (настоящих) изменений в генеральный </w:t>
      </w:r>
      <w:r w:rsidRPr="00C66986">
        <w:rPr>
          <w:color w:val="000000"/>
          <w:szCs w:val="28"/>
        </w:rPr>
        <w:t xml:space="preserve">план </w:t>
      </w:r>
      <w:r w:rsidR="00C65654">
        <w:rPr>
          <w:szCs w:val="28"/>
        </w:rPr>
        <w:t xml:space="preserve">муниципального образования </w:t>
      </w:r>
      <w:r w:rsidR="00C65654" w:rsidRPr="004327F5">
        <w:rPr>
          <w:szCs w:val="28"/>
        </w:rPr>
        <w:t>Богословско</w:t>
      </w:r>
      <w:r w:rsidR="00C65654">
        <w:rPr>
          <w:szCs w:val="28"/>
        </w:rPr>
        <w:t>е</w:t>
      </w:r>
      <w:r w:rsidR="00C65654" w:rsidRPr="004327F5">
        <w:rPr>
          <w:szCs w:val="28"/>
        </w:rPr>
        <w:t xml:space="preserve"> сельско</w:t>
      </w:r>
      <w:r w:rsidR="00C65654">
        <w:rPr>
          <w:szCs w:val="28"/>
        </w:rPr>
        <w:t>е</w:t>
      </w:r>
      <w:r w:rsidR="00C65654" w:rsidRPr="004327F5">
        <w:rPr>
          <w:szCs w:val="28"/>
        </w:rPr>
        <w:t xml:space="preserve"> поселени</w:t>
      </w:r>
      <w:r w:rsidR="00C65654">
        <w:rPr>
          <w:szCs w:val="28"/>
        </w:rPr>
        <w:t>е</w:t>
      </w:r>
      <w:r w:rsidR="00C65654">
        <w:rPr>
          <w:color w:val="000000"/>
          <w:szCs w:val="28"/>
        </w:rPr>
        <w:t>.</w:t>
      </w:r>
    </w:p>
    <w:p w:rsidR="00FC4C83" w:rsidRPr="00AA000A" w:rsidRDefault="00FC4C83" w:rsidP="00611BF8">
      <w:pPr>
        <w:pStyle w:val="31"/>
        <w:numPr>
          <w:ilvl w:val="2"/>
          <w:numId w:val="30"/>
        </w:numPr>
        <w:ind w:left="851" w:hanging="851"/>
      </w:pPr>
      <w:bookmarkStart w:id="122" w:name="_Toc48496974"/>
      <w:r w:rsidRPr="00AA000A">
        <w:t>Строительство объектов теплоснабжения населения</w:t>
      </w:r>
      <w:bookmarkEnd w:id="119"/>
      <w:bookmarkEnd w:id="120"/>
      <w:bookmarkEnd w:id="121"/>
      <w:bookmarkEnd w:id="122"/>
    </w:p>
    <w:p w:rsidR="00FC4C83" w:rsidRPr="00AA000A" w:rsidRDefault="00FC4C83" w:rsidP="008849B0">
      <w:pPr>
        <w:pStyle w:val="a6"/>
        <w:ind w:firstLine="851"/>
      </w:pPr>
      <w:bookmarkStart w:id="123" w:name="_Toc374193954"/>
      <w:bookmarkStart w:id="124" w:name="_Toc389545897"/>
      <w:bookmarkStart w:id="125" w:name="_Toc408941741"/>
      <w:r w:rsidRPr="00AA000A">
        <w:t>Предложения по размещению данных объектов не поступали.</w:t>
      </w:r>
    </w:p>
    <w:p w:rsidR="00FC4C83" w:rsidRPr="00AA000A" w:rsidRDefault="00FC4C83" w:rsidP="00611BF8">
      <w:pPr>
        <w:pStyle w:val="31"/>
        <w:numPr>
          <w:ilvl w:val="2"/>
          <w:numId w:val="30"/>
        </w:numPr>
        <w:ind w:left="851" w:hanging="851"/>
      </w:pPr>
      <w:bookmarkStart w:id="126" w:name="_Строительство_объектов_газоснабжени"/>
      <w:bookmarkStart w:id="127" w:name="_Toc499587805"/>
      <w:bookmarkStart w:id="128" w:name="_Toc6063024"/>
      <w:bookmarkStart w:id="129" w:name="_Toc6579354"/>
      <w:bookmarkStart w:id="130" w:name="_Toc48496975"/>
      <w:bookmarkEnd w:id="126"/>
      <w:r w:rsidRPr="00AA000A">
        <w:lastRenderedPageBreak/>
        <w:t>Строительство объектов газоснабжения населения</w:t>
      </w:r>
      <w:bookmarkEnd w:id="123"/>
      <w:bookmarkEnd w:id="124"/>
      <w:bookmarkEnd w:id="125"/>
      <w:bookmarkEnd w:id="127"/>
      <w:bookmarkEnd w:id="128"/>
      <w:bookmarkEnd w:id="129"/>
      <w:bookmarkEnd w:id="130"/>
    </w:p>
    <w:p w:rsidR="00C65654" w:rsidRDefault="00C65654" w:rsidP="008849B0">
      <w:pPr>
        <w:pStyle w:val="a6"/>
        <w:ind w:firstLine="851"/>
      </w:pPr>
      <w:bookmarkStart w:id="131" w:name="_Строительство_объектов_водоснабжени"/>
      <w:bookmarkStart w:id="132" w:name="_Toc374193955"/>
      <w:bookmarkStart w:id="133" w:name="_Toc389545898"/>
      <w:bookmarkStart w:id="134" w:name="_Toc408941742"/>
      <w:bookmarkStart w:id="135" w:name="_Toc499587806"/>
      <w:bookmarkStart w:id="136" w:name="_Toc6063025"/>
      <w:bookmarkStart w:id="137" w:name="_Toc6579355"/>
      <w:bookmarkEnd w:id="131"/>
      <w:r>
        <w:t>На момент подготовки настоящих материалов газоснабжение Богословского сельского поселения осуществляется посредством использования населением индивидуальных газовых баллонов. Баллоны заполняются СУГ на газонаполнительной станции г. Великий Новгород и доставляются в поселение автомобильным транспортом.</w:t>
      </w:r>
    </w:p>
    <w:p w:rsidR="005D769E" w:rsidRPr="00C66986" w:rsidRDefault="005D769E" w:rsidP="005D769E">
      <w:pPr>
        <w:pStyle w:val="a6"/>
        <w:ind w:firstLine="709"/>
        <w:rPr>
          <w:szCs w:val="28"/>
        </w:rPr>
      </w:pPr>
      <w:r w:rsidRPr="00C66986">
        <w:rPr>
          <w:rFonts w:eastAsiaTheme="majorEastAsia" w:cstheme="majorBidi"/>
          <w:szCs w:val="28"/>
        </w:rPr>
        <w:t xml:space="preserve">На момент разработки настоящих материалов обоснований в генеральный план </w:t>
      </w:r>
      <w:r w:rsidR="00A76879">
        <w:t>Богословского сельского поселения</w:t>
      </w:r>
      <w:r w:rsidRPr="00C66986">
        <w:t xml:space="preserve">, </w:t>
      </w:r>
      <w:r w:rsidRPr="00C66986">
        <w:rPr>
          <w:rFonts w:eastAsiaTheme="majorEastAsia" w:cstheme="majorBidi"/>
          <w:szCs w:val="28"/>
        </w:rPr>
        <w:t xml:space="preserve">сведений об </w:t>
      </w:r>
      <w:r w:rsidRPr="00C66986">
        <w:t xml:space="preserve">инвестиционных программах субъектов естественной монополии </w:t>
      </w:r>
      <w:r>
        <w:t xml:space="preserve">в области газоснабжения и транспортировки газа </w:t>
      </w:r>
      <w:r w:rsidRPr="00C66986">
        <w:rPr>
          <w:szCs w:val="28"/>
          <w:shd w:val="clear" w:color="auto" w:fill="FFFFFF"/>
        </w:rPr>
        <w:t>(</w:t>
      </w:r>
      <w:r w:rsidRPr="00C66986">
        <w:rPr>
          <w:bCs/>
          <w:color w:val="000000"/>
          <w:szCs w:val="28"/>
        </w:rPr>
        <w:t xml:space="preserve">АО «Газпром газораспределение </w:t>
      </w:r>
      <w:r w:rsidR="00A76879">
        <w:rPr>
          <w:bCs/>
          <w:color w:val="000000"/>
          <w:szCs w:val="28"/>
        </w:rPr>
        <w:t>Великий Новгород</w:t>
      </w:r>
      <w:r w:rsidRPr="00C66986">
        <w:rPr>
          <w:bCs/>
          <w:color w:val="000000"/>
          <w:szCs w:val="28"/>
        </w:rPr>
        <w:t xml:space="preserve">», ООО «Газпром межрегионгаз </w:t>
      </w:r>
      <w:r w:rsidR="00A76879">
        <w:rPr>
          <w:bCs/>
          <w:color w:val="000000"/>
          <w:szCs w:val="28"/>
        </w:rPr>
        <w:t>Великий Новгород</w:t>
      </w:r>
      <w:r w:rsidRPr="00C66986">
        <w:rPr>
          <w:bCs/>
          <w:color w:val="000000"/>
          <w:szCs w:val="28"/>
        </w:rPr>
        <w:t>», ООО «Газпром трансгаз Санкт-Петербург»)</w:t>
      </w:r>
      <w:r w:rsidRPr="00C66986">
        <w:t>, осуществляющих хозяйственную</w:t>
      </w:r>
      <w:r w:rsidRPr="00C66986">
        <w:rPr>
          <w:rFonts w:eastAsiaTheme="majorEastAsia" w:cstheme="majorBidi"/>
          <w:szCs w:val="28"/>
        </w:rPr>
        <w:t xml:space="preserve"> деятельность </w:t>
      </w:r>
      <w:r w:rsidRPr="00C66986">
        <w:t xml:space="preserve">в границах территории </w:t>
      </w:r>
      <w:r w:rsidR="00A76879">
        <w:t>Богословского сельского поселения</w:t>
      </w:r>
      <w:r w:rsidRPr="00C66986">
        <w:t>, и предусматривающ</w:t>
      </w:r>
      <w:r>
        <w:t>их</w:t>
      </w:r>
      <w:r w:rsidRPr="00C66986">
        <w:t xml:space="preserve"> проектирование, строительство (реконструкцию, модернизацию, капитальный ремонт с элементами технологического переоснащения) объектов и сетей газоснабжения населения, и местах их размещения (прокладки), применительно к территории муниципального образования </w:t>
      </w:r>
      <w:r w:rsidR="00A76879">
        <w:t>Богословского сельского поселения</w:t>
      </w:r>
      <w:r w:rsidRPr="00C66986">
        <w:t>, нет.</w:t>
      </w:r>
    </w:p>
    <w:p w:rsidR="00F75ACE" w:rsidRDefault="00C65654" w:rsidP="008849B0">
      <w:pPr>
        <w:pStyle w:val="a6"/>
        <w:ind w:firstLine="851"/>
      </w:pPr>
      <w:r>
        <w:t>Отсутствие предложений в инвестиционной программе субъекта естественной монополии, осуществляющего свою деятельность по газоснабжению на территории региона, является одним из основных факторов, сдерживающих развитие поселени</w:t>
      </w:r>
      <w:r w:rsidR="00F75ACE">
        <w:t>я</w:t>
      </w:r>
      <w:r w:rsidR="00A76879">
        <w:t>,</w:t>
      </w:r>
      <w:r>
        <w:t xml:space="preserve"> рост </w:t>
      </w:r>
      <w:r w:rsidR="00A76879">
        <w:t xml:space="preserve">темпов </w:t>
      </w:r>
      <w:r>
        <w:t xml:space="preserve">его </w:t>
      </w:r>
      <w:r w:rsidR="00A76879">
        <w:t xml:space="preserve">экономики и оценку </w:t>
      </w:r>
      <w:r>
        <w:t>инвестиционной привлек</w:t>
      </w:r>
      <w:r w:rsidR="00F75ACE">
        <w:t>а</w:t>
      </w:r>
      <w:r>
        <w:t>тельности.</w:t>
      </w:r>
      <w:r w:rsidR="00F75ACE">
        <w:t xml:space="preserve"> Отсутствие газоснабжения на территории поселения </w:t>
      </w:r>
      <w:r w:rsidR="00A76879">
        <w:t>ре</w:t>
      </w:r>
      <w:r w:rsidR="00837EE1">
        <w:t>а</w:t>
      </w:r>
      <w:r w:rsidR="00A76879">
        <w:t xml:space="preserve">льно </w:t>
      </w:r>
      <w:r w:rsidR="00F75ACE">
        <w:t>является дестабилизирующим фактором, препятствующим строительству и последующей грамотной и эффективной эксплуатации высокотехнологичных социальных и инфраструктурных объектов в поселении; фактором – прямо направленным на увеличение вынужденной миграции трудоспособного населения.</w:t>
      </w:r>
    </w:p>
    <w:p w:rsidR="008849B0" w:rsidRDefault="00837EE1" w:rsidP="008849B0">
      <w:pPr>
        <w:pStyle w:val="a6"/>
        <w:ind w:firstLine="851"/>
      </w:pPr>
      <w:r>
        <w:rPr>
          <w:rFonts w:eastAsia="Calibri"/>
          <w:szCs w:val="28"/>
          <w:lang w:eastAsia="en-US"/>
        </w:rPr>
        <w:t xml:space="preserve">В этой связи </w:t>
      </w:r>
      <w:r w:rsidR="00756F51">
        <w:rPr>
          <w:rFonts w:eastAsia="Calibri"/>
          <w:szCs w:val="28"/>
          <w:lang w:eastAsia="en-US"/>
        </w:rPr>
        <w:t>н</w:t>
      </w:r>
      <w:r w:rsidR="00F75ACE">
        <w:rPr>
          <w:rFonts w:eastAsia="Calibri"/>
          <w:szCs w:val="28"/>
          <w:lang w:eastAsia="en-US"/>
        </w:rPr>
        <w:t>астоящими материалами изменений в генеральный план п</w:t>
      </w:r>
      <w:r w:rsidR="00C65654" w:rsidRPr="00C66986">
        <w:rPr>
          <w:rFonts w:eastAsia="Calibri"/>
          <w:szCs w:val="28"/>
          <w:lang w:eastAsia="en-US"/>
        </w:rPr>
        <w:t>редусматривается</w:t>
      </w:r>
      <w:r w:rsidR="00C65654" w:rsidRPr="00FA2798">
        <w:t xml:space="preserve"> размещени</w:t>
      </w:r>
      <w:r w:rsidR="00C65654">
        <w:t xml:space="preserve">е </w:t>
      </w:r>
      <w:r w:rsidR="005D769E">
        <w:t xml:space="preserve">в первую очередь (до 2030 г.) </w:t>
      </w:r>
      <w:r w:rsidR="00C65654" w:rsidRPr="00C66986">
        <w:t>распределительны</w:t>
      </w:r>
      <w:r w:rsidR="00F75ACE">
        <w:t>х</w:t>
      </w:r>
      <w:r w:rsidR="00C65654">
        <w:t>(поселковы</w:t>
      </w:r>
      <w:r w:rsidR="00F75ACE">
        <w:t>х</w:t>
      </w:r>
      <w:r w:rsidR="00C65654">
        <w:t xml:space="preserve"> и межпоселковы</w:t>
      </w:r>
      <w:r w:rsidR="00F75ACE">
        <w:t>х</w:t>
      </w:r>
      <w:r w:rsidR="00C65654">
        <w:t xml:space="preserve">) </w:t>
      </w:r>
      <w:r w:rsidR="00C65654" w:rsidRPr="00C66986">
        <w:t>газопровод</w:t>
      </w:r>
      <w:r w:rsidR="00F75ACE">
        <w:t>ов</w:t>
      </w:r>
      <w:r w:rsidR="00C65654" w:rsidRPr="00C66986">
        <w:t xml:space="preserve"> с газорегуляторными пунктами в </w:t>
      </w:r>
      <w:r w:rsidR="00C65654">
        <w:t>их</w:t>
      </w:r>
      <w:r w:rsidR="00C65654" w:rsidRPr="00C66986">
        <w:t xml:space="preserve"> составе</w:t>
      </w:r>
      <w:r w:rsidR="005D769E">
        <w:t>для обеспечения газоснабжения</w:t>
      </w:r>
      <w:r w:rsidR="00F75ACE">
        <w:t xml:space="preserve"> населенных пункт</w:t>
      </w:r>
      <w:r w:rsidR="005D769E">
        <w:t xml:space="preserve">ов: ж/д станции Абросово и Дунёвка, деревни Абросово, Богослово, Брякуново, </w:t>
      </w:r>
      <w:r w:rsidR="005D769E">
        <w:rPr>
          <w:szCs w:val="28"/>
        </w:rPr>
        <w:t xml:space="preserve">Климовщина, </w:t>
      </w:r>
      <w:r w:rsidR="005D769E" w:rsidRPr="00990A62">
        <w:rPr>
          <w:szCs w:val="28"/>
        </w:rPr>
        <w:t>Осипово</w:t>
      </w:r>
      <w:r w:rsidR="005D769E">
        <w:rPr>
          <w:szCs w:val="28"/>
        </w:rPr>
        <w:t xml:space="preserve">, Дунёвка, в т.ч. с учетом </w:t>
      </w:r>
      <w:r w:rsidR="00214A7E">
        <w:rPr>
          <w:szCs w:val="28"/>
        </w:rPr>
        <w:t xml:space="preserve">возможного </w:t>
      </w:r>
      <w:r w:rsidR="005D769E">
        <w:rPr>
          <w:szCs w:val="28"/>
        </w:rPr>
        <w:t>обеспечения мощностей для инвестиционных площадок № 1 (</w:t>
      </w:r>
      <w:r w:rsidR="005D769E">
        <w:t>Брякуново) и № 2 (Климовщина)</w:t>
      </w:r>
      <w:r w:rsidR="008849B0" w:rsidRPr="00AA000A">
        <w:t>.</w:t>
      </w:r>
    </w:p>
    <w:p w:rsidR="00A76879" w:rsidRPr="00C66986" w:rsidRDefault="00A76879" w:rsidP="00A76879">
      <w:pPr>
        <w:spacing w:line="240" w:lineRule="atLeast"/>
        <w:ind w:firstLine="709"/>
        <w:rPr>
          <w:szCs w:val="28"/>
        </w:rPr>
      </w:pPr>
      <w:r w:rsidRPr="00C66986">
        <w:rPr>
          <w:szCs w:val="28"/>
        </w:rPr>
        <w:t>При реализации данных положений следует руководствоваться ниже приведенными обоснованиями размещения таких объектов.</w:t>
      </w:r>
    </w:p>
    <w:p w:rsidR="00A76879" w:rsidRPr="00EF42E1" w:rsidRDefault="00A76879" w:rsidP="00A76879">
      <w:pPr>
        <w:spacing w:line="240" w:lineRule="atLeast"/>
        <w:ind w:firstLine="709"/>
        <w:rPr>
          <w:szCs w:val="28"/>
        </w:rPr>
      </w:pPr>
      <w:r w:rsidRPr="00EF42E1">
        <w:rPr>
          <w:szCs w:val="28"/>
        </w:rPr>
        <w:t xml:space="preserve">При проектировании и строительстве объектов и сетей газоснабжения, размеры земельных участков газонаполнительных станций, газонаполнительных пунктов и промежуточных складов баллонов, а также расстояния от них до зданий и сооружений различного назначения, следует принимать в соответствии с требованиями </w:t>
      </w:r>
      <w:r w:rsidRPr="00EF42E1">
        <w:rPr>
          <w:spacing w:val="2"/>
          <w:szCs w:val="28"/>
        </w:rPr>
        <w:t>СП 62.13330.2011* «Газораспределительные системы. Актуализированная редакция СНиП 42-01-2002» (с Изменениями № 1, 2)</w:t>
      </w:r>
      <w:r w:rsidRPr="00EF42E1">
        <w:rPr>
          <w:szCs w:val="28"/>
        </w:rPr>
        <w:t xml:space="preserve"> (абзац 1 раздела 5.2.8. «Газоснабжение»), требованиями «Технического регламента о безопасности сетей газораспределения и газопотребления», утвержденного </w:t>
      </w:r>
      <w:r w:rsidRPr="00EF42E1">
        <w:rPr>
          <w:szCs w:val="28"/>
        </w:rPr>
        <w:lastRenderedPageBreak/>
        <w:t>постановлением Правительства Российской Федерации от 29 октября 2010 г. № 870 (п. 5 раздела 5.2.8. «Размещение инженерных сетей»).</w:t>
      </w:r>
    </w:p>
    <w:p w:rsidR="00A76879" w:rsidRPr="00EF42E1" w:rsidRDefault="00A76879" w:rsidP="00A76879">
      <w:pPr>
        <w:pStyle w:val="a6"/>
        <w:ind w:firstLine="709"/>
      </w:pPr>
      <w:r w:rsidRPr="00EF42E1">
        <w:t>Обоснование предложенного варианта размещения объектов газоснабжения по результатам комплексных обоснований, необходимых для устойчивого развития территории поселения представлено ниже.</w:t>
      </w:r>
    </w:p>
    <w:p w:rsidR="00A76879" w:rsidRPr="00C66986" w:rsidRDefault="00A76879" w:rsidP="00A76879">
      <w:pPr>
        <w:pStyle w:val="a6"/>
        <w:ind w:firstLine="709"/>
      </w:pPr>
      <w:r w:rsidRPr="00C66986">
        <w:t>Наименование объекта или группы объектов: газораспределительный пункт с распределительным газопроводом с газорегуляторными пунктами в его составе.</w:t>
      </w:r>
    </w:p>
    <w:p w:rsidR="00A76879" w:rsidRDefault="00A76879" w:rsidP="00A76879">
      <w:pPr>
        <w:pStyle w:val="a6"/>
        <w:ind w:firstLine="709"/>
      </w:pPr>
      <w:r>
        <w:t>Планируемые места размещения (по предложениям): населенные пункты муниципального образования, места размещения объектов отображены на соответствующей карте, место размещения уточняется при подготовке документации по планировке территории, вариантность не требуется.</w:t>
      </w:r>
    </w:p>
    <w:p w:rsidR="00A76879" w:rsidRPr="00C16684" w:rsidRDefault="00A76879" w:rsidP="00A76879">
      <w:pPr>
        <w:pStyle w:val="a6"/>
        <w:ind w:firstLine="709"/>
        <w:rPr>
          <w:u w:val="single"/>
        </w:rPr>
      </w:pPr>
      <w:r w:rsidRPr="00C16684">
        <w:rPr>
          <w:u w:val="single"/>
        </w:rPr>
        <w:t>Анализ состояния и использования территории, рекомендованной для размещения планируемого объекта.</w:t>
      </w:r>
    </w:p>
    <w:p w:rsidR="00A76879" w:rsidRDefault="00A76879" w:rsidP="00A76879">
      <w:pPr>
        <w:pStyle w:val="a6"/>
        <w:ind w:firstLine="709"/>
      </w:pPr>
      <w:r>
        <w:t>Категория земель, в пределах которой предполагается размещение соответствующего объекта (земли населённых пунктов, земли иных категорий): земли населённых пунктов.</w:t>
      </w:r>
    </w:p>
    <w:p w:rsidR="00A76879" w:rsidRDefault="00A76879" w:rsidP="00A76879">
      <w:pPr>
        <w:pStyle w:val="a6"/>
        <w:ind w:firstLine="709"/>
      </w:pPr>
      <w:r>
        <w:t>Состояние использования территории (земельного участка): наличие свободных (незанятых) территорий и земельных участков нецелевого использования: в границах территории, подлежащей комплексному развитию.</w:t>
      </w:r>
    </w:p>
    <w:p w:rsidR="00A76879" w:rsidRDefault="00A76879" w:rsidP="00A76879">
      <w:pPr>
        <w:pStyle w:val="a6"/>
        <w:ind w:firstLine="709"/>
      </w:pPr>
      <w:r>
        <w:t>Наличие особо ценных земель, имеющих ограничения по переводу из одной в другую категорию: отсутствуют</w:t>
      </w:r>
    </w:p>
    <w:p w:rsidR="00A76879" w:rsidRDefault="00A76879" w:rsidP="00A76879">
      <w:pPr>
        <w:pStyle w:val="a6"/>
        <w:ind w:firstLine="709"/>
      </w:pPr>
      <w:r>
        <w:t>Возможность осуществления реконструкции занятых территорий: не требуется.</w:t>
      </w:r>
    </w:p>
    <w:p w:rsidR="00A76879" w:rsidRDefault="00A76879" w:rsidP="00A76879">
      <w:pPr>
        <w:pStyle w:val="a6"/>
        <w:ind w:firstLine="709"/>
      </w:pPr>
      <w:r>
        <w:t>Необходимые мероприятия по инженерной подготовке территории в случае размещения конкретного вида объекта местного значения: не требуются.</w:t>
      </w:r>
    </w:p>
    <w:p w:rsidR="00A76879" w:rsidRDefault="00A76879" w:rsidP="00A76879">
      <w:pPr>
        <w:pStyle w:val="a6"/>
        <w:ind w:firstLine="709"/>
      </w:pPr>
      <w:r>
        <w:t>Оценка соответствия вида размещаемого объекта требованиям и ограничениям по видам использования земель данной категории: соответствует.</w:t>
      </w:r>
    </w:p>
    <w:p w:rsidR="00A76879" w:rsidRDefault="00A76879" w:rsidP="00A76879">
      <w:pPr>
        <w:pStyle w:val="a6"/>
        <w:ind w:firstLine="709"/>
      </w:pPr>
      <w:r>
        <w:t xml:space="preserve">Функциональная зона: </w:t>
      </w:r>
    </w:p>
    <w:p w:rsidR="00A76879" w:rsidRDefault="00A76879" w:rsidP="00A76879">
      <w:pPr>
        <w:pStyle w:val="a6"/>
        <w:ind w:firstLine="709"/>
      </w:pPr>
      <w:r>
        <w:t xml:space="preserve">зона жилой застройки; </w:t>
      </w:r>
    </w:p>
    <w:p w:rsidR="00A76879" w:rsidRDefault="00A76879" w:rsidP="00A76879">
      <w:pPr>
        <w:pStyle w:val="a6"/>
        <w:ind w:firstLine="709"/>
      </w:pPr>
      <w:r>
        <w:t>зона размещения объектов социального и коммунально-бытового назначения, делового, общественного и коммерческого назначения;</w:t>
      </w:r>
    </w:p>
    <w:p w:rsidR="00A76879" w:rsidRDefault="00A76879" w:rsidP="00A76879">
      <w:pPr>
        <w:pStyle w:val="a6"/>
        <w:ind w:firstLine="709"/>
      </w:pPr>
      <w:r>
        <w:t>зона производственного назначения;</w:t>
      </w:r>
    </w:p>
    <w:p w:rsidR="00A76879" w:rsidRDefault="00A76879" w:rsidP="00A76879">
      <w:pPr>
        <w:pStyle w:val="a6"/>
        <w:ind w:firstLine="709"/>
      </w:pPr>
      <w:r>
        <w:t>зона транспортной инфраструктуры;</w:t>
      </w:r>
    </w:p>
    <w:p w:rsidR="00F1412F" w:rsidRDefault="00A76879" w:rsidP="00F1412F">
      <w:pPr>
        <w:pStyle w:val="a6"/>
        <w:ind w:firstLine="709"/>
      </w:pPr>
      <w:r>
        <w:t>зо</w:t>
      </w:r>
      <w:r w:rsidR="00F1412F">
        <w:t>на сельскохозяйственных угодий.</w:t>
      </w:r>
    </w:p>
    <w:p w:rsidR="00A76879" w:rsidRPr="00F1412F" w:rsidRDefault="00A76879" w:rsidP="00F1412F">
      <w:pPr>
        <w:pStyle w:val="a6"/>
        <w:ind w:firstLine="709"/>
      </w:pPr>
      <w:r w:rsidRPr="00C16684">
        <w:rPr>
          <w:u w:val="single"/>
        </w:rPr>
        <w:t>Определение возможных направлений развития территории.</w:t>
      </w:r>
    </w:p>
    <w:p w:rsidR="00A76879" w:rsidRDefault="00A76879" w:rsidP="00A76879">
      <w:pPr>
        <w:pStyle w:val="a6"/>
        <w:ind w:firstLine="709"/>
      </w:pPr>
      <w:r>
        <w:t>Цели и задачи социально-экономического развития поселения, в том числе связанные с конкретным видом объекта: повышение комфортного уровня проживания населения.</w:t>
      </w:r>
    </w:p>
    <w:p w:rsidR="00A76879" w:rsidRDefault="00A76879" w:rsidP="00A76879">
      <w:pPr>
        <w:pStyle w:val="a6"/>
        <w:ind w:firstLine="709"/>
      </w:pPr>
      <w:r>
        <w:t xml:space="preserve">Предлагаемые в документах стратегического социально-экономического планирования «точки роста» и «зоны опережающего развития» на территории поселения: рассматриваемая территория относится к точкам роста. </w:t>
      </w:r>
    </w:p>
    <w:p w:rsidR="00A76879" w:rsidRDefault="00A76879" w:rsidP="00A76879">
      <w:pPr>
        <w:pStyle w:val="a6"/>
        <w:ind w:firstLine="709"/>
      </w:pPr>
      <w:r>
        <w:t>Оценка соответствия предполагаемого месторасположения объекта требованиям и принципам градостроительной деятельности, в том числе:</w:t>
      </w:r>
    </w:p>
    <w:p w:rsidR="00A76879" w:rsidRDefault="00A76879" w:rsidP="00A76879">
      <w:pPr>
        <w:pStyle w:val="a6"/>
        <w:ind w:firstLine="709"/>
      </w:pPr>
      <w:r>
        <w:t xml:space="preserve">требованиям обеспечения безопасных условий жизнедеятельности населения, в том числе предотвращения возникновения чрезвычайных ситуаций при наличии </w:t>
      </w:r>
      <w:r>
        <w:lastRenderedPageBreak/>
        <w:t>территорий потенциального возникновения чрезвычайных ситуаций природного и техногенного характера при размещении данных объектов: соответствует требованиям обеспечения безопасных условий жизнедеятельности населения, однако при этом относится к опасным промышленным объектам;</w:t>
      </w:r>
    </w:p>
    <w:p w:rsidR="00A76879" w:rsidRDefault="00A76879" w:rsidP="00A76879">
      <w:pPr>
        <w:pStyle w:val="a6"/>
        <w:ind w:firstLine="709"/>
      </w:pPr>
      <w:r>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 оценка не требуется;</w:t>
      </w:r>
    </w:p>
    <w:p w:rsidR="00A76879" w:rsidRDefault="00A76879" w:rsidP="00A76879">
      <w:pPr>
        <w:pStyle w:val="a6"/>
        <w:ind w:firstLine="709"/>
      </w:pPr>
      <w:r>
        <w:t>ограничениям негативного воздействия на окружающую среду (при создании объектов определённых видов, которые могут оказать такое воздействие), в том числе установления санитарно-защитных зон: создаваемый объект не оказывает негативного воздействия на окружающую среду;</w:t>
      </w:r>
    </w:p>
    <w:p w:rsidR="00A76879" w:rsidRDefault="00A76879" w:rsidP="00A76879">
      <w:pPr>
        <w:pStyle w:val="a6"/>
        <w:ind w:firstLine="709"/>
      </w:pPr>
      <w:r>
        <w:t>учет требований охраны и рационального использования природных ресурсов: учет проводить не требуется.</w:t>
      </w:r>
    </w:p>
    <w:p w:rsidR="00A76879" w:rsidRDefault="00A76879" w:rsidP="00A76879">
      <w:pPr>
        <w:pStyle w:val="a6"/>
        <w:ind w:firstLine="709"/>
      </w:pPr>
      <w:r>
        <w:t>Оценка местоположения объекта в планировочной структуре и функциональном зонировании соответствующего поселения (по материалам проекта внесения изменений в генеральный план): объект планируется разместить согласно планировочной структуре и функциональному зонированию.</w:t>
      </w:r>
    </w:p>
    <w:p w:rsidR="00F1412F" w:rsidRDefault="00A76879" w:rsidP="00F1412F">
      <w:pPr>
        <w:pStyle w:val="a6"/>
        <w:ind w:firstLine="709"/>
      </w:pPr>
      <w:r>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 предполагаемое место размещения объекта соо</w:t>
      </w:r>
      <w:r w:rsidR="00F1412F">
        <w:t>тветствует функциональной зоне.</w:t>
      </w:r>
    </w:p>
    <w:p w:rsidR="00A76879" w:rsidRPr="00F1412F" w:rsidRDefault="00A76879" w:rsidP="00F1412F">
      <w:pPr>
        <w:pStyle w:val="a6"/>
        <w:ind w:firstLine="709"/>
      </w:pPr>
      <w:r w:rsidRPr="00C16684">
        <w:rPr>
          <w:u w:val="single"/>
        </w:rPr>
        <w:t>Прогнозируемые ограничения использования соответствующей территории.</w:t>
      </w:r>
    </w:p>
    <w:p w:rsidR="00A76879" w:rsidRDefault="00A76879" w:rsidP="00A76879">
      <w:pPr>
        <w:pStyle w:val="a6"/>
        <w:ind w:firstLine="709"/>
      </w:pPr>
      <w: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r>
        <w:tab/>
        <w:t>ограничения в соответствии с действующим законодательством.</w:t>
      </w:r>
    </w:p>
    <w:p w:rsidR="00A76879" w:rsidRDefault="00A76879" w:rsidP="00A76879">
      <w:pPr>
        <w:pStyle w:val="a6"/>
        <w:ind w:firstLine="709"/>
      </w:pPr>
      <w:r>
        <w:t xml:space="preserve">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 </w:t>
      </w:r>
    </w:p>
    <w:p w:rsidR="00A76879" w:rsidRDefault="00A76879" w:rsidP="00A76879">
      <w:pPr>
        <w:pStyle w:val="a6"/>
        <w:ind w:firstLine="709"/>
      </w:pPr>
      <w:r>
        <w:t xml:space="preserve">охранная зона – </w:t>
      </w:r>
      <w:r w:rsidRPr="00DB154C">
        <w:t xml:space="preserve">размер 5 м (3 м от газопровода со стороны медного провода и 2 м </w:t>
      </w:r>
      <w:r>
        <w:t>–</w:t>
      </w:r>
      <w:r w:rsidRPr="00DB154C">
        <w:t xml:space="preserve"> с противоп</w:t>
      </w:r>
      <w:r>
        <w:t>оложной стороны);</w:t>
      </w:r>
    </w:p>
    <w:p w:rsidR="00A76879" w:rsidRDefault="00A76879" w:rsidP="00A76879">
      <w:pPr>
        <w:pStyle w:val="a6"/>
        <w:ind w:firstLine="709"/>
      </w:pPr>
      <w:r w:rsidRPr="00DB154C">
        <w:t xml:space="preserve">режим использования территории </w:t>
      </w:r>
      <w:r>
        <w:t xml:space="preserve">– </w:t>
      </w:r>
      <w:r w:rsidRPr="00DB154C">
        <w:t>в соответствии с Федеральным законом от 31.03.1999 № 69-ФЗ «О газоснабжении в Российской Федерации» и постановлением Правительства Российской Федерации от 20.11.2000 № 878 «Об утверждении Правил охраны газораспределительных сетей»</w:t>
      </w:r>
      <w:r>
        <w:t>.</w:t>
      </w:r>
    </w:p>
    <w:p w:rsidR="00A76879" w:rsidRDefault="00A76879" w:rsidP="00A76879">
      <w:pPr>
        <w:pStyle w:val="a6"/>
        <w:ind w:firstLine="709"/>
      </w:pPr>
      <w: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 на рассматриваемой территории не планируется размещение объектов федерального и регионального значения, создания зон с особыми условиями использования территории – не потребуется.</w:t>
      </w:r>
    </w:p>
    <w:p w:rsidR="00A76879" w:rsidRPr="00C16684" w:rsidRDefault="00A76879" w:rsidP="00A76879">
      <w:pPr>
        <w:pStyle w:val="a6"/>
        <w:ind w:firstLine="709"/>
        <w:rPr>
          <w:u w:val="single"/>
        </w:rPr>
      </w:pPr>
      <w:r w:rsidRPr="00C16684">
        <w:rPr>
          <w:u w:val="single"/>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p w:rsidR="00A76879" w:rsidRDefault="00A76879" w:rsidP="00A76879">
      <w:pPr>
        <w:pStyle w:val="a6"/>
        <w:ind w:firstLine="709"/>
      </w:pPr>
      <w:r>
        <w:lastRenderedPageBreak/>
        <w:t>Оценка влияния на комплексное развитие включает оценку соответствия планируемых объектов параметрам функциональной зоны по проекту генерального плана и регламентам территориальной зоны правил землепользования и застройки муниципального образования: планируемые объекты соответствуют параметрам 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p>
    <w:p w:rsidR="00A76879" w:rsidRDefault="00A76879" w:rsidP="00A76879">
      <w:pPr>
        <w:pStyle w:val="a6"/>
        <w:ind w:firstLine="709"/>
      </w:pPr>
      <w:r>
        <w:t xml:space="preserve">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 местоположение объекта относится к территориям «точек роста». </w:t>
      </w:r>
    </w:p>
    <w:p w:rsidR="00A76879" w:rsidRDefault="00A76879" w:rsidP="00A76879">
      <w:pPr>
        <w:pStyle w:val="a6"/>
        <w:ind w:firstLine="709"/>
      </w:pPr>
      <w:r>
        <w:t>Возможные или негативные последствия размещения объектов местного значения для устойчивого развития территории: размещение объекта окажет положительные влияние на устойчивое развитие территории.</w:t>
      </w:r>
    </w:p>
    <w:p w:rsidR="00A76879" w:rsidRDefault="00A76879" w:rsidP="00A76879">
      <w:pPr>
        <w:pStyle w:val="a6"/>
        <w:ind w:firstLine="709"/>
      </w:pPr>
      <w:r>
        <w:t>Характеристика зон с особыми условиями использования территории, требующихся в связи с размещением соответствующего объекта местного значения: охранная зона, размер 5 м (3 м от газопровода со стороны медного провода и 2 м – с противоположной стороны), режим использования территории в соответствии с Федеральным законом от 31.03.1999 № 69-ФЗ «О газоснабжении в Российской Федерации» и постановлением Правительства Российской Федерации от 20.11.2000 № 878 «Обутверждении Правил охраны газораспределительных сетей».</w:t>
      </w:r>
    </w:p>
    <w:p w:rsidR="00A76879" w:rsidRPr="00C66986" w:rsidRDefault="00A76879" w:rsidP="00207557">
      <w:pPr>
        <w:pStyle w:val="a6"/>
        <w:ind w:firstLine="709"/>
        <w:rPr>
          <w:szCs w:val="28"/>
        </w:rPr>
      </w:pPr>
      <w:r w:rsidRPr="00C66986">
        <w:rPr>
          <w:szCs w:val="28"/>
        </w:rPr>
        <w:t xml:space="preserve">В соответствии с положениями, установленными частью 5.4 статьи 26 Градостроительного кодекса Российской Федерации, при внесении настоящих изменений в генеральный план </w:t>
      </w:r>
      <w:r w:rsidR="00207557">
        <w:rPr>
          <w:szCs w:val="28"/>
        </w:rPr>
        <w:t xml:space="preserve">Богословского </w:t>
      </w:r>
      <w:r w:rsidRPr="00C66986">
        <w:rPr>
          <w:szCs w:val="28"/>
        </w:rPr>
        <w:t>сельского поселения</w:t>
      </w:r>
      <w:r w:rsidR="00207557">
        <w:rPr>
          <w:szCs w:val="28"/>
        </w:rPr>
        <w:t>,</w:t>
      </w:r>
      <w:r w:rsidR="00207557" w:rsidRPr="00C66986">
        <w:rPr>
          <w:szCs w:val="28"/>
        </w:rPr>
        <w:t xml:space="preserve">которыми предусмотрена реконструкция (строительство) объектов </w:t>
      </w:r>
      <w:r w:rsidR="00207557">
        <w:rPr>
          <w:szCs w:val="28"/>
        </w:rPr>
        <w:t>газ</w:t>
      </w:r>
      <w:r w:rsidR="00207557" w:rsidRPr="00C66986">
        <w:rPr>
          <w:szCs w:val="28"/>
        </w:rPr>
        <w:t>оснабжения ряда населенных пунктов поселения, и которые являются объектами местного значения и не включены в программы комплексного развития систем коммунальной инфраструктуры поселения, указанные программы (утвержден</w:t>
      </w:r>
      <w:r w:rsidR="00207557">
        <w:rPr>
          <w:szCs w:val="28"/>
        </w:rPr>
        <w:t>а</w:t>
      </w:r>
      <w:r w:rsidR="00207557" w:rsidRPr="00C66986">
        <w:rPr>
          <w:szCs w:val="28"/>
        </w:rPr>
        <w:t xml:space="preserve"> постановлением Администрации </w:t>
      </w:r>
      <w:r w:rsidR="00207557" w:rsidRPr="004327F5">
        <w:rPr>
          <w:szCs w:val="28"/>
        </w:rPr>
        <w:t>Богословско</w:t>
      </w:r>
      <w:r w:rsidR="00207557">
        <w:rPr>
          <w:szCs w:val="28"/>
        </w:rPr>
        <w:t>го</w:t>
      </w:r>
      <w:r w:rsidR="00207557" w:rsidRPr="004327F5">
        <w:rPr>
          <w:szCs w:val="28"/>
        </w:rPr>
        <w:t xml:space="preserve"> сельско</w:t>
      </w:r>
      <w:r w:rsidR="00207557">
        <w:rPr>
          <w:szCs w:val="28"/>
        </w:rPr>
        <w:t>го</w:t>
      </w:r>
      <w:r w:rsidR="00207557" w:rsidRPr="004327F5">
        <w:rPr>
          <w:szCs w:val="28"/>
        </w:rPr>
        <w:t xml:space="preserve"> поселени</w:t>
      </w:r>
      <w:r w:rsidR="00207557">
        <w:rPr>
          <w:szCs w:val="28"/>
        </w:rPr>
        <w:t>я</w:t>
      </w:r>
      <w:r w:rsidR="00207557" w:rsidRPr="00C66986">
        <w:rPr>
          <w:szCs w:val="28"/>
        </w:rPr>
        <w:t xml:space="preserve"> от </w:t>
      </w:r>
      <w:r w:rsidR="00207557">
        <w:rPr>
          <w:szCs w:val="28"/>
        </w:rPr>
        <w:t>08</w:t>
      </w:r>
      <w:r w:rsidR="00207557" w:rsidRPr="00C66986">
        <w:rPr>
          <w:szCs w:val="28"/>
        </w:rPr>
        <w:t>.</w:t>
      </w:r>
      <w:r w:rsidR="00207557">
        <w:rPr>
          <w:szCs w:val="28"/>
        </w:rPr>
        <w:t>02</w:t>
      </w:r>
      <w:r w:rsidR="00207557" w:rsidRPr="00C66986">
        <w:rPr>
          <w:szCs w:val="28"/>
        </w:rPr>
        <w:t>.201</w:t>
      </w:r>
      <w:r w:rsidR="00207557">
        <w:rPr>
          <w:szCs w:val="28"/>
        </w:rPr>
        <w:t>7 № 17)</w:t>
      </w:r>
      <w:r w:rsidR="00207557" w:rsidRPr="00C66986">
        <w:rPr>
          <w:szCs w:val="28"/>
        </w:rPr>
        <w:t xml:space="preserve"> подлежат приведению в соответствие с генеральным планом поселения, в трехмесячный срок с даты внесения соответствующих (настоящих) изменений в генеральный </w:t>
      </w:r>
      <w:r w:rsidR="00207557" w:rsidRPr="00C66986">
        <w:rPr>
          <w:color w:val="000000"/>
          <w:szCs w:val="28"/>
        </w:rPr>
        <w:t xml:space="preserve">план </w:t>
      </w:r>
      <w:r w:rsidR="00207557">
        <w:rPr>
          <w:szCs w:val="28"/>
        </w:rPr>
        <w:t xml:space="preserve">муниципального образования </w:t>
      </w:r>
      <w:r w:rsidR="00207557" w:rsidRPr="004327F5">
        <w:rPr>
          <w:szCs w:val="28"/>
        </w:rPr>
        <w:t>Богословско</w:t>
      </w:r>
      <w:r w:rsidR="00207557">
        <w:rPr>
          <w:szCs w:val="28"/>
        </w:rPr>
        <w:t>е</w:t>
      </w:r>
      <w:r w:rsidR="00207557" w:rsidRPr="004327F5">
        <w:rPr>
          <w:szCs w:val="28"/>
        </w:rPr>
        <w:t xml:space="preserve"> сельско</w:t>
      </w:r>
      <w:r w:rsidR="00207557">
        <w:rPr>
          <w:szCs w:val="28"/>
        </w:rPr>
        <w:t>е</w:t>
      </w:r>
      <w:r w:rsidR="00207557" w:rsidRPr="004327F5">
        <w:rPr>
          <w:szCs w:val="28"/>
        </w:rPr>
        <w:t xml:space="preserve"> поселени</w:t>
      </w:r>
      <w:r w:rsidR="00207557">
        <w:rPr>
          <w:szCs w:val="28"/>
        </w:rPr>
        <w:t>е</w:t>
      </w:r>
      <w:r w:rsidRPr="00C66986">
        <w:rPr>
          <w:color w:val="000000"/>
          <w:szCs w:val="28"/>
        </w:rPr>
        <w:t>.</w:t>
      </w:r>
    </w:p>
    <w:p w:rsidR="00FC4C83" w:rsidRPr="00AA000A" w:rsidRDefault="00FC4C83" w:rsidP="00611BF8">
      <w:pPr>
        <w:pStyle w:val="31"/>
        <w:numPr>
          <w:ilvl w:val="2"/>
          <w:numId w:val="30"/>
        </w:numPr>
        <w:ind w:left="851" w:hanging="851"/>
      </w:pPr>
      <w:bookmarkStart w:id="138" w:name="_Toc48496976"/>
      <w:r w:rsidRPr="00AA000A">
        <w:t>Строительство объектов водоснабжения населения</w:t>
      </w:r>
      <w:bookmarkEnd w:id="132"/>
      <w:bookmarkEnd w:id="133"/>
      <w:bookmarkEnd w:id="134"/>
      <w:bookmarkEnd w:id="135"/>
      <w:bookmarkEnd w:id="136"/>
      <w:bookmarkEnd w:id="137"/>
      <w:bookmarkEnd w:id="138"/>
    </w:p>
    <w:p w:rsidR="00554C05" w:rsidRDefault="00554C05" w:rsidP="00554C05">
      <w:pPr>
        <w:pStyle w:val="a6"/>
        <w:ind w:firstLine="851"/>
        <w:rPr>
          <w:szCs w:val="28"/>
        </w:rPr>
      </w:pPr>
      <w:bookmarkStart w:id="139" w:name="_Строительство_объектов_водоотведени"/>
      <w:bookmarkStart w:id="140" w:name="_Toc374193956"/>
      <w:bookmarkStart w:id="141" w:name="_Toc389545899"/>
      <w:bookmarkStart w:id="142" w:name="_Toc408941743"/>
      <w:bookmarkStart w:id="143" w:name="_Toc499587807"/>
      <w:bookmarkStart w:id="144" w:name="_Toc6063026"/>
      <w:bookmarkStart w:id="145" w:name="_Toc6579356"/>
      <w:bookmarkEnd w:id="139"/>
      <w:r>
        <w:rPr>
          <w:szCs w:val="28"/>
        </w:rPr>
        <w:t>«</w:t>
      </w:r>
      <w:r w:rsidRPr="004327F5">
        <w:rPr>
          <w:szCs w:val="28"/>
        </w:rPr>
        <w:t>Программ</w:t>
      </w:r>
      <w:r>
        <w:rPr>
          <w:szCs w:val="28"/>
        </w:rPr>
        <w:t>ой</w:t>
      </w:r>
      <w:r w:rsidRPr="004327F5">
        <w:rPr>
          <w:szCs w:val="28"/>
        </w:rPr>
        <w:t xml:space="preserve"> комплексного развития систем коммунальной инфраструктуры Богословского сельского поселения на 2017</w:t>
      </w:r>
      <w:r>
        <w:rPr>
          <w:szCs w:val="28"/>
        </w:rPr>
        <w:t xml:space="preserve"> – </w:t>
      </w:r>
      <w:r w:rsidRPr="004327F5">
        <w:rPr>
          <w:szCs w:val="28"/>
        </w:rPr>
        <w:t>2027 годы</w:t>
      </w:r>
      <w:r>
        <w:rPr>
          <w:szCs w:val="28"/>
        </w:rPr>
        <w:t>» утвержденной постановлением администрации Богословского сельского поселения от 08.02.2017 № 17(далее – Программа КРСКИ) заявлено</w:t>
      </w:r>
      <w:r w:rsidRPr="004327F5">
        <w:rPr>
          <w:szCs w:val="28"/>
        </w:rPr>
        <w:t xml:space="preserve"> обеспечение коммунальными ресурсами земельных участков, отведенных под перспективное строительство жилья</w:t>
      </w:r>
      <w:r>
        <w:rPr>
          <w:szCs w:val="28"/>
        </w:rPr>
        <w:t xml:space="preserve">, а так же </w:t>
      </w:r>
      <w:r w:rsidRPr="002B0A7B">
        <w:rPr>
          <w:szCs w:val="28"/>
        </w:rPr>
        <w:t>модернизаци</w:t>
      </w:r>
      <w:r>
        <w:rPr>
          <w:szCs w:val="28"/>
        </w:rPr>
        <w:t xml:space="preserve">ясуществующих </w:t>
      </w:r>
      <w:r w:rsidRPr="002B0A7B">
        <w:rPr>
          <w:szCs w:val="28"/>
        </w:rPr>
        <w:t>объектов коммунальной инфраструктуры</w:t>
      </w:r>
      <w:r w:rsidRPr="00C66986">
        <w:t>в границах территории сельского поселения</w:t>
      </w:r>
      <w:r>
        <w:t xml:space="preserve"> (стр. 27, Глава 3 Программы КРСКИ)</w:t>
      </w:r>
      <w:r w:rsidRPr="002B0A7B">
        <w:rPr>
          <w:szCs w:val="28"/>
        </w:rPr>
        <w:t>.</w:t>
      </w:r>
    </w:p>
    <w:p w:rsidR="00554C05" w:rsidRDefault="00554C05" w:rsidP="00554C05">
      <w:pPr>
        <w:pStyle w:val="a6"/>
        <w:ind w:firstLine="851"/>
        <w:rPr>
          <w:szCs w:val="28"/>
        </w:rPr>
      </w:pPr>
      <w:r w:rsidRPr="00C66986">
        <w:rPr>
          <w:rFonts w:eastAsiaTheme="majorEastAsia" w:cstheme="majorBidi"/>
          <w:szCs w:val="28"/>
        </w:rPr>
        <w:t xml:space="preserve">На момент разработки настоящих материалов обоснований в генеральный план </w:t>
      </w:r>
      <w:r w:rsidRPr="004327F5">
        <w:rPr>
          <w:szCs w:val="28"/>
        </w:rPr>
        <w:t>Богословского сельского поселения</w:t>
      </w:r>
      <w:r w:rsidRPr="00C66986">
        <w:t xml:space="preserve">, </w:t>
      </w:r>
      <w:r w:rsidRPr="00C66986">
        <w:rPr>
          <w:rFonts w:eastAsiaTheme="majorEastAsia" w:cstheme="majorBidi"/>
          <w:szCs w:val="28"/>
        </w:rPr>
        <w:t xml:space="preserve">сведений об </w:t>
      </w:r>
      <w:r w:rsidRPr="00C66986">
        <w:t xml:space="preserve">инвестиционных программах </w:t>
      </w:r>
      <w:r w:rsidRPr="00C66986">
        <w:rPr>
          <w:szCs w:val="28"/>
          <w:shd w:val="clear" w:color="auto" w:fill="FFFFFF"/>
        </w:rPr>
        <w:t>ресурсоснабжающей организации</w:t>
      </w:r>
      <w:r w:rsidRPr="00C66986">
        <w:t>, осуществляющей хозяйственную</w:t>
      </w:r>
      <w:r w:rsidRPr="00C66986">
        <w:rPr>
          <w:rFonts w:eastAsiaTheme="majorEastAsia" w:cstheme="majorBidi"/>
          <w:szCs w:val="28"/>
        </w:rPr>
        <w:t xml:space="preserve"> деятельность по </w:t>
      </w:r>
      <w:r>
        <w:rPr>
          <w:rFonts w:eastAsiaTheme="majorEastAsia" w:cstheme="majorBidi"/>
          <w:szCs w:val="28"/>
        </w:rPr>
        <w:lastRenderedPageBreak/>
        <w:t>вод</w:t>
      </w:r>
      <w:r w:rsidRPr="00C66986">
        <w:rPr>
          <w:rFonts w:eastAsiaTheme="majorEastAsia" w:cstheme="majorBidi"/>
          <w:szCs w:val="28"/>
        </w:rPr>
        <w:t xml:space="preserve">оснабжению населенных пунктов и производственных объектов </w:t>
      </w:r>
      <w:r w:rsidRPr="00C66986">
        <w:t xml:space="preserve">в границах территории </w:t>
      </w:r>
      <w:r w:rsidRPr="004327F5">
        <w:rPr>
          <w:szCs w:val="28"/>
        </w:rPr>
        <w:t>Богословского сельского поселения</w:t>
      </w:r>
      <w:r w:rsidRPr="00C66986">
        <w:t xml:space="preserve">, и предусматривающей проектирование, строительство (реконструкцию, модернизацию, капитальный ремонт с элементами технологического переоснащения) объектов и инженерных сетей </w:t>
      </w:r>
      <w:r>
        <w:t>вод</w:t>
      </w:r>
      <w:r w:rsidRPr="00C66986">
        <w:t xml:space="preserve">оснабжения населения, </w:t>
      </w:r>
      <w:r>
        <w:t xml:space="preserve">систем водоподготовки, </w:t>
      </w:r>
      <w:r w:rsidRPr="00C66986">
        <w:t>мест их размещения (</w:t>
      </w:r>
      <w:r>
        <w:t>устройства</w:t>
      </w:r>
      <w:r w:rsidRPr="00C66986">
        <w:t xml:space="preserve">), </w:t>
      </w:r>
      <w:r>
        <w:t>в т.ч. в населенных пунктах</w:t>
      </w:r>
      <w:r w:rsidRPr="00C66986">
        <w:t xml:space="preserve"> муниципального образования </w:t>
      </w:r>
      <w:r w:rsidRPr="004327F5">
        <w:rPr>
          <w:szCs w:val="28"/>
        </w:rPr>
        <w:t>Богословского сельского поселения</w:t>
      </w:r>
      <w:r>
        <w:rPr>
          <w:szCs w:val="28"/>
        </w:rPr>
        <w:t xml:space="preserve">, где централизованное водоснабжение отсутствует (в т.ч. в отношении </w:t>
      </w:r>
      <w:r w:rsidRPr="004327F5">
        <w:rPr>
          <w:szCs w:val="28"/>
        </w:rPr>
        <w:t>земельных участков, отведенных под перспективное строительство жилья</w:t>
      </w:r>
      <w:r>
        <w:rPr>
          <w:szCs w:val="28"/>
        </w:rPr>
        <w:t xml:space="preserve"> и определенных инвестиционных площадок, а так же реконструкция существующих изношенных сетей)</w:t>
      </w:r>
      <w:r w:rsidRPr="00C66986">
        <w:t>, нет.</w:t>
      </w:r>
    </w:p>
    <w:p w:rsidR="00554C05" w:rsidRDefault="00554C05" w:rsidP="00554C05">
      <w:pPr>
        <w:pStyle w:val="a6"/>
        <w:ind w:firstLine="851"/>
        <w:rPr>
          <w:szCs w:val="28"/>
        </w:rPr>
      </w:pPr>
      <w:r>
        <w:t xml:space="preserve">Сведения о разработке и утверждении схемы водоснабжения </w:t>
      </w:r>
      <w:r w:rsidRPr="004327F5">
        <w:rPr>
          <w:szCs w:val="28"/>
        </w:rPr>
        <w:t>Богословского сельского поселения</w:t>
      </w:r>
      <w:r>
        <w:rPr>
          <w:szCs w:val="28"/>
        </w:rPr>
        <w:t>, на момент разработки настоящих материалов, в т.ч. с указанием перечня и мощностей основных объектов водоснабжения, отсутствуют.</w:t>
      </w:r>
    </w:p>
    <w:p w:rsidR="00554C05" w:rsidRDefault="00554C05" w:rsidP="00554C05">
      <w:pPr>
        <w:pStyle w:val="a6"/>
        <w:ind w:firstLine="851"/>
        <w:rPr>
          <w:szCs w:val="28"/>
        </w:rPr>
      </w:pPr>
      <w:r>
        <w:t>В соответствии с положениями Программы КРСКИ централизованное водоснабжение осуществляется лишь в 8 (восьми) населенных пунктах поселения</w:t>
      </w:r>
      <w:r>
        <w:rPr>
          <w:szCs w:val="28"/>
        </w:rPr>
        <w:t xml:space="preserve"> – в деревнях Потулово, Осипово, Брякуново, Богослово, Высоково, Плющево, Подлипье, Ток</w:t>
      </w:r>
      <w:r w:rsidR="00837EE1">
        <w:rPr>
          <w:szCs w:val="28"/>
        </w:rPr>
        <w:t>а</w:t>
      </w:r>
      <w:r>
        <w:rPr>
          <w:szCs w:val="28"/>
        </w:rPr>
        <w:t>р</w:t>
      </w:r>
      <w:r w:rsidR="00837EE1">
        <w:rPr>
          <w:szCs w:val="28"/>
        </w:rPr>
        <w:t>ё</w:t>
      </w:r>
      <w:r>
        <w:rPr>
          <w:szCs w:val="28"/>
        </w:rPr>
        <w:t xml:space="preserve">во от 9 (девяти) артезианских скважин. Вода подается потребителям по тупиковым сетям водопроводов суммарной протяженностью </w:t>
      </w:r>
      <w:r w:rsidR="00BA0537">
        <w:rPr>
          <w:szCs w:val="28"/>
        </w:rPr>
        <w:t>12,56 км, из которых полностью изношены 10,05 км</w:t>
      </w:r>
      <w:r w:rsidR="00B175DA">
        <w:rPr>
          <w:szCs w:val="28"/>
        </w:rPr>
        <w:t xml:space="preserve"> (80%)</w:t>
      </w:r>
      <w:r w:rsidR="00BA0537">
        <w:rPr>
          <w:szCs w:val="28"/>
        </w:rPr>
        <w:t>.</w:t>
      </w:r>
    </w:p>
    <w:p w:rsidR="00BA0537" w:rsidRPr="00BA0537" w:rsidRDefault="00BA0537" w:rsidP="00554C05">
      <w:pPr>
        <w:pStyle w:val="a6"/>
        <w:ind w:firstLine="851"/>
        <w:rPr>
          <w:szCs w:val="28"/>
        </w:rPr>
      </w:pPr>
      <w:r w:rsidRPr="00BA0537">
        <w:rPr>
          <w:szCs w:val="28"/>
        </w:rPr>
        <w:t>Только 4 здания</w:t>
      </w:r>
      <w:r>
        <w:rPr>
          <w:szCs w:val="28"/>
        </w:rPr>
        <w:t xml:space="preserve"> в поселении</w:t>
      </w:r>
      <w:r w:rsidRPr="00BA0537">
        <w:rPr>
          <w:szCs w:val="28"/>
        </w:rPr>
        <w:t xml:space="preserve"> (школа, детский сад, медпункт, дом культуры в д. Брякуново) имеют централизованное водоснабжение. Остальные потребители получают воду из 35 водоразборных колонок</w:t>
      </w:r>
      <w:r>
        <w:rPr>
          <w:szCs w:val="28"/>
        </w:rPr>
        <w:t xml:space="preserve">. Система водоподготовки и очистки воды отсутствует. </w:t>
      </w:r>
      <w:r w:rsidR="00B175DA">
        <w:rPr>
          <w:szCs w:val="28"/>
        </w:rPr>
        <w:t xml:space="preserve">Все существующие сети водопроводов – тупиковые. </w:t>
      </w:r>
      <w:r>
        <w:rPr>
          <w:szCs w:val="28"/>
        </w:rPr>
        <w:t>Сведений об установке пожарных гидрантов на водопроводах нет.</w:t>
      </w:r>
    </w:p>
    <w:p w:rsidR="00554C05" w:rsidRDefault="00554C05" w:rsidP="00554C05">
      <w:pPr>
        <w:pStyle w:val="a6"/>
        <w:ind w:firstLine="851"/>
      </w:pPr>
      <w:r>
        <w:rPr>
          <w:szCs w:val="28"/>
        </w:rPr>
        <w:t xml:space="preserve">В </w:t>
      </w:r>
      <w:r>
        <w:t xml:space="preserve">Программы КРСКИ отсутствуют </w:t>
      </w:r>
      <w:r>
        <w:rPr>
          <w:szCs w:val="28"/>
        </w:rPr>
        <w:t xml:space="preserve">сведения об </w:t>
      </w:r>
      <w:r w:rsidR="005164D9">
        <w:rPr>
          <w:szCs w:val="28"/>
        </w:rPr>
        <w:t xml:space="preserve">объемах </w:t>
      </w:r>
      <w:r w:rsidR="00BA0537" w:rsidRPr="002B0A7B">
        <w:rPr>
          <w:szCs w:val="28"/>
        </w:rPr>
        <w:t>модернизаци</w:t>
      </w:r>
      <w:r w:rsidR="00BA0537">
        <w:rPr>
          <w:szCs w:val="28"/>
        </w:rPr>
        <w:t xml:space="preserve">иконкретных существующих </w:t>
      </w:r>
      <w:r w:rsidR="00BA0537" w:rsidRPr="002B0A7B">
        <w:rPr>
          <w:szCs w:val="28"/>
        </w:rPr>
        <w:t>объектов коммунальной инфраструктуры</w:t>
      </w:r>
      <w:r w:rsidR="00B175DA">
        <w:rPr>
          <w:szCs w:val="28"/>
        </w:rPr>
        <w:t xml:space="preserve">(в части водоснабжения) </w:t>
      </w:r>
      <w:r w:rsidR="00BA0537" w:rsidRPr="00C66986">
        <w:t xml:space="preserve">в границах территории </w:t>
      </w:r>
      <w:r w:rsidR="005164D9">
        <w:t xml:space="preserve">населенных пунктов </w:t>
      </w:r>
      <w:r w:rsidR="00BA0537" w:rsidRPr="00C66986">
        <w:t>сельского поселения</w:t>
      </w:r>
      <w:r w:rsidR="00BA0537">
        <w:t xml:space="preserve">, </w:t>
      </w:r>
      <w:r w:rsidR="00BA0537">
        <w:rPr>
          <w:szCs w:val="28"/>
        </w:rPr>
        <w:t>реконструкции существующих изношенных сетей</w:t>
      </w:r>
      <w:r>
        <w:t>.</w:t>
      </w:r>
    </w:p>
    <w:p w:rsidR="005164D9" w:rsidRDefault="005164D9" w:rsidP="00554C05">
      <w:pPr>
        <w:pStyle w:val="a6"/>
        <w:ind w:firstLine="851"/>
      </w:pPr>
      <w:r>
        <w:rPr>
          <w:szCs w:val="28"/>
        </w:rPr>
        <w:t xml:space="preserve">В соответствии с расчетными показателями водопотребления, </w:t>
      </w:r>
      <w:r>
        <w:t xml:space="preserve">вступившими в силу с </w:t>
      </w:r>
      <w:r>
        <w:rPr>
          <w:bCs/>
          <w:szCs w:val="28"/>
        </w:rPr>
        <w:t xml:space="preserve">19.09.2017 </w:t>
      </w:r>
      <w:r>
        <w:t>местными нормативами градостроительного проектирования (таблица 2.5.2-2.)</w:t>
      </w:r>
      <w:r w:rsidR="00B175DA">
        <w:t>,</w:t>
      </w:r>
      <w:r>
        <w:t xml:space="preserve"> не предусмотрено нормирование по холодному водоснабжению подавляющей части потребителей при </w:t>
      </w:r>
      <w:r w:rsidR="00B175DA">
        <w:t>отсутствии в зданиях водопровода</w:t>
      </w:r>
      <w:r>
        <w:t>. Укрупненные показатели рассчитаны только для зданий оборудованных водопроводом</w:t>
      </w:r>
      <w:r w:rsidR="00B175DA">
        <w:t>, которых в поселении всего 4 шт</w:t>
      </w:r>
      <w:r>
        <w:t>.</w:t>
      </w:r>
    </w:p>
    <w:p w:rsidR="00A13DFA" w:rsidRDefault="00B175DA" w:rsidP="00554C05">
      <w:pPr>
        <w:pStyle w:val="a6"/>
        <w:ind w:firstLine="851"/>
        <w:rPr>
          <w:szCs w:val="28"/>
        </w:rPr>
      </w:pPr>
      <w:r>
        <w:rPr>
          <w:sz w:val="30"/>
          <w:szCs w:val="30"/>
        </w:rPr>
        <w:t>В соответствие и на основании положений указанных выше нормативных актов настоящими изменениями в генеральный план у</w:t>
      </w:r>
      <w:r w:rsidRPr="005E0D4E">
        <w:rPr>
          <w:szCs w:val="28"/>
        </w:rPr>
        <w:t>стан</w:t>
      </w:r>
      <w:r>
        <w:rPr>
          <w:szCs w:val="28"/>
        </w:rPr>
        <w:t xml:space="preserve">авливается </w:t>
      </w:r>
      <w:r w:rsidRPr="005E0D4E">
        <w:rPr>
          <w:szCs w:val="28"/>
        </w:rPr>
        <w:t xml:space="preserve">перечень населенных пунктов муниципального образования </w:t>
      </w:r>
      <w:r>
        <w:rPr>
          <w:szCs w:val="28"/>
        </w:rPr>
        <w:t>Богословское сельское поселение</w:t>
      </w:r>
      <w:r w:rsidRPr="005E0D4E">
        <w:rPr>
          <w:szCs w:val="28"/>
        </w:rPr>
        <w:t xml:space="preserve">, в которых следует реализовать </w:t>
      </w:r>
      <w:r>
        <w:rPr>
          <w:szCs w:val="28"/>
        </w:rPr>
        <w:t xml:space="preserve">следующие </w:t>
      </w:r>
      <w:r w:rsidRPr="005E0D4E">
        <w:rPr>
          <w:szCs w:val="28"/>
        </w:rPr>
        <w:t>мероприятия</w:t>
      </w:r>
      <w:r>
        <w:rPr>
          <w:szCs w:val="28"/>
        </w:rPr>
        <w:t xml:space="preserve">: </w:t>
      </w:r>
    </w:p>
    <w:p w:rsidR="00B175DA" w:rsidRDefault="00A13DFA" w:rsidP="00554C05">
      <w:pPr>
        <w:pStyle w:val="a6"/>
        <w:ind w:firstLine="851"/>
        <w:rPr>
          <w:szCs w:val="28"/>
        </w:rPr>
      </w:pPr>
      <w:r>
        <w:rPr>
          <w:szCs w:val="28"/>
        </w:rPr>
        <w:t xml:space="preserve">в первую очередь (до 2030 г.) </w:t>
      </w:r>
      <w:r w:rsidR="00B175DA">
        <w:rPr>
          <w:szCs w:val="28"/>
        </w:rPr>
        <w:t xml:space="preserve">выполнить в </w:t>
      </w:r>
      <w:r w:rsidR="00FA6AFC">
        <w:t>7</w:t>
      </w:r>
      <w:r w:rsidR="00B175DA">
        <w:t xml:space="preserve"> (</w:t>
      </w:r>
      <w:r w:rsidR="00FA6AFC">
        <w:t>семи</w:t>
      </w:r>
      <w:r w:rsidR="00B175DA">
        <w:t>) населенных пунктах поселения</w:t>
      </w:r>
      <w:r w:rsidR="00B175DA">
        <w:rPr>
          <w:szCs w:val="28"/>
        </w:rPr>
        <w:t xml:space="preserve"> – в деревнях Потулово, Осипово, Брякуново, Богослово, Высоково, Плющево, Подлипье – реконструкцию </w:t>
      </w:r>
      <w:r>
        <w:rPr>
          <w:szCs w:val="28"/>
        </w:rPr>
        <w:t xml:space="preserve">изношенных </w:t>
      </w:r>
      <w:r w:rsidR="00B175DA">
        <w:rPr>
          <w:szCs w:val="28"/>
        </w:rPr>
        <w:t>сетей водоснабжения в объеме 10 км с установкой систем водоочистки (водоподготовки), установкой ограждений по границе санитарно-защитных зон источников водоснабжения, постановкой данных зон на государственный кадастровый учет</w:t>
      </w:r>
      <w:r>
        <w:rPr>
          <w:szCs w:val="28"/>
        </w:rPr>
        <w:t xml:space="preserve">; устройство сетей водоснабжения </w:t>
      </w:r>
      <w:r>
        <w:rPr>
          <w:szCs w:val="28"/>
        </w:rPr>
        <w:lastRenderedPageBreak/>
        <w:t xml:space="preserve">к площадкам для </w:t>
      </w:r>
      <w:r w:rsidRPr="004327F5">
        <w:rPr>
          <w:szCs w:val="28"/>
        </w:rPr>
        <w:t>перспективно</w:t>
      </w:r>
      <w:r>
        <w:rPr>
          <w:szCs w:val="28"/>
        </w:rPr>
        <w:t>го</w:t>
      </w:r>
      <w:r w:rsidRPr="004327F5">
        <w:rPr>
          <w:szCs w:val="28"/>
        </w:rPr>
        <w:t xml:space="preserve"> строительств</w:t>
      </w:r>
      <w:r>
        <w:rPr>
          <w:szCs w:val="28"/>
        </w:rPr>
        <w:t>а благоустроенного</w:t>
      </w:r>
      <w:r w:rsidRPr="004327F5">
        <w:rPr>
          <w:szCs w:val="28"/>
        </w:rPr>
        <w:t xml:space="preserve"> жилья</w:t>
      </w:r>
      <w:r w:rsidR="00FA6AFC" w:rsidRPr="00FA6AFC">
        <w:rPr>
          <w:szCs w:val="28"/>
        </w:rPr>
        <w:t xml:space="preserve">и объектам физической культуры и массового спорта </w:t>
      </w:r>
      <w:r w:rsidR="00FA6AFC">
        <w:rPr>
          <w:szCs w:val="28"/>
        </w:rPr>
        <w:t>в необходимом объеме</w:t>
      </w:r>
      <w:r w:rsidR="00B175DA">
        <w:rPr>
          <w:szCs w:val="28"/>
        </w:rPr>
        <w:t>.</w:t>
      </w:r>
    </w:p>
    <w:p w:rsidR="005164D9" w:rsidRDefault="00A13DFA" w:rsidP="00554C05">
      <w:pPr>
        <w:pStyle w:val="a6"/>
        <w:ind w:firstLine="851"/>
        <w:rPr>
          <w:szCs w:val="28"/>
        </w:rPr>
      </w:pPr>
      <w:r>
        <w:rPr>
          <w:szCs w:val="28"/>
        </w:rPr>
        <w:t xml:space="preserve">к расчетному сроку (до 2040 г.) выполнить оборудование зданий и сооружений внутренним водопроводом в </w:t>
      </w:r>
      <w:r w:rsidR="00FA6AFC">
        <w:t>7</w:t>
      </w:r>
      <w:r>
        <w:t xml:space="preserve"> (</w:t>
      </w:r>
      <w:r w:rsidR="00FA6AFC">
        <w:t>семи</w:t>
      </w:r>
      <w:r>
        <w:t>) населенных пунктах поселения</w:t>
      </w:r>
      <w:r>
        <w:rPr>
          <w:szCs w:val="28"/>
        </w:rPr>
        <w:t xml:space="preserve"> – в деревнях Потулово, Осипово, Брякуново, Богослово, Высоково, Плющево, Подлипье; выполнить устройство системы централизованного водоснабжения в населенных пунктах: </w:t>
      </w:r>
      <w:r w:rsidRPr="00FF5C87">
        <w:rPr>
          <w:szCs w:val="28"/>
        </w:rPr>
        <w:t xml:space="preserve">деревня Абросово (38 чел.), </w:t>
      </w:r>
      <w:r w:rsidRPr="00FF5C87">
        <w:rPr>
          <w:szCs w:val="28"/>
          <w:shd w:val="clear" w:color="auto" w:fill="FFFFFF"/>
        </w:rPr>
        <w:t>железнодорожная станция</w:t>
      </w:r>
      <w:r w:rsidRPr="00FF5C87">
        <w:rPr>
          <w:szCs w:val="28"/>
        </w:rPr>
        <w:t xml:space="preserve"> Абросово (144 чел.), Климовщина (29 чел.), Дунёвка (28 чел.).</w:t>
      </w:r>
    </w:p>
    <w:p w:rsidR="00A13DFA" w:rsidRPr="005E0D4E" w:rsidRDefault="00A13DFA" w:rsidP="00A13DFA">
      <w:pPr>
        <w:pStyle w:val="a6"/>
        <w:ind w:firstLine="709"/>
      </w:pPr>
      <w:r w:rsidRPr="005E0D4E">
        <w:t>При реализации данных положений следует руководствоваться ниже приведенными обоснованиями размещения таких объектов.</w:t>
      </w:r>
    </w:p>
    <w:p w:rsidR="00A13DFA" w:rsidRDefault="00A13DFA" w:rsidP="00A13DFA">
      <w:pPr>
        <w:pStyle w:val="a6"/>
        <w:ind w:firstLine="709"/>
      </w:pPr>
      <w:r w:rsidRPr="00AA000A">
        <w:t>Обоснование предложенного варианта размещения объектов водоснабжения населения по результатам комплексных обоснований, необходимых для устойчивого развития территории поселения</w:t>
      </w:r>
      <w:r>
        <w:t>,</w:t>
      </w:r>
      <w:r w:rsidRPr="00AA000A">
        <w:t xml:space="preserve"> представлено </w:t>
      </w:r>
      <w:r>
        <w:t>ниже</w:t>
      </w:r>
      <w:r w:rsidRPr="00AA000A">
        <w:t>.</w:t>
      </w:r>
    </w:p>
    <w:p w:rsidR="00A13DFA" w:rsidRDefault="00A13DFA" w:rsidP="00A13DFA">
      <w:pPr>
        <w:pStyle w:val="a6"/>
        <w:ind w:firstLine="709"/>
      </w:pPr>
      <w:r>
        <w:t xml:space="preserve">Наименование объекта или группы объектов: </w:t>
      </w:r>
      <w:r w:rsidRPr="00C55D0A">
        <w:t xml:space="preserve">объекты </w:t>
      </w:r>
      <w:r>
        <w:t xml:space="preserve">реконструкции </w:t>
      </w:r>
      <w:r w:rsidR="00207557">
        <w:t xml:space="preserve">существующих наружных сетей водоснабжения и объекты </w:t>
      </w:r>
      <w:r w:rsidRPr="00C55D0A">
        <w:t>для обеспечения водоснабжением потребителей проектируемой жилой застройки (водопроводные сети)</w:t>
      </w:r>
      <w:r>
        <w:t>.</w:t>
      </w:r>
    </w:p>
    <w:p w:rsidR="00A13DFA" w:rsidRDefault="00A13DFA" w:rsidP="00A13DFA">
      <w:pPr>
        <w:pStyle w:val="a6"/>
        <w:ind w:firstLine="709"/>
      </w:pPr>
      <w:r>
        <w:t>Планируемые места размещения (по предложениям): населенные пункты муниципального образования, места размещения объектов отображены на соответствующей карте, место размещения уточняется при подготовке документации по планировке территории, вариантность не требуется.</w:t>
      </w:r>
    </w:p>
    <w:p w:rsidR="00A13DFA" w:rsidRPr="00C16684" w:rsidRDefault="00A13DFA" w:rsidP="00A13DFA">
      <w:pPr>
        <w:pStyle w:val="a6"/>
        <w:ind w:firstLine="709"/>
        <w:rPr>
          <w:u w:val="single"/>
        </w:rPr>
      </w:pPr>
      <w:r w:rsidRPr="00C16684">
        <w:rPr>
          <w:u w:val="single"/>
        </w:rPr>
        <w:t>Анализ состояния и использования территории, рекомендованной для размещения планируемого объекта.</w:t>
      </w:r>
    </w:p>
    <w:p w:rsidR="00A13DFA" w:rsidRDefault="00A13DFA" w:rsidP="00A13DFA">
      <w:pPr>
        <w:pStyle w:val="a6"/>
        <w:ind w:firstLine="709"/>
      </w:pPr>
      <w:r>
        <w:t xml:space="preserve">Категория земель, в пределах которой предполагается размещение соответствующего объекта (земли населённых пунктов, земли иных категорий): земли населённых пунктов, </w:t>
      </w:r>
      <w:r w:rsidRPr="005E54D5">
        <w:t>земли сельскохозяйственного назначения, земли лесного фонда</w:t>
      </w:r>
      <w:r>
        <w:t>.</w:t>
      </w:r>
    </w:p>
    <w:p w:rsidR="00A13DFA" w:rsidRDefault="00A13DFA" w:rsidP="00A13DFA">
      <w:pPr>
        <w:pStyle w:val="a6"/>
        <w:ind w:firstLine="709"/>
      </w:pPr>
      <w:r>
        <w:t>Состояние использования территории (земельного участка): наличие свободных (незанятых) территорий и земельных участков нецелевого использования: в границах территории, подлежащей комплексному развитию.</w:t>
      </w:r>
    </w:p>
    <w:p w:rsidR="00A13DFA" w:rsidRDefault="00A13DFA" w:rsidP="00A13DFA">
      <w:pPr>
        <w:pStyle w:val="a6"/>
        <w:ind w:firstLine="709"/>
      </w:pPr>
      <w:r>
        <w:t>Наличие особо ценных земель, имеющих ограничения по переводу из одной в другую категорию: отсутствуют</w:t>
      </w:r>
    </w:p>
    <w:p w:rsidR="00A13DFA" w:rsidRDefault="00A13DFA" w:rsidP="00A13DFA">
      <w:pPr>
        <w:pStyle w:val="a6"/>
        <w:ind w:firstLine="709"/>
      </w:pPr>
      <w:r>
        <w:t>Возможность осуществления реконструкции занятых территорий: не требуется.</w:t>
      </w:r>
    </w:p>
    <w:p w:rsidR="00A13DFA" w:rsidRDefault="00A13DFA" w:rsidP="00A13DFA">
      <w:pPr>
        <w:pStyle w:val="a6"/>
        <w:ind w:firstLine="709"/>
      </w:pPr>
      <w:r>
        <w:t>Необходимые мероприятия по инженерной подготовке территории в случае размещения конкретного вида объекта местного значения: не требуются.</w:t>
      </w:r>
    </w:p>
    <w:p w:rsidR="00A13DFA" w:rsidRDefault="00A13DFA" w:rsidP="00A13DFA">
      <w:pPr>
        <w:pStyle w:val="a6"/>
        <w:ind w:firstLine="709"/>
      </w:pPr>
      <w:r>
        <w:t>Оценка соответствия вида размещаемого объекта требованиям и ограничениям по видам использования земель данной категории: соответствует.</w:t>
      </w:r>
    </w:p>
    <w:p w:rsidR="00A13DFA" w:rsidRDefault="00A13DFA" w:rsidP="00A13DFA">
      <w:pPr>
        <w:pStyle w:val="a6"/>
        <w:ind w:firstLine="709"/>
      </w:pPr>
      <w:r>
        <w:t xml:space="preserve">Функциональная зона: </w:t>
      </w:r>
    </w:p>
    <w:p w:rsidR="00A13DFA" w:rsidRDefault="00A13DFA" w:rsidP="00A13DFA">
      <w:pPr>
        <w:pStyle w:val="a6"/>
        <w:ind w:firstLine="709"/>
      </w:pPr>
      <w:r>
        <w:t xml:space="preserve">зона жилой застройки; </w:t>
      </w:r>
    </w:p>
    <w:p w:rsidR="00A13DFA" w:rsidRDefault="00A13DFA" w:rsidP="00A13DFA">
      <w:pPr>
        <w:pStyle w:val="a6"/>
        <w:ind w:firstLine="709"/>
      </w:pPr>
      <w:r>
        <w:t>зона размещения объектов социального и коммунально-бытового назначения, делового, общественного и коммерческого назначения;</w:t>
      </w:r>
    </w:p>
    <w:p w:rsidR="00A13DFA" w:rsidRDefault="00A13DFA" w:rsidP="00A13DFA">
      <w:pPr>
        <w:pStyle w:val="a6"/>
        <w:ind w:firstLine="709"/>
      </w:pPr>
      <w:r>
        <w:t>зона производственного назначения;</w:t>
      </w:r>
    </w:p>
    <w:p w:rsidR="00A13DFA" w:rsidRDefault="00A13DFA" w:rsidP="00A13DFA">
      <w:pPr>
        <w:pStyle w:val="a6"/>
        <w:ind w:firstLine="709"/>
      </w:pPr>
      <w:r>
        <w:t>зона акваторий;</w:t>
      </w:r>
    </w:p>
    <w:p w:rsidR="00A13DFA" w:rsidRDefault="00A13DFA" w:rsidP="00A13DFA">
      <w:pPr>
        <w:pStyle w:val="a6"/>
        <w:ind w:firstLine="709"/>
      </w:pPr>
      <w:r>
        <w:t>зона инженерной инфраструктуры;</w:t>
      </w:r>
    </w:p>
    <w:p w:rsidR="00F1412F" w:rsidRDefault="00A13DFA" w:rsidP="00F1412F">
      <w:pPr>
        <w:pStyle w:val="a6"/>
        <w:ind w:firstLine="709"/>
      </w:pPr>
      <w:r>
        <w:lastRenderedPageBreak/>
        <w:t>зона сельскохоз</w:t>
      </w:r>
      <w:r w:rsidR="00F1412F">
        <w:t>яйственных угодий.</w:t>
      </w:r>
    </w:p>
    <w:p w:rsidR="00A13DFA" w:rsidRPr="00F1412F" w:rsidRDefault="00A13DFA" w:rsidP="00F1412F">
      <w:pPr>
        <w:pStyle w:val="a6"/>
        <w:ind w:firstLine="709"/>
      </w:pPr>
      <w:r w:rsidRPr="00C16684">
        <w:rPr>
          <w:u w:val="single"/>
        </w:rPr>
        <w:t>Определение возможных направлений развития территории.</w:t>
      </w:r>
    </w:p>
    <w:p w:rsidR="00A13DFA" w:rsidRDefault="00A13DFA" w:rsidP="00A13DFA">
      <w:pPr>
        <w:pStyle w:val="a6"/>
        <w:ind w:firstLine="709"/>
      </w:pPr>
      <w:r>
        <w:t>Цели и задачи социально-экономического развития поселения, в том числе связанные с конкретным видом объекта: повышение комфортного уровня проживания населения.</w:t>
      </w:r>
    </w:p>
    <w:p w:rsidR="00A13DFA" w:rsidRDefault="00A13DFA" w:rsidP="00A13DFA">
      <w:pPr>
        <w:pStyle w:val="a6"/>
        <w:ind w:firstLine="709"/>
      </w:pPr>
      <w:r>
        <w:t xml:space="preserve">Предлагаемые в документах стратегического социально-экономического планирования «точки роста» и «зоны опережающего развития» на территории поселения: рассматриваемая территория относится к точкам роста. </w:t>
      </w:r>
    </w:p>
    <w:p w:rsidR="00A13DFA" w:rsidRDefault="00A13DFA" w:rsidP="00A13DFA">
      <w:pPr>
        <w:pStyle w:val="a6"/>
        <w:ind w:firstLine="709"/>
      </w:pPr>
      <w:r>
        <w:t>Оценка соответствия предполагаемого месторасположения объекта требованиям и принципам градостроительной деятельности, в том числе:</w:t>
      </w:r>
    </w:p>
    <w:p w:rsidR="00A13DFA" w:rsidRDefault="00A13DFA" w:rsidP="00A13DFA">
      <w:pPr>
        <w:pStyle w:val="a6"/>
        <w:ind w:firstLine="709"/>
      </w:pPr>
      <w:r>
        <w:t>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 для размещения данных объектов: соответствует требованиям обеспечения безопасных условий жизнедеятельности населения, однако при этом относится к опасным промышленным объектам;</w:t>
      </w:r>
    </w:p>
    <w:p w:rsidR="00A13DFA" w:rsidRDefault="00A13DFA" w:rsidP="00A13DFA">
      <w:pPr>
        <w:pStyle w:val="a6"/>
        <w:ind w:firstLine="709"/>
      </w:pPr>
      <w:r>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 оценка не требуется;</w:t>
      </w:r>
    </w:p>
    <w:p w:rsidR="00A13DFA" w:rsidRDefault="00A13DFA" w:rsidP="00A13DFA">
      <w:pPr>
        <w:pStyle w:val="a6"/>
        <w:ind w:firstLine="709"/>
      </w:pPr>
      <w:r>
        <w:t>ограничениям негативного воздействия на окружающую среду (при создании объектов определённых видов, которые могут оказать такое воздействие), в том числе установления санитарно-защитных зон: создаваемый объект не оказывает негативного воздействия на окружающую среду;</w:t>
      </w:r>
    </w:p>
    <w:p w:rsidR="00A13DFA" w:rsidRDefault="00A13DFA" w:rsidP="00A13DFA">
      <w:pPr>
        <w:pStyle w:val="a6"/>
        <w:ind w:firstLine="709"/>
      </w:pPr>
      <w:r>
        <w:t>учет требований охраны и рационального использования природных ресурсов: учет проводить не требуется.</w:t>
      </w:r>
    </w:p>
    <w:p w:rsidR="00A13DFA" w:rsidRDefault="00A13DFA" w:rsidP="00A13DFA">
      <w:pPr>
        <w:pStyle w:val="a6"/>
        <w:ind w:firstLine="709"/>
      </w:pPr>
      <w:r>
        <w:t>Оценка местоположения объекта в планировочной структуре и функциональном зонировании соответствующего поселения (по материалам проекта внесения изменений в генеральный план): объект планируется разместить согласно планировочной структуре и функциональному зонированию.</w:t>
      </w:r>
    </w:p>
    <w:p w:rsidR="00F1412F" w:rsidRDefault="00A13DFA" w:rsidP="00F1412F">
      <w:pPr>
        <w:pStyle w:val="a6"/>
        <w:ind w:firstLine="709"/>
      </w:pPr>
      <w:r>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 предполагаемое место размещения объекта соотв</w:t>
      </w:r>
      <w:r w:rsidR="00F1412F">
        <w:t>етствует функциональной зоне.</w:t>
      </w:r>
    </w:p>
    <w:p w:rsidR="00A13DFA" w:rsidRPr="00F1412F" w:rsidRDefault="00A13DFA" w:rsidP="00F1412F">
      <w:pPr>
        <w:pStyle w:val="a6"/>
        <w:ind w:firstLine="709"/>
      </w:pPr>
      <w:r w:rsidRPr="00C16684">
        <w:rPr>
          <w:u w:val="single"/>
        </w:rPr>
        <w:t>Прогнозируемые ограничения использования соответствующей территории.</w:t>
      </w:r>
    </w:p>
    <w:p w:rsidR="00A13DFA" w:rsidRDefault="00A13DFA" w:rsidP="00A13DFA">
      <w:pPr>
        <w:pStyle w:val="a6"/>
        <w:ind w:firstLine="709"/>
      </w:pPr>
      <w: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r>
        <w:tab/>
        <w:t>ограничения в соответствии с действующим законодательством.</w:t>
      </w:r>
    </w:p>
    <w:p w:rsidR="00A13DFA" w:rsidRPr="00C55D0A" w:rsidRDefault="00A13DFA" w:rsidP="00A13DFA">
      <w:pPr>
        <w:pStyle w:val="a6"/>
        <w:ind w:firstLine="709"/>
        <w:rPr>
          <w:u w:val="single"/>
        </w:rPr>
      </w:pPr>
      <w:r w:rsidRPr="00C55D0A">
        <w:rPr>
          <w:u w:val="single"/>
        </w:rPr>
        <w:t xml:space="preserve">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 </w:t>
      </w:r>
    </w:p>
    <w:p w:rsidR="00A13DFA" w:rsidRDefault="00A13DFA" w:rsidP="00A13DFA">
      <w:pPr>
        <w:pStyle w:val="a6"/>
        <w:ind w:firstLine="709"/>
      </w:pPr>
      <w:r>
        <w:t>при размещении объектов потребуется установление охранных зон объектов:</w:t>
      </w:r>
    </w:p>
    <w:p w:rsidR="00A13DFA" w:rsidRDefault="00A13DFA" w:rsidP="00A13DFA">
      <w:pPr>
        <w:pStyle w:val="a6"/>
        <w:ind w:firstLine="709"/>
      </w:pPr>
      <w:r>
        <w:t>зоны санитарной охраны источников водоснабжения первого пояса – не менее 50 м;</w:t>
      </w:r>
    </w:p>
    <w:p w:rsidR="00A13DFA" w:rsidRDefault="00A13DFA" w:rsidP="00A13DFA">
      <w:pPr>
        <w:pStyle w:val="a6"/>
        <w:ind w:firstLine="709"/>
      </w:pPr>
      <w:r>
        <w:t>санитарно-защитные полосы водоводов: не менее 10 м;</w:t>
      </w:r>
    </w:p>
    <w:p w:rsidR="00A13DFA" w:rsidRDefault="00A13DFA" w:rsidP="00A13DFA">
      <w:pPr>
        <w:pStyle w:val="a6"/>
        <w:ind w:firstLine="709"/>
      </w:pPr>
      <w:r>
        <w:lastRenderedPageBreak/>
        <w:t>зона санитарной охраны водопроводных сооружений – не менее 30 м;</w:t>
      </w:r>
    </w:p>
    <w:p w:rsidR="00A13DFA" w:rsidRDefault="00A13DFA" w:rsidP="00A13DFA">
      <w:pPr>
        <w:pStyle w:val="a6"/>
        <w:ind w:firstLine="709"/>
      </w:pPr>
      <w:r>
        <w:t>правовые основы установления охранных зон: СанПиН 2.1.4.1110-02 «Зоны санитарной охраны источников водоснабжения и водопроводов питьевого назначения».</w:t>
      </w:r>
    </w:p>
    <w:p w:rsidR="00A13DFA" w:rsidRDefault="00A13DFA" w:rsidP="00A13DFA">
      <w:pPr>
        <w:pStyle w:val="a6"/>
        <w:ind w:firstLine="709"/>
      </w:pPr>
      <w: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 на рассматриваемой территории не планируется размещение объектов федерального и регионального значения, создания зон с особыми условиями использования территории – не потребуется.</w:t>
      </w:r>
    </w:p>
    <w:p w:rsidR="00A13DFA" w:rsidRPr="00C16684" w:rsidRDefault="00A13DFA" w:rsidP="00A13DFA">
      <w:pPr>
        <w:pStyle w:val="a6"/>
        <w:ind w:firstLine="709"/>
        <w:rPr>
          <w:u w:val="single"/>
        </w:rPr>
      </w:pPr>
      <w:r w:rsidRPr="00C16684">
        <w:rPr>
          <w:u w:val="single"/>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p w:rsidR="00A13DFA" w:rsidRDefault="00A13DFA" w:rsidP="00A13DFA">
      <w:pPr>
        <w:pStyle w:val="a6"/>
        <w:ind w:firstLine="709"/>
      </w:pPr>
      <w:r>
        <w:t>Оценка влияния на комплексное развитие включает оценку соответствия планируемых объектов параметрам функциональной зоны по проекту генерального плана и регламентам территориальной зоны правил землепользования и застройки муниципального образования: планируемые объекты соответствуют параметрам 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p>
    <w:p w:rsidR="00A13DFA" w:rsidRDefault="00A13DFA" w:rsidP="00A13DFA">
      <w:pPr>
        <w:pStyle w:val="a6"/>
        <w:ind w:firstLine="709"/>
      </w:pPr>
      <w:r>
        <w:t xml:space="preserve">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 местоположение объекта относится к территориям «точек роста». </w:t>
      </w:r>
    </w:p>
    <w:p w:rsidR="00A13DFA" w:rsidRDefault="00A13DFA" w:rsidP="00A13DFA">
      <w:pPr>
        <w:pStyle w:val="a6"/>
        <w:ind w:firstLine="709"/>
      </w:pPr>
      <w:r>
        <w:t>Возможные или негативные последствия размещения объектов местного значения для устойчивого развития территории: размещение объекта окажет положительные влияние на устойчивое развитие территории.</w:t>
      </w:r>
    </w:p>
    <w:p w:rsidR="00A13DFA" w:rsidRDefault="00A13DFA" w:rsidP="00A13DFA">
      <w:pPr>
        <w:pStyle w:val="a6"/>
        <w:ind w:firstLine="709"/>
      </w:pPr>
      <w:r>
        <w:t>Характеристика зон с особыми условиями использования территории, требующихся в связи с размещением соответствующего объекта местного значения:</w:t>
      </w:r>
    </w:p>
    <w:p w:rsidR="00A13DFA" w:rsidRDefault="00A13DFA" w:rsidP="00A13DFA">
      <w:pPr>
        <w:pStyle w:val="a6"/>
        <w:ind w:firstLine="709"/>
      </w:pPr>
      <w:r>
        <w:t>СанПиН 2.1.4.1110-02 «Зоны санитарной охраны источников водоснабжения и водопроводов питьевого назначения»:</w:t>
      </w:r>
    </w:p>
    <w:p w:rsidR="00A13DFA" w:rsidRDefault="00A13DFA" w:rsidP="00A13DFA">
      <w:pPr>
        <w:pStyle w:val="a6"/>
        <w:ind w:firstLine="709"/>
      </w:pPr>
      <w:r>
        <w:t>граница первого пояса зоны санитарной охраны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A13DFA" w:rsidRDefault="00A13DFA" w:rsidP="00A13DFA">
      <w:pPr>
        <w:pStyle w:val="a6"/>
        <w:ind w:firstLine="709"/>
      </w:pPr>
      <w:r>
        <w:t>граница первого пояса зоны санитарной охраны группы подземных водозаборов должна находиться на расстоянии не менее 30 и 50 м от крайних скважин;</w:t>
      </w:r>
    </w:p>
    <w:p w:rsidR="00A13DFA" w:rsidRDefault="00A13DFA" w:rsidP="00A13DFA">
      <w:pPr>
        <w:pStyle w:val="a6"/>
        <w:ind w:firstLine="709"/>
      </w:pPr>
      <w:r>
        <w:t>санитарно-защитные полосы водоводов:</w:t>
      </w:r>
    </w:p>
    <w:p w:rsidR="00A13DFA" w:rsidRDefault="00A13DFA" w:rsidP="00A13DFA">
      <w:pPr>
        <w:pStyle w:val="a6"/>
        <w:ind w:firstLine="709"/>
      </w:pPr>
      <w:r>
        <w:t>ширину санитарно-защитной полосы следует принимать по обе стороны от крайних линий водопровода:</w:t>
      </w:r>
    </w:p>
    <w:p w:rsidR="00A13DFA" w:rsidRDefault="00A13DFA" w:rsidP="00A13DFA">
      <w:pPr>
        <w:pStyle w:val="a6"/>
        <w:ind w:firstLine="709"/>
      </w:pPr>
      <w:r>
        <w:t>а) при отсутствии грунтовых вод – не менее 10 м при диаметре водоводов до 1000 мм и не менее 20 м при диаметре водоводов более 1000 мм;</w:t>
      </w:r>
    </w:p>
    <w:p w:rsidR="00A13DFA" w:rsidRDefault="00A13DFA" w:rsidP="00A13DFA">
      <w:pPr>
        <w:pStyle w:val="a6"/>
        <w:ind w:firstLine="709"/>
      </w:pPr>
      <w:r>
        <w:lastRenderedPageBreak/>
        <w:t>б) при наличии грунтовых вод – не менее 50 м вне зависимости от диаметра водоводов;</w:t>
      </w:r>
    </w:p>
    <w:p w:rsidR="00A13DFA" w:rsidRDefault="00A13DFA" w:rsidP="00A13DFA">
      <w:pPr>
        <w:pStyle w:val="a6"/>
        <w:ind w:firstLine="709"/>
      </w:pPr>
      <w:r>
        <w:t>зона санитарной охраны водопроводных сооружений:</w:t>
      </w:r>
    </w:p>
    <w:p w:rsidR="00A13DFA" w:rsidRDefault="00A13DFA" w:rsidP="00A13DFA">
      <w:pPr>
        <w:pStyle w:val="a6"/>
        <w:ind w:firstLine="709"/>
      </w:pPr>
      <w:r>
        <w:t>зона санитарной охраны водопроводных сооружений, расположенных вне территории водозабора, представлена первым поясом (строгого режима):</w:t>
      </w:r>
    </w:p>
    <w:p w:rsidR="00A13DFA" w:rsidRDefault="00A13DFA" w:rsidP="00A13DFA">
      <w:pPr>
        <w:pStyle w:val="a6"/>
        <w:ind w:firstLine="709"/>
      </w:pPr>
      <w:r>
        <w:t>граница первого пояса зоны санитарной охраны водопроводных сооружений принимается на расстоянии:</w:t>
      </w:r>
    </w:p>
    <w:p w:rsidR="00A13DFA" w:rsidRDefault="00A13DFA" w:rsidP="00A13DFA">
      <w:pPr>
        <w:pStyle w:val="a6"/>
        <w:ind w:firstLine="709"/>
      </w:pPr>
      <w:r>
        <w:t>от стен запасных и регулирующих емкостей, фильтров и контактных осветлителей – не менее 30 м;</w:t>
      </w:r>
    </w:p>
    <w:p w:rsidR="00A13DFA" w:rsidRDefault="00A13DFA" w:rsidP="00A13DFA">
      <w:pPr>
        <w:pStyle w:val="a6"/>
        <w:ind w:firstLine="709"/>
      </w:pPr>
      <w:r>
        <w:t>от водонапорных башен – не менее 10 м;</w:t>
      </w:r>
    </w:p>
    <w:p w:rsidR="00A13DFA" w:rsidRDefault="00A13DFA" w:rsidP="00A13DFA">
      <w:pPr>
        <w:pStyle w:val="a6"/>
        <w:ind w:firstLine="709"/>
      </w:pPr>
      <w:r>
        <w:t>от остальных помещений (отстойники, реагентное хозяйство, склад хлора, насосные станции и др.) – не менее 15 м.</w:t>
      </w:r>
    </w:p>
    <w:p w:rsidR="00A13DFA" w:rsidRPr="005E0D4E" w:rsidRDefault="00A13DFA" w:rsidP="00207557">
      <w:pPr>
        <w:pStyle w:val="a6"/>
        <w:ind w:firstLine="709"/>
        <w:rPr>
          <w:szCs w:val="28"/>
        </w:rPr>
      </w:pPr>
      <w:r w:rsidRPr="005E0D4E">
        <w:rPr>
          <w:szCs w:val="28"/>
        </w:rPr>
        <w:t xml:space="preserve">В соответствии с положениями, установленными частью 5.4 статьи 26 Градостроительного кодекса Российской Федерации, при внесении настоящих изменений в генеральный план </w:t>
      </w:r>
      <w:r w:rsidR="00207557">
        <w:rPr>
          <w:szCs w:val="28"/>
        </w:rPr>
        <w:t xml:space="preserve">Богословского </w:t>
      </w:r>
      <w:r w:rsidR="00207557" w:rsidRPr="00C66986">
        <w:rPr>
          <w:szCs w:val="28"/>
        </w:rPr>
        <w:t>сельского поселения</w:t>
      </w:r>
      <w:r w:rsidR="00207557">
        <w:rPr>
          <w:szCs w:val="28"/>
        </w:rPr>
        <w:t>,</w:t>
      </w:r>
      <w:r w:rsidR="00207557" w:rsidRPr="00C66986">
        <w:rPr>
          <w:szCs w:val="28"/>
        </w:rPr>
        <w:t xml:space="preserve"> которыми предусмотрена реконструкция (строительство) объектов </w:t>
      </w:r>
      <w:r w:rsidR="00207557">
        <w:rPr>
          <w:szCs w:val="28"/>
        </w:rPr>
        <w:t>вод</w:t>
      </w:r>
      <w:r w:rsidR="00207557" w:rsidRPr="00C66986">
        <w:rPr>
          <w:szCs w:val="28"/>
        </w:rPr>
        <w:t>оснабжения ряда населенных пунктов поселения, и которые являются объектами местного значения и не включены в программы комплексного развития систем коммунальной инфраструктуры поселения, указанные программы (утвержден</w:t>
      </w:r>
      <w:r w:rsidR="00207557">
        <w:rPr>
          <w:szCs w:val="28"/>
        </w:rPr>
        <w:t>а</w:t>
      </w:r>
      <w:r w:rsidR="00207557" w:rsidRPr="00C66986">
        <w:rPr>
          <w:szCs w:val="28"/>
        </w:rPr>
        <w:t xml:space="preserve"> постановлением Администрации </w:t>
      </w:r>
      <w:r w:rsidR="00207557" w:rsidRPr="004327F5">
        <w:rPr>
          <w:szCs w:val="28"/>
        </w:rPr>
        <w:t>Богословско</w:t>
      </w:r>
      <w:r w:rsidR="00207557">
        <w:rPr>
          <w:szCs w:val="28"/>
        </w:rPr>
        <w:t>го</w:t>
      </w:r>
      <w:r w:rsidR="00207557" w:rsidRPr="004327F5">
        <w:rPr>
          <w:szCs w:val="28"/>
        </w:rPr>
        <w:t xml:space="preserve"> сельско</w:t>
      </w:r>
      <w:r w:rsidR="00207557">
        <w:rPr>
          <w:szCs w:val="28"/>
        </w:rPr>
        <w:t>го</w:t>
      </w:r>
      <w:r w:rsidR="00207557" w:rsidRPr="004327F5">
        <w:rPr>
          <w:szCs w:val="28"/>
        </w:rPr>
        <w:t xml:space="preserve"> поселени</w:t>
      </w:r>
      <w:r w:rsidR="00207557">
        <w:rPr>
          <w:szCs w:val="28"/>
        </w:rPr>
        <w:t>я</w:t>
      </w:r>
      <w:r w:rsidR="00207557" w:rsidRPr="00C66986">
        <w:rPr>
          <w:szCs w:val="28"/>
        </w:rPr>
        <w:t xml:space="preserve"> от </w:t>
      </w:r>
      <w:r w:rsidR="00207557">
        <w:rPr>
          <w:szCs w:val="28"/>
        </w:rPr>
        <w:t>08</w:t>
      </w:r>
      <w:r w:rsidR="00207557" w:rsidRPr="00C66986">
        <w:rPr>
          <w:szCs w:val="28"/>
        </w:rPr>
        <w:t>.</w:t>
      </w:r>
      <w:r w:rsidR="00207557">
        <w:rPr>
          <w:szCs w:val="28"/>
        </w:rPr>
        <w:t>02</w:t>
      </w:r>
      <w:r w:rsidR="00207557" w:rsidRPr="00C66986">
        <w:rPr>
          <w:szCs w:val="28"/>
        </w:rPr>
        <w:t>.201</w:t>
      </w:r>
      <w:r w:rsidR="00207557">
        <w:rPr>
          <w:szCs w:val="28"/>
        </w:rPr>
        <w:t>7 № 17)</w:t>
      </w:r>
      <w:r w:rsidR="00207557" w:rsidRPr="00C66986">
        <w:rPr>
          <w:szCs w:val="28"/>
        </w:rPr>
        <w:t xml:space="preserve"> подлежат приведению в соответствие с генеральным планом поселения, в трехмесячный срок с даты внесения соответствующих (настоящих) изменений в генеральный </w:t>
      </w:r>
      <w:r w:rsidR="00207557" w:rsidRPr="00C66986">
        <w:rPr>
          <w:color w:val="000000"/>
          <w:szCs w:val="28"/>
        </w:rPr>
        <w:t xml:space="preserve">план </w:t>
      </w:r>
      <w:r w:rsidR="00207557">
        <w:rPr>
          <w:szCs w:val="28"/>
        </w:rPr>
        <w:t xml:space="preserve">муниципального образования </w:t>
      </w:r>
      <w:r w:rsidR="00207557" w:rsidRPr="004327F5">
        <w:rPr>
          <w:szCs w:val="28"/>
        </w:rPr>
        <w:t>Богословско</w:t>
      </w:r>
      <w:r w:rsidR="00207557">
        <w:rPr>
          <w:szCs w:val="28"/>
        </w:rPr>
        <w:t>е</w:t>
      </w:r>
      <w:r w:rsidR="00207557" w:rsidRPr="004327F5">
        <w:rPr>
          <w:szCs w:val="28"/>
        </w:rPr>
        <w:t xml:space="preserve"> сельско</w:t>
      </w:r>
      <w:r w:rsidR="00207557">
        <w:rPr>
          <w:szCs w:val="28"/>
        </w:rPr>
        <w:t>е</w:t>
      </w:r>
      <w:r w:rsidR="00207557" w:rsidRPr="004327F5">
        <w:rPr>
          <w:szCs w:val="28"/>
        </w:rPr>
        <w:t xml:space="preserve"> поселени</w:t>
      </w:r>
      <w:r w:rsidR="00207557">
        <w:rPr>
          <w:szCs w:val="28"/>
        </w:rPr>
        <w:t>е</w:t>
      </w:r>
      <w:r w:rsidRPr="005E0D4E">
        <w:rPr>
          <w:color w:val="000000"/>
          <w:szCs w:val="28"/>
        </w:rPr>
        <w:t>.</w:t>
      </w:r>
    </w:p>
    <w:p w:rsidR="00FC4C83" w:rsidRDefault="00FC4C83" w:rsidP="00611BF8">
      <w:pPr>
        <w:pStyle w:val="31"/>
        <w:numPr>
          <w:ilvl w:val="2"/>
          <w:numId w:val="30"/>
        </w:numPr>
        <w:ind w:left="851" w:hanging="851"/>
      </w:pPr>
      <w:bookmarkStart w:id="146" w:name="_Toc48496977"/>
      <w:r w:rsidRPr="00AA000A">
        <w:t>Строительство объектов водоотведения</w:t>
      </w:r>
      <w:bookmarkEnd w:id="140"/>
      <w:bookmarkEnd w:id="141"/>
      <w:bookmarkEnd w:id="142"/>
      <w:bookmarkEnd w:id="143"/>
      <w:bookmarkEnd w:id="144"/>
      <w:bookmarkEnd w:id="145"/>
      <w:bookmarkEnd w:id="146"/>
    </w:p>
    <w:p w:rsidR="00207557" w:rsidRDefault="00207557" w:rsidP="00207557">
      <w:pPr>
        <w:pStyle w:val="a6"/>
        <w:ind w:firstLine="851"/>
        <w:rPr>
          <w:szCs w:val="28"/>
        </w:rPr>
      </w:pPr>
      <w:r>
        <w:rPr>
          <w:szCs w:val="28"/>
        </w:rPr>
        <w:t>«</w:t>
      </w:r>
      <w:r w:rsidRPr="004327F5">
        <w:rPr>
          <w:szCs w:val="28"/>
        </w:rPr>
        <w:t>Программ</w:t>
      </w:r>
      <w:r>
        <w:rPr>
          <w:szCs w:val="28"/>
        </w:rPr>
        <w:t>ой</w:t>
      </w:r>
      <w:r w:rsidRPr="004327F5">
        <w:rPr>
          <w:szCs w:val="28"/>
        </w:rPr>
        <w:t xml:space="preserve"> комплексного развития систем коммунальной инфраструктуры Богословского сельского поселения на 2017</w:t>
      </w:r>
      <w:r>
        <w:rPr>
          <w:szCs w:val="28"/>
        </w:rPr>
        <w:t xml:space="preserve"> – </w:t>
      </w:r>
      <w:r w:rsidRPr="004327F5">
        <w:rPr>
          <w:szCs w:val="28"/>
        </w:rPr>
        <w:t>2027 годы</w:t>
      </w:r>
      <w:r>
        <w:rPr>
          <w:szCs w:val="28"/>
        </w:rPr>
        <w:t>» утвержденной постановлением администрации Богословского сельского поселения от 08.02.2017 № 17(далее – Программа КРСКИ) заявлено</w:t>
      </w:r>
      <w:r w:rsidRPr="004327F5">
        <w:rPr>
          <w:szCs w:val="28"/>
        </w:rPr>
        <w:t xml:space="preserve"> обеспечение коммунальными ресурсами земельных участков, отведенных под перспективное строительство жилья</w:t>
      </w:r>
      <w:r>
        <w:rPr>
          <w:szCs w:val="28"/>
        </w:rPr>
        <w:t xml:space="preserve">, а так же </w:t>
      </w:r>
      <w:r w:rsidRPr="002B0A7B">
        <w:rPr>
          <w:szCs w:val="28"/>
        </w:rPr>
        <w:t>модернизаци</w:t>
      </w:r>
      <w:r>
        <w:rPr>
          <w:szCs w:val="28"/>
        </w:rPr>
        <w:t xml:space="preserve">ясуществующих </w:t>
      </w:r>
      <w:r w:rsidRPr="002B0A7B">
        <w:rPr>
          <w:szCs w:val="28"/>
        </w:rPr>
        <w:t>объектов коммунальной инфраструктуры</w:t>
      </w:r>
      <w:r w:rsidRPr="00C66986">
        <w:t>в границах территории сельского поселения</w:t>
      </w:r>
      <w:r>
        <w:t xml:space="preserve"> (стр. 27, Глава 3 Программы КРСКИ)</w:t>
      </w:r>
      <w:r w:rsidRPr="002B0A7B">
        <w:rPr>
          <w:szCs w:val="28"/>
        </w:rPr>
        <w:t>.</w:t>
      </w:r>
    </w:p>
    <w:p w:rsidR="00207557" w:rsidRDefault="00207557" w:rsidP="00207557">
      <w:pPr>
        <w:pStyle w:val="a6"/>
        <w:ind w:firstLine="851"/>
        <w:rPr>
          <w:szCs w:val="28"/>
        </w:rPr>
      </w:pPr>
      <w:r w:rsidRPr="00C66986">
        <w:rPr>
          <w:rFonts w:eastAsiaTheme="majorEastAsia" w:cstheme="majorBidi"/>
          <w:szCs w:val="28"/>
        </w:rPr>
        <w:t xml:space="preserve">На момент разработки настоящих материалов обоснований в генеральный план </w:t>
      </w:r>
      <w:r w:rsidRPr="004327F5">
        <w:rPr>
          <w:szCs w:val="28"/>
        </w:rPr>
        <w:t>Богословского сельского поселения</w:t>
      </w:r>
      <w:r w:rsidRPr="00C66986">
        <w:t xml:space="preserve">, </w:t>
      </w:r>
      <w:r w:rsidRPr="00C66986">
        <w:rPr>
          <w:rFonts w:eastAsiaTheme="majorEastAsia" w:cstheme="majorBidi"/>
          <w:szCs w:val="28"/>
        </w:rPr>
        <w:t xml:space="preserve">сведений об </w:t>
      </w:r>
      <w:r w:rsidRPr="00C66986">
        <w:t xml:space="preserve">инвестиционных программах </w:t>
      </w:r>
      <w:r w:rsidRPr="00C66986">
        <w:rPr>
          <w:szCs w:val="28"/>
          <w:shd w:val="clear" w:color="auto" w:fill="FFFFFF"/>
        </w:rPr>
        <w:t>ресурсоснабжающей организации</w:t>
      </w:r>
      <w:r w:rsidRPr="00C66986">
        <w:t>, осуществляющей хозяйственную</w:t>
      </w:r>
      <w:r w:rsidRPr="00C66986">
        <w:rPr>
          <w:rFonts w:eastAsiaTheme="majorEastAsia" w:cstheme="majorBidi"/>
          <w:szCs w:val="28"/>
        </w:rPr>
        <w:t xml:space="preserve"> деятельность по </w:t>
      </w:r>
      <w:r>
        <w:rPr>
          <w:rFonts w:eastAsiaTheme="majorEastAsia" w:cstheme="majorBidi"/>
          <w:szCs w:val="28"/>
        </w:rPr>
        <w:t>вод</w:t>
      </w:r>
      <w:r w:rsidRPr="00C66986">
        <w:rPr>
          <w:rFonts w:eastAsiaTheme="majorEastAsia" w:cstheme="majorBidi"/>
          <w:szCs w:val="28"/>
        </w:rPr>
        <w:t>о</w:t>
      </w:r>
      <w:r w:rsidR="008B28C0">
        <w:rPr>
          <w:rFonts w:eastAsiaTheme="majorEastAsia" w:cstheme="majorBidi"/>
          <w:szCs w:val="28"/>
        </w:rPr>
        <w:t>отвед</w:t>
      </w:r>
      <w:r w:rsidRPr="00C66986">
        <w:rPr>
          <w:rFonts w:eastAsiaTheme="majorEastAsia" w:cstheme="majorBidi"/>
          <w:szCs w:val="28"/>
        </w:rPr>
        <w:t xml:space="preserve">ению </w:t>
      </w:r>
      <w:r w:rsidR="008B28C0">
        <w:rPr>
          <w:rFonts w:eastAsiaTheme="majorEastAsia" w:cstheme="majorBidi"/>
          <w:szCs w:val="28"/>
        </w:rPr>
        <w:t xml:space="preserve">в </w:t>
      </w:r>
      <w:r w:rsidRPr="00C66986">
        <w:rPr>
          <w:rFonts w:eastAsiaTheme="majorEastAsia" w:cstheme="majorBidi"/>
          <w:szCs w:val="28"/>
        </w:rPr>
        <w:t>населенных пункт</w:t>
      </w:r>
      <w:r w:rsidR="008B28C0">
        <w:rPr>
          <w:rFonts w:eastAsiaTheme="majorEastAsia" w:cstheme="majorBidi"/>
          <w:szCs w:val="28"/>
        </w:rPr>
        <w:t>ах</w:t>
      </w:r>
      <w:r w:rsidRPr="00C66986">
        <w:rPr>
          <w:rFonts w:eastAsiaTheme="majorEastAsia" w:cstheme="majorBidi"/>
          <w:szCs w:val="28"/>
        </w:rPr>
        <w:t xml:space="preserve"> и </w:t>
      </w:r>
      <w:r w:rsidR="008B28C0">
        <w:rPr>
          <w:rFonts w:eastAsiaTheme="majorEastAsia" w:cstheme="majorBidi"/>
          <w:szCs w:val="28"/>
        </w:rPr>
        <w:t xml:space="preserve">от </w:t>
      </w:r>
      <w:r w:rsidRPr="00C66986">
        <w:rPr>
          <w:rFonts w:eastAsiaTheme="majorEastAsia" w:cstheme="majorBidi"/>
          <w:szCs w:val="28"/>
        </w:rPr>
        <w:t xml:space="preserve">производственных объектов </w:t>
      </w:r>
      <w:r w:rsidRPr="00C66986">
        <w:t xml:space="preserve">в границах территории </w:t>
      </w:r>
      <w:r w:rsidRPr="004327F5">
        <w:rPr>
          <w:szCs w:val="28"/>
        </w:rPr>
        <w:t>Богословского сельского поселения</w:t>
      </w:r>
      <w:r w:rsidRPr="00C66986">
        <w:t xml:space="preserve">, и предусматривающей проектирование, строительство (реконструкцию, модернизацию, капитальный ремонт с элементами технологического переоснащения) объектов и инженерных сетей </w:t>
      </w:r>
      <w:r>
        <w:t>вод</w:t>
      </w:r>
      <w:r w:rsidRPr="00C66986">
        <w:t>о</w:t>
      </w:r>
      <w:r w:rsidR="008B28C0">
        <w:t>отведения</w:t>
      </w:r>
      <w:r w:rsidRPr="00C66986">
        <w:t xml:space="preserve">, </w:t>
      </w:r>
      <w:r>
        <w:t xml:space="preserve">систем </w:t>
      </w:r>
      <w:r w:rsidR="008B28C0">
        <w:t>очистки стоков</w:t>
      </w:r>
      <w:r>
        <w:t xml:space="preserve">, </w:t>
      </w:r>
      <w:r w:rsidRPr="00C66986">
        <w:t>мест их размещения (</w:t>
      </w:r>
      <w:r>
        <w:t>устройства</w:t>
      </w:r>
      <w:r w:rsidRPr="00C66986">
        <w:t xml:space="preserve">), </w:t>
      </w:r>
      <w:r>
        <w:t>в т.ч. в населенных пунктах</w:t>
      </w:r>
      <w:r w:rsidRPr="00C66986">
        <w:t xml:space="preserve"> муниципального образования </w:t>
      </w:r>
      <w:r w:rsidRPr="004327F5">
        <w:rPr>
          <w:szCs w:val="28"/>
        </w:rPr>
        <w:t>Богословского сельского поселения</w:t>
      </w:r>
      <w:r>
        <w:rPr>
          <w:szCs w:val="28"/>
        </w:rPr>
        <w:t xml:space="preserve">, где централизованное водоснабжение </w:t>
      </w:r>
      <w:r w:rsidR="008B28C0">
        <w:rPr>
          <w:szCs w:val="28"/>
        </w:rPr>
        <w:t>имеется</w:t>
      </w:r>
      <w:r>
        <w:rPr>
          <w:szCs w:val="28"/>
        </w:rPr>
        <w:t xml:space="preserve"> (</w:t>
      </w:r>
      <w:r w:rsidR="008B28C0">
        <w:rPr>
          <w:szCs w:val="28"/>
        </w:rPr>
        <w:t>с учетом</w:t>
      </w:r>
      <w:r w:rsidRPr="004327F5">
        <w:rPr>
          <w:szCs w:val="28"/>
        </w:rPr>
        <w:t>земельных участков, отведенных под перспективное строительство жилья</w:t>
      </w:r>
      <w:r w:rsidR="008B28C0">
        <w:rPr>
          <w:szCs w:val="28"/>
        </w:rPr>
        <w:t>)</w:t>
      </w:r>
      <w:r w:rsidRPr="00C66986">
        <w:t>, нет.</w:t>
      </w:r>
    </w:p>
    <w:p w:rsidR="00EE00AB" w:rsidRDefault="00207557" w:rsidP="008B28C0">
      <w:pPr>
        <w:pStyle w:val="a6"/>
        <w:ind w:firstLine="851"/>
      </w:pPr>
      <w:r>
        <w:t>Сведения о разработке и утверждении схемы водо</w:t>
      </w:r>
      <w:r w:rsidR="008B28C0">
        <w:t>отвед</w:t>
      </w:r>
      <w:r>
        <w:t xml:space="preserve">ения </w:t>
      </w:r>
      <w:r w:rsidRPr="004327F5">
        <w:rPr>
          <w:szCs w:val="28"/>
        </w:rPr>
        <w:t>Богословского сельского поселения</w:t>
      </w:r>
      <w:r>
        <w:rPr>
          <w:szCs w:val="28"/>
        </w:rPr>
        <w:t xml:space="preserve">, на момент разработки настоящих материалов, </w:t>
      </w:r>
      <w:r w:rsidR="008B28C0">
        <w:rPr>
          <w:szCs w:val="28"/>
        </w:rPr>
        <w:t xml:space="preserve">нет, так как в </w:t>
      </w:r>
      <w:r>
        <w:lastRenderedPageBreak/>
        <w:t xml:space="preserve">соответствии с положениями Программы КРСКИ </w:t>
      </w:r>
      <w:r w:rsidR="008B28C0" w:rsidRPr="001D513D">
        <w:t>централизованная</w:t>
      </w:r>
      <w:r w:rsidR="008B28C0">
        <w:t xml:space="preserve"> система хозяйственно-</w:t>
      </w:r>
      <w:r w:rsidR="008B28C0" w:rsidRPr="001D513D">
        <w:t xml:space="preserve">бытовой </w:t>
      </w:r>
      <w:r w:rsidR="008B28C0">
        <w:t xml:space="preserve">(и ливневой) </w:t>
      </w:r>
      <w:r w:rsidR="008B28C0" w:rsidRPr="001D513D">
        <w:t>канализации</w:t>
      </w:r>
      <w:r w:rsidR="008B28C0">
        <w:t xml:space="preserve"> во всех населенных пунктах поселения отсутствует</w:t>
      </w:r>
      <w:r w:rsidR="00EE00AB" w:rsidRPr="00AA000A">
        <w:t>.</w:t>
      </w:r>
    </w:p>
    <w:p w:rsidR="008B28C0" w:rsidRDefault="008B28C0" w:rsidP="008B28C0">
      <w:pPr>
        <w:pStyle w:val="a6"/>
        <w:ind w:firstLine="851"/>
      </w:pPr>
      <w:r>
        <w:t>Хозяйственно-</w:t>
      </w:r>
      <w:r w:rsidRPr="001D513D">
        <w:t>бытов</w:t>
      </w:r>
      <w:r>
        <w:t xml:space="preserve">ые стоки отводятся в резервуар-накопитель (или в люфт-клозеты) с последующей откачкой и вывозом на КОС г. Пестово </w:t>
      </w:r>
      <w:r w:rsidR="007221AD">
        <w:t>(</w:t>
      </w:r>
      <w:r w:rsidR="007221AD" w:rsidRPr="007221AD">
        <w:rPr>
          <w:b/>
          <w:u w:val="single"/>
        </w:rPr>
        <w:t xml:space="preserve">дальность – </w:t>
      </w:r>
      <w:r w:rsidR="007221AD">
        <w:rPr>
          <w:b/>
          <w:u w:val="single"/>
        </w:rPr>
        <w:t xml:space="preserve">около </w:t>
      </w:r>
      <w:r w:rsidR="007221AD" w:rsidRPr="007221AD">
        <w:rPr>
          <w:b/>
          <w:u w:val="single"/>
        </w:rPr>
        <w:t>32 км</w:t>
      </w:r>
      <w:r w:rsidR="007221AD">
        <w:t xml:space="preserve">) </w:t>
      </w:r>
      <w:r>
        <w:t>только в ДОУ в д. Богослово, в ДОУ, СОШ, ДК в д. Брякуново.</w:t>
      </w:r>
    </w:p>
    <w:p w:rsidR="008B28C0" w:rsidRDefault="008B28C0" w:rsidP="008B28C0">
      <w:pPr>
        <w:pStyle w:val="a6"/>
        <w:ind w:firstLine="851"/>
      </w:pPr>
      <w:r>
        <w:t>Остальные здания поселения хозяйственно-</w:t>
      </w:r>
      <w:r w:rsidRPr="001D513D">
        <w:t>бытовой</w:t>
      </w:r>
      <w:r>
        <w:t xml:space="preserve"> канализацией</w:t>
      </w:r>
      <w:r w:rsidR="002C02BB">
        <w:t xml:space="preserve"> для отведения стоков</w:t>
      </w:r>
      <w:r>
        <w:t xml:space="preserve">, а площадные сооружения и дороги ливневой канализацией </w:t>
      </w:r>
      <w:r w:rsidR="002C02BB">
        <w:t>для отведения ливневых стоков – не оборудованы. Централизованной системы сбора стоков и их очистки нет.</w:t>
      </w:r>
      <w:r w:rsidR="007E7167">
        <w:t xml:space="preserve"> С учетом сложившейся структуры застройки и заселения территории поселения данное обстоятельство не является критичным, при условии реализации современных технологий в области водоотведения.</w:t>
      </w:r>
    </w:p>
    <w:p w:rsidR="002C02BB" w:rsidRDefault="002C02BB" w:rsidP="008B28C0">
      <w:pPr>
        <w:pStyle w:val="a6"/>
        <w:ind w:firstLine="851"/>
      </w:pPr>
      <w:r>
        <w:t>Нормативами гр</w:t>
      </w:r>
      <w:r w:rsidR="007E7167">
        <w:t xml:space="preserve">адостроительного проектирования </w:t>
      </w:r>
      <w:r w:rsidR="007E7167" w:rsidRPr="004327F5">
        <w:rPr>
          <w:szCs w:val="28"/>
        </w:rPr>
        <w:t>Богословского сельского поселения</w:t>
      </w:r>
      <w:r w:rsidR="007E7167">
        <w:t xml:space="preserve">, вступившими в силу с </w:t>
      </w:r>
      <w:r w:rsidR="007E7167">
        <w:rPr>
          <w:bCs/>
          <w:szCs w:val="28"/>
        </w:rPr>
        <w:t xml:space="preserve">19.09.2017 (в редакции решения совета депутатов № 80), к сожалению, данные технологии не нормированы. Указанные нормативы </w:t>
      </w:r>
      <w:r w:rsidR="007E7167">
        <w:t>в области водоотведения неприменимы, требуют переработки.</w:t>
      </w:r>
    </w:p>
    <w:p w:rsidR="007E7167" w:rsidRDefault="00046E04" w:rsidP="008B28C0">
      <w:pPr>
        <w:pStyle w:val="a6"/>
        <w:ind w:firstLine="851"/>
        <w:rPr>
          <w:sz w:val="30"/>
          <w:szCs w:val="30"/>
        </w:rPr>
      </w:pPr>
      <w:r>
        <w:rPr>
          <w:sz w:val="30"/>
          <w:szCs w:val="30"/>
        </w:rPr>
        <w:t>Н</w:t>
      </w:r>
      <w:r w:rsidR="00894B38" w:rsidRPr="005E0D4E">
        <w:rPr>
          <w:sz w:val="30"/>
          <w:szCs w:val="30"/>
        </w:rPr>
        <w:t xml:space="preserve">а территории сельских населенных пунктов </w:t>
      </w:r>
      <w:r w:rsidR="00894B38">
        <w:rPr>
          <w:sz w:val="30"/>
          <w:szCs w:val="30"/>
        </w:rPr>
        <w:t xml:space="preserve">поселения, имеющих централизованную систему водоснабжения: </w:t>
      </w:r>
      <w:r w:rsidR="00894B38">
        <w:rPr>
          <w:szCs w:val="28"/>
        </w:rPr>
        <w:t xml:space="preserve">Потулово, Осипово, Брякуново, Богослово, Высоково, Плющево, Подлипье; а так же иных крупных </w:t>
      </w:r>
      <w:r w:rsidR="00894B38" w:rsidRPr="005E0D4E">
        <w:rPr>
          <w:sz w:val="30"/>
          <w:szCs w:val="30"/>
        </w:rPr>
        <w:t xml:space="preserve">населенных пунктов </w:t>
      </w:r>
      <w:r w:rsidR="00894B38">
        <w:rPr>
          <w:sz w:val="30"/>
          <w:szCs w:val="30"/>
        </w:rPr>
        <w:t xml:space="preserve">поселения, в которых запланировано устройство централизованных систем водоснабжения: </w:t>
      </w:r>
      <w:r w:rsidR="00894B38" w:rsidRPr="009538B5">
        <w:rPr>
          <w:szCs w:val="28"/>
        </w:rPr>
        <w:t>деревня Абросово (38 чел.),</w:t>
      </w:r>
      <w:r w:rsidR="00894B38" w:rsidRPr="009538B5">
        <w:rPr>
          <w:szCs w:val="28"/>
          <w:shd w:val="clear" w:color="auto" w:fill="FFFFFF"/>
        </w:rPr>
        <w:t xml:space="preserve"> железнодорожная станция</w:t>
      </w:r>
      <w:r w:rsidR="00894B38" w:rsidRPr="009538B5">
        <w:rPr>
          <w:szCs w:val="28"/>
        </w:rPr>
        <w:t xml:space="preserve"> Абросово (144 чел.), Климовщина (29 чел.), Дунёвка (28 чел.)</w:t>
      </w:r>
      <w:r w:rsidR="00894B38" w:rsidRPr="005E0D4E">
        <w:rPr>
          <w:sz w:val="30"/>
          <w:szCs w:val="30"/>
        </w:rPr>
        <w:t xml:space="preserve"> все объекты жилищно-гражданского, производственного назначения</w:t>
      </w:r>
      <w:r w:rsidR="00894B38">
        <w:rPr>
          <w:sz w:val="30"/>
          <w:szCs w:val="30"/>
        </w:rPr>
        <w:t xml:space="preserve">, </w:t>
      </w:r>
      <w:r w:rsidR="00894B38" w:rsidRPr="005E0D4E">
        <w:rPr>
          <w:sz w:val="30"/>
          <w:szCs w:val="30"/>
        </w:rPr>
        <w:t>как правило, должны быть обеспечены централизованным системами канализации</w:t>
      </w:r>
      <w:r w:rsidR="00894B38">
        <w:rPr>
          <w:sz w:val="30"/>
          <w:szCs w:val="30"/>
        </w:rPr>
        <w:t>.</w:t>
      </w:r>
    </w:p>
    <w:p w:rsidR="00046E04" w:rsidRPr="00046E04" w:rsidRDefault="00046E04" w:rsidP="00046E04">
      <w:pPr>
        <w:pStyle w:val="a6"/>
        <w:ind w:firstLine="851"/>
        <w:rPr>
          <w:szCs w:val="28"/>
        </w:rPr>
      </w:pPr>
      <w:r>
        <w:rPr>
          <w:szCs w:val="28"/>
        </w:rPr>
        <w:t>В этой связи настоящими изменениями в генеральный план предлагается:</w:t>
      </w:r>
    </w:p>
    <w:p w:rsidR="00894B38" w:rsidRDefault="00894B38" w:rsidP="008B28C0">
      <w:pPr>
        <w:pStyle w:val="a6"/>
        <w:ind w:firstLine="851"/>
        <w:rPr>
          <w:sz w:val="30"/>
          <w:szCs w:val="30"/>
        </w:rPr>
      </w:pPr>
      <w:r>
        <w:rPr>
          <w:sz w:val="30"/>
          <w:szCs w:val="30"/>
        </w:rPr>
        <w:t>п</w:t>
      </w:r>
      <w:r w:rsidRPr="005E0D4E">
        <w:rPr>
          <w:sz w:val="30"/>
          <w:szCs w:val="30"/>
        </w:rPr>
        <w:t xml:space="preserve">ри отсутствии </w:t>
      </w:r>
      <w:r>
        <w:rPr>
          <w:sz w:val="30"/>
          <w:szCs w:val="30"/>
        </w:rPr>
        <w:t xml:space="preserve">возможности устройства </w:t>
      </w:r>
      <w:r w:rsidRPr="005E0D4E">
        <w:rPr>
          <w:sz w:val="30"/>
          <w:szCs w:val="30"/>
        </w:rPr>
        <w:t>централизованной системы канализации</w:t>
      </w:r>
      <w:r>
        <w:rPr>
          <w:sz w:val="30"/>
          <w:szCs w:val="30"/>
        </w:rPr>
        <w:t>,</w:t>
      </w:r>
      <w:r w:rsidRPr="005E0D4E">
        <w:rPr>
          <w:sz w:val="30"/>
          <w:szCs w:val="30"/>
        </w:rPr>
        <w:t xml:space="preserve"> по согласованию с территориальными органами Роспотребнадзора</w:t>
      </w:r>
      <w:r>
        <w:rPr>
          <w:sz w:val="30"/>
          <w:szCs w:val="30"/>
        </w:rPr>
        <w:t>,</w:t>
      </w:r>
      <w:r w:rsidRPr="005E0D4E">
        <w:rPr>
          <w:sz w:val="30"/>
          <w:szCs w:val="30"/>
        </w:rPr>
        <w:t xml:space="preserve"> следует предусматривать сливные станциии предусм</w:t>
      </w:r>
      <w:r w:rsidR="00046E04">
        <w:rPr>
          <w:sz w:val="30"/>
          <w:szCs w:val="30"/>
        </w:rPr>
        <w:t xml:space="preserve">отреть и выполнитьреализацию </w:t>
      </w:r>
      <w:r w:rsidRPr="005E0D4E">
        <w:rPr>
          <w:sz w:val="30"/>
          <w:szCs w:val="30"/>
        </w:rPr>
        <w:t>децентрализованны</w:t>
      </w:r>
      <w:r w:rsidR="00046E04">
        <w:rPr>
          <w:sz w:val="30"/>
          <w:szCs w:val="30"/>
        </w:rPr>
        <w:t xml:space="preserve">х схемхозяйственно-бытовой </w:t>
      </w:r>
      <w:r w:rsidRPr="005E0D4E">
        <w:rPr>
          <w:sz w:val="30"/>
          <w:szCs w:val="30"/>
        </w:rPr>
        <w:t>канализации</w:t>
      </w:r>
      <w:r>
        <w:rPr>
          <w:sz w:val="30"/>
          <w:szCs w:val="30"/>
        </w:rPr>
        <w:t xml:space="preserve"> путем устройства автономных (локальных) участков канализаций для нескольких пользователей и очистн</w:t>
      </w:r>
      <w:r w:rsidR="00046E04">
        <w:rPr>
          <w:sz w:val="30"/>
          <w:szCs w:val="30"/>
        </w:rPr>
        <w:t>ых сооружений (на основе блочно-модульных локальных очистных систем</w:t>
      </w:r>
      <w:r w:rsidRPr="00894B38">
        <w:rPr>
          <w:sz w:val="30"/>
          <w:szCs w:val="30"/>
        </w:rPr>
        <w:t xml:space="preserve">, </w:t>
      </w:r>
      <w:r w:rsidRPr="00894B38">
        <w:rPr>
          <w:shd w:val="clear" w:color="auto" w:fill="FFFFFF"/>
        </w:rPr>
        <w:t>предназначенных для решения вопросов водоотведения и канализования сточных вод в небольших объемах</w:t>
      </w:r>
      <w:r>
        <w:rPr>
          <w:sz w:val="30"/>
          <w:szCs w:val="30"/>
        </w:rPr>
        <w:t>);</w:t>
      </w:r>
    </w:p>
    <w:p w:rsidR="00894B38" w:rsidRDefault="00894B38" w:rsidP="008B28C0">
      <w:pPr>
        <w:pStyle w:val="a6"/>
        <w:ind w:firstLine="851"/>
        <w:rPr>
          <w:sz w:val="30"/>
          <w:szCs w:val="30"/>
        </w:rPr>
      </w:pPr>
      <w:r>
        <w:t>п</w:t>
      </w:r>
      <w:r w:rsidRPr="005E0D4E">
        <w:rPr>
          <w:sz w:val="30"/>
          <w:szCs w:val="30"/>
        </w:rPr>
        <w:t>роекты канализации населенных пунктов должны разрабатываться одновременно с проектами водоснабжения</w:t>
      </w:r>
      <w:r>
        <w:rPr>
          <w:sz w:val="30"/>
          <w:szCs w:val="30"/>
        </w:rPr>
        <w:t>;</w:t>
      </w:r>
    </w:p>
    <w:p w:rsidR="00894B38" w:rsidRDefault="00894B38" w:rsidP="008B28C0">
      <w:pPr>
        <w:pStyle w:val="a6"/>
        <w:ind w:firstLine="851"/>
        <w:rPr>
          <w:szCs w:val="28"/>
        </w:rPr>
      </w:pPr>
      <w:r>
        <w:rPr>
          <w:szCs w:val="28"/>
        </w:rPr>
        <w:t>ф</w:t>
      </w:r>
      <w:r w:rsidRPr="005E0D4E">
        <w:rPr>
          <w:szCs w:val="28"/>
        </w:rPr>
        <w:t xml:space="preserve">ормировать функциональные зоны (для последующей разработки соответствующих проектов планировок территории и проектов межевания земельных участков) для обеспечения возможности проектирования и последующего размещения сетей и </w:t>
      </w:r>
      <w:r w:rsidR="00046E04">
        <w:rPr>
          <w:szCs w:val="28"/>
        </w:rPr>
        <w:t xml:space="preserve">локальных </w:t>
      </w:r>
      <w:r w:rsidRPr="005E0D4E">
        <w:rPr>
          <w:szCs w:val="28"/>
        </w:rPr>
        <w:t>очистных сооружений с требуемыми параметрами зон санитарной охраны</w:t>
      </w:r>
      <w:r>
        <w:rPr>
          <w:szCs w:val="28"/>
        </w:rPr>
        <w:t>;</w:t>
      </w:r>
    </w:p>
    <w:p w:rsidR="00894B38" w:rsidRDefault="00894B38" w:rsidP="008B28C0">
      <w:pPr>
        <w:pStyle w:val="a6"/>
        <w:ind w:firstLine="851"/>
        <w:rPr>
          <w:szCs w:val="28"/>
        </w:rPr>
      </w:pPr>
      <w:r>
        <w:rPr>
          <w:sz w:val="30"/>
          <w:szCs w:val="30"/>
        </w:rPr>
        <w:t>п</w:t>
      </w:r>
      <w:r w:rsidRPr="005E0D4E">
        <w:rPr>
          <w:szCs w:val="28"/>
        </w:rPr>
        <w:t xml:space="preserve">роектирование систем канализации населенных пунктов следует производить в соответствии с требованиями СНиП 2.04.01-85* «Внутренний водопровод и канализация зданий», СНиП 2.04.03-85 «Канализация. Наружные сети и сооружения», СНиП 2.07.01-89* «Градостроительство. Планировка и застройка </w:t>
      </w:r>
      <w:r w:rsidRPr="005E0D4E">
        <w:rPr>
          <w:szCs w:val="28"/>
        </w:rPr>
        <w:lastRenderedPageBreak/>
        <w:t xml:space="preserve">городских и сельских поселений», СанПиН 2.1.5.980-00 «Гигиенически требования к охране поверхностных вод», </w:t>
      </w:r>
      <w:r w:rsidRPr="005E0D4E">
        <w:rPr>
          <w:sz w:val="30"/>
          <w:szCs w:val="30"/>
        </w:rPr>
        <w:t>СанПиН 2.2.1/2.1.1.1200-03 «Санитарно-защитные зоны и санитарная классификация предприятий, сооружений и иных объектов»</w:t>
      </w:r>
    </w:p>
    <w:p w:rsidR="00894B38" w:rsidRDefault="00894B38" w:rsidP="008B28C0">
      <w:pPr>
        <w:pStyle w:val="a6"/>
        <w:ind w:firstLine="851"/>
        <w:rPr>
          <w:szCs w:val="28"/>
        </w:rPr>
      </w:pPr>
      <w:r>
        <w:rPr>
          <w:sz w:val="30"/>
          <w:szCs w:val="30"/>
        </w:rPr>
        <w:t>В соответствие и на основании положений указанных выше нормативных актов настоящими изменениями в генеральный план у</w:t>
      </w:r>
      <w:r w:rsidRPr="005E0D4E">
        <w:rPr>
          <w:szCs w:val="28"/>
        </w:rPr>
        <w:t>стан</w:t>
      </w:r>
      <w:r>
        <w:rPr>
          <w:szCs w:val="28"/>
        </w:rPr>
        <w:t>авливается</w:t>
      </w:r>
      <w:r w:rsidRPr="005E0D4E">
        <w:rPr>
          <w:szCs w:val="28"/>
        </w:rPr>
        <w:t xml:space="preserve"> перечень населенных пунктов муниципального образования </w:t>
      </w:r>
      <w:r w:rsidR="00C16610">
        <w:rPr>
          <w:szCs w:val="28"/>
        </w:rPr>
        <w:t>Богословское сельское поселение</w:t>
      </w:r>
      <w:r w:rsidRPr="005E0D4E">
        <w:rPr>
          <w:szCs w:val="28"/>
        </w:rPr>
        <w:t xml:space="preserve">, в которых </w:t>
      </w:r>
      <w:r>
        <w:rPr>
          <w:szCs w:val="28"/>
        </w:rPr>
        <w:t>надлежит</w:t>
      </w:r>
      <w:r w:rsidRPr="005E0D4E">
        <w:rPr>
          <w:szCs w:val="28"/>
        </w:rPr>
        <w:t xml:space="preserve"> реализовать </w:t>
      </w:r>
      <w:r w:rsidR="00C16610">
        <w:rPr>
          <w:szCs w:val="28"/>
        </w:rPr>
        <w:t xml:space="preserve">следующие </w:t>
      </w:r>
      <w:r w:rsidRPr="005E0D4E">
        <w:rPr>
          <w:szCs w:val="28"/>
        </w:rPr>
        <w:t>мероприятия</w:t>
      </w:r>
      <w:r w:rsidR="00C16610">
        <w:rPr>
          <w:szCs w:val="28"/>
        </w:rPr>
        <w:t>:</w:t>
      </w:r>
    </w:p>
    <w:p w:rsidR="00C16610" w:rsidRDefault="00C16610" w:rsidP="00C16610">
      <w:pPr>
        <w:pStyle w:val="a6"/>
        <w:ind w:firstLine="851"/>
        <w:rPr>
          <w:szCs w:val="28"/>
        </w:rPr>
      </w:pPr>
      <w:r>
        <w:rPr>
          <w:szCs w:val="28"/>
        </w:rPr>
        <w:t>в первую очередь (до 2030 г.):</w:t>
      </w:r>
    </w:p>
    <w:p w:rsidR="00C16610" w:rsidRDefault="00C16610" w:rsidP="00C16610">
      <w:pPr>
        <w:pStyle w:val="a6"/>
        <w:ind w:firstLine="851"/>
        <w:rPr>
          <w:szCs w:val="28"/>
        </w:rPr>
      </w:pPr>
      <w:r>
        <w:rPr>
          <w:szCs w:val="28"/>
        </w:rPr>
        <w:t xml:space="preserve">- выполнить в </w:t>
      </w:r>
      <w:r w:rsidR="00777D45">
        <w:t>7</w:t>
      </w:r>
      <w:r>
        <w:t xml:space="preserve"> (</w:t>
      </w:r>
      <w:r w:rsidR="00777D45">
        <w:t>се</w:t>
      </w:r>
      <w:r>
        <w:t>ми) населенных пунктах поселения</w:t>
      </w:r>
      <w:r>
        <w:rPr>
          <w:szCs w:val="28"/>
        </w:rPr>
        <w:t xml:space="preserve"> – в деревнях Потулово, Осипово, Брякуново, Богослово, Высоково, Плющево, Подлипье – </w:t>
      </w:r>
      <w:r>
        <w:rPr>
          <w:sz w:val="30"/>
          <w:szCs w:val="30"/>
        </w:rPr>
        <w:t>устройство хозяйственно-бытовой канализации для 100% зданий и сооружений, путем устройства автономных (локальных) участков канализаций для групп пользователей и очистных сооружений (на основе блочных</w:t>
      </w:r>
      <w:r w:rsidRPr="00894B38">
        <w:rPr>
          <w:sz w:val="30"/>
          <w:szCs w:val="30"/>
        </w:rPr>
        <w:t xml:space="preserve">, </w:t>
      </w:r>
      <w:r w:rsidRPr="00894B38">
        <w:rPr>
          <w:shd w:val="clear" w:color="auto" w:fill="FFFFFF"/>
        </w:rPr>
        <w:t>предназначенных для решения вопросов водоотведения и канализования сточных вод в небольших объемах</w:t>
      </w:r>
      <w:r>
        <w:rPr>
          <w:sz w:val="30"/>
          <w:szCs w:val="30"/>
        </w:rPr>
        <w:t>) для каждого такого участка</w:t>
      </w:r>
      <w:r>
        <w:rPr>
          <w:szCs w:val="28"/>
        </w:rPr>
        <w:t xml:space="preserve">; устройство сетей водоотведения к площадкам в объеме, необходимом для </w:t>
      </w:r>
      <w:r w:rsidRPr="004327F5">
        <w:rPr>
          <w:szCs w:val="28"/>
        </w:rPr>
        <w:t>перспективно</w:t>
      </w:r>
      <w:r>
        <w:rPr>
          <w:szCs w:val="28"/>
        </w:rPr>
        <w:t>го</w:t>
      </w:r>
      <w:r w:rsidRPr="004327F5">
        <w:rPr>
          <w:szCs w:val="28"/>
        </w:rPr>
        <w:t xml:space="preserve"> строительств</w:t>
      </w:r>
      <w:r>
        <w:rPr>
          <w:szCs w:val="28"/>
        </w:rPr>
        <w:t>а благоустроенного</w:t>
      </w:r>
      <w:r w:rsidRPr="004327F5">
        <w:rPr>
          <w:szCs w:val="28"/>
        </w:rPr>
        <w:t xml:space="preserve"> жилья</w:t>
      </w:r>
      <w:r>
        <w:rPr>
          <w:szCs w:val="28"/>
        </w:rPr>
        <w:t>;</w:t>
      </w:r>
    </w:p>
    <w:p w:rsidR="00C16610" w:rsidRDefault="00C16610" w:rsidP="00C16610">
      <w:pPr>
        <w:pStyle w:val="a6"/>
        <w:ind w:firstLine="851"/>
        <w:rPr>
          <w:szCs w:val="28"/>
        </w:rPr>
      </w:pPr>
      <w:r>
        <w:rPr>
          <w:szCs w:val="28"/>
        </w:rPr>
        <w:t xml:space="preserve">- выполнить оборудование зданий и сооружений внутренними системами хозяйственно-бытовой канализации в </w:t>
      </w:r>
      <w:r w:rsidR="00777D45">
        <w:t xml:space="preserve">7 (семи) </w:t>
      </w:r>
      <w:r>
        <w:t>населенных пунктах поселения</w:t>
      </w:r>
      <w:r>
        <w:rPr>
          <w:szCs w:val="28"/>
        </w:rPr>
        <w:t xml:space="preserve"> – в деревнях Потулово, Осипово, Брякуново, Богослово, Высоково, Плющево, Подлипье;</w:t>
      </w:r>
    </w:p>
    <w:p w:rsidR="00C16610" w:rsidRDefault="00C16610" w:rsidP="00C16610">
      <w:pPr>
        <w:pStyle w:val="a6"/>
        <w:ind w:firstLine="851"/>
        <w:rPr>
          <w:szCs w:val="28"/>
        </w:rPr>
      </w:pPr>
      <w:r>
        <w:rPr>
          <w:szCs w:val="28"/>
        </w:rPr>
        <w:t xml:space="preserve">к расчетному сроку (до 2040 г.): </w:t>
      </w:r>
    </w:p>
    <w:p w:rsidR="00C16610" w:rsidRDefault="00C16610" w:rsidP="00C16610">
      <w:pPr>
        <w:pStyle w:val="a6"/>
        <w:ind w:firstLine="851"/>
        <w:rPr>
          <w:szCs w:val="28"/>
        </w:rPr>
      </w:pPr>
      <w:r>
        <w:rPr>
          <w:sz w:val="30"/>
          <w:szCs w:val="30"/>
        </w:rPr>
        <w:t xml:space="preserve">- </w:t>
      </w:r>
      <w:r w:rsidRPr="009538B5">
        <w:rPr>
          <w:szCs w:val="28"/>
        </w:rPr>
        <w:t xml:space="preserve">выполнить в населенных пунктах деревня Абросово (38 чел.), </w:t>
      </w:r>
      <w:r w:rsidRPr="009538B5">
        <w:rPr>
          <w:szCs w:val="28"/>
          <w:shd w:val="clear" w:color="auto" w:fill="FFFFFF"/>
        </w:rPr>
        <w:t>железнодорожная станция</w:t>
      </w:r>
      <w:r w:rsidRPr="009538B5">
        <w:rPr>
          <w:szCs w:val="28"/>
        </w:rPr>
        <w:t xml:space="preserve"> Абросово (144 чел.), деревни Климовщина (29 чел.) и Дунёвка (28 чел.) </w:t>
      </w:r>
      <w:r w:rsidRPr="009538B5">
        <w:rPr>
          <w:sz w:val="30"/>
          <w:szCs w:val="30"/>
        </w:rPr>
        <w:t>устройство хозяйственно-бытовой канализации для 100% зданий и сооружений, путем устройства автономных (локальных) участков</w:t>
      </w:r>
      <w:r>
        <w:rPr>
          <w:sz w:val="30"/>
          <w:szCs w:val="30"/>
        </w:rPr>
        <w:t xml:space="preserve"> канализаций для групп пользователей и очистных сооружений (на основе блочных</w:t>
      </w:r>
      <w:r w:rsidRPr="00894B38">
        <w:rPr>
          <w:sz w:val="30"/>
          <w:szCs w:val="30"/>
        </w:rPr>
        <w:t xml:space="preserve">, </w:t>
      </w:r>
      <w:r w:rsidRPr="00894B38">
        <w:rPr>
          <w:shd w:val="clear" w:color="auto" w:fill="FFFFFF"/>
        </w:rPr>
        <w:t>предназначенных для решения вопросов водоотведения и канализования сточных вод в небольших объемах</w:t>
      </w:r>
      <w:r>
        <w:rPr>
          <w:sz w:val="30"/>
          <w:szCs w:val="30"/>
        </w:rPr>
        <w:t>) для каждого такого участка</w:t>
      </w:r>
      <w:r>
        <w:rPr>
          <w:szCs w:val="28"/>
        </w:rPr>
        <w:t xml:space="preserve">; устройство сетей водоотведения к площадкам в объеме, необходимом для </w:t>
      </w:r>
      <w:r w:rsidRPr="004327F5">
        <w:rPr>
          <w:szCs w:val="28"/>
        </w:rPr>
        <w:t>перспективно</w:t>
      </w:r>
      <w:r>
        <w:rPr>
          <w:szCs w:val="28"/>
        </w:rPr>
        <w:t>го</w:t>
      </w:r>
      <w:r w:rsidRPr="004327F5">
        <w:rPr>
          <w:szCs w:val="28"/>
        </w:rPr>
        <w:t xml:space="preserve"> строительств</w:t>
      </w:r>
      <w:r>
        <w:rPr>
          <w:szCs w:val="28"/>
        </w:rPr>
        <w:t>а благоустроенного</w:t>
      </w:r>
      <w:r w:rsidRPr="004327F5">
        <w:rPr>
          <w:szCs w:val="28"/>
        </w:rPr>
        <w:t xml:space="preserve"> жилья</w:t>
      </w:r>
      <w:r>
        <w:rPr>
          <w:szCs w:val="28"/>
        </w:rPr>
        <w:t>;</w:t>
      </w:r>
    </w:p>
    <w:p w:rsidR="00C16610" w:rsidRPr="009538B5" w:rsidRDefault="00C16610" w:rsidP="00C16610">
      <w:pPr>
        <w:pStyle w:val="a6"/>
        <w:ind w:firstLine="851"/>
        <w:rPr>
          <w:szCs w:val="28"/>
        </w:rPr>
      </w:pPr>
      <w:r>
        <w:rPr>
          <w:szCs w:val="28"/>
        </w:rPr>
        <w:t xml:space="preserve">- </w:t>
      </w:r>
      <w:r w:rsidRPr="009538B5">
        <w:rPr>
          <w:szCs w:val="28"/>
        </w:rPr>
        <w:t xml:space="preserve">выполнить оборудование 100% зданий и сооружений внутренними системами хозяйственно-бытовой канализации в населенных пунктах: деревня Абросово (38 чел.), </w:t>
      </w:r>
      <w:r w:rsidRPr="009538B5">
        <w:rPr>
          <w:szCs w:val="28"/>
          <w:shd w:val="clear" w:color="auto" w:fill="FFFFFF"/>
        </w:rPr>
        <w:t>железнодорожная станция</w:t>
      </w:r>
      <w:r w:rsidRPr="009538B5">
        <w:rPr>
          <w:szCs w:val="28"/>
        </w:rPr>
        <w:t xml:space="preserve"> Абросово (144 чел.), Климовщина (29 чел.), Дунёвка (28 чел.).</w:t>
      </w:r>
    </w:p>
    <w:p w:rsidR="007221AD" w:rsidRPr="005E0D4E" w:rsidRDefault="007221AD" w:rsidP="007221AD">
      <w:pPr>
        <w:pStyle w:val="a6"/>
        <w:ind w:firstLine="709"/>
        <w:rPr>
          <w:sz w:val="30"/>
          <w:szCs w:val="30"/>
        </w:rPr>
      </w:pPr>
      <w:r w:rsidRPr="009538B5">
        <w:t>При реализации данных положений следует</w:t>
      </w:r>
      <w:r w:rsidRPr="005E0D4E">
        <w:t xml:space="preserve"> руководствоваться ниже приведенными обоснованиями размещения таких объектов.</w:t>
      </w:r>
    </w:p>
    <w:p w:rsidR="007221AD" w:rsidRDefault="007221AD" w:rsidP="007221AD">
      <w:pPr>
        <w:pStyle w:val="a6"/>
        <w:ind w:firstLine="426"/>
      </w:pPr>
      <w:r w:rsidRPr="00AA000A">
        <w:t xml:space="preserve">Обоснование предложенного варианта размещения объектов водоотведения по результатам комплексных обоснований, необходимых для устойчивого развития территории поселения представлено </w:t>
      </w:r>
      <w:r>
        <w:t>ниже</w:t>
      </w:r>
      <w:r w:rsidRPr="00AA000A">
        <w:t>.</w:t>
      </w:r>
    </w:p>
    <w:p w:rsidR="007221AD" w:rsidRDefault="007221AD" w:rsidP="007221AD">
      <w:pPr>
        <w:pStyle w:val="a6"/>
        <w:ind w:firstLine="709"/>
      </w:pPr>
      <w:r>
        <w:t xml:space="preserve">Наименование объекта или группы объектов: </w:t>
      </w:r>
      <w:r w:rsidRPr="00C55D0A">
        <w:t xml:space="preserve">объекты для обеспечения возможности </w:t>
      </w:r>
      <w:r>
        <w:t xml:space="preserve">обеспечения качественного </w:t>
      </w:r>
      <w:r w:rsidRPr="00C55D0A">
        <w:t xml:space="preserve">водоотведения от </w:t>
      </w:r>
      <w:r>
        <w:t xml:space="preserve">существующих потребителей, </w:t>
      </w:r>
      <w:r w:rsidRPr="00C55D0A">
        <w:t>потребителей проектируемой жилой застройки (сети хозяйственно-</w:t>
      </w:r>
      <w:r w:rsidRPr="00C55D0A">
        <w:lastRenderedPageBreak/>
        <w:t>бытовой канализации, канализационные очистные сооружения для хозяйственно-бытовых и ливневых стоков, в том числе локальные)</w:t>
      </w:r>
      <w:r>
        <w:t>.</w:t>
      </w:r>
    </w:p>
    <w:p w:rsidR="007221AD" w:rsidRDefault="007221AD" w:rsidP="007221AD">
      <w:pPr>
        <w:pStyle w:val="a6"/>
        <w:ind w:firstLine="709"/>
      </w:pPr>
      <w:r>
        <w:t>Планируемые места размещения (по предложениям): населенные пункты муниципального образования, места размещения объектов отображены на соответствующей карте, место размещения уточняется при подготовке документации по планировке территории, вариантность не требуется.</w:t>
      </w:r>
    </w:p>
    <w:p w:rsidR="007221AD" w:rsidRPr="00C16684" w:rsidRDefault="007221AD" w:rsidP="007221AD">
      <w:pPr>
        <w:pStyle w:val="a6"/>
        <w:ind w:firstLine="709"/>
        <w:rPr>
          <w:u w:val="single"/>
        </w:rPr>
      </w:pPr>
      <w:r w:rsidRPr="00C16684">
        <w:rPr>
          <w:u w:val="single"/>
        </w:rPr>
        <w:t>Анализ состояния и использования территории, рекомендованной для размещения планируемого объекта.</w:t>
      </w:r>
    </w:p>
    <w:p w:rsidR="007221AD" w:rsidRDefault="007221AD" w:rsidP="007221AD">
      <w:pPr>
        <w:pStyle w:val="a6"/>
        <w:ind w:firstLine="709"/>
      </w:pPr>
      <w:r>
        <w:t>Категория земель, в пределах которой предполагается размещение соответствующего объекта (земли населённых пунктов, земли иных категорий): земли населённых пунктов.</w:t>
      </w:r>
    </w:p>
    <w:p w:rsidR="007221AD" w:rsidRDefault="007221AD" w:rsidP="007221AD">
      <w:pPr>
        <w:pStyle w:val="a6"/>
        <w:ind w:firstLine="709"/>
      </w:pPr>
      <w:r>
        <w:t>Состояние использования территории (земельного участка): наличие свободных (незанятых) территорий и земельных участков нецелевого использования: в границах территории, подлежащей комплексному развитию.</w:t>
      </w:r>
    </w:p>
    <w:p w:rsidR="007221AD" w:rsidRDefault="007221AD" w:rsidP="007221AD">
      <w:pPr>
        <w:pStyle w:val="a6"/>
        <w:ind w:firstLine="709"/>
      </w:pPr>
      <w:r>
        <w:t>Наличие особо ценных земель, имеющих ограничения по переводу из одной в другую категорию: отсутствуют</w:t>
      </w:r>
    </w:p>
    <w:p w:rsidR="007221AD" w:rsidRDefault="007221AD" w:rsidP="007221AD">
      <w:pPr>
        <w:pStyle w:val="a6"/>
        <w:ind w:firstLine="709"/>
      </w:pPr>
      <w:r>
        <w:t>Возможность осуществления реконструкции занятых территорий: не требуется.</w:t>
      </w:r>
    </w:p>
    <w:p w:rsidR="007221AD" w:rsidRDefault="007221AD" w:rsidP="007221AD">
      <w:pPr>
        <w:pStyle w:val="a6"/>
        <w:ind w:firstLine="709"/>
      </w:pPr>
      <w:r>
        <w:t>Необходимые мероприятия по инженерной подготовке территории в случае размещения конкретного вида объекта местного значения: не требуются.</w:t>
      </w:r>
    </w:p>
    <w:p w:rsidR="007221AD" w:rsidRDefault="007221AD" w:rsidP="007221AD">
      <w:pPr>
        <w:pStyle w:val="a6"/>
        <w:ind w:firstLine="709"/>
      </w:pPr>
      <w:r>
        <w:t>Оценка соответствия вида размещаемого объекта требованиям и ограничениям по видам использования земель данной категории: соответствует.</w:t>
      </w:r>
    </w:p>
    <w:p w:rsidR="007221AD" w:rsidRDefault="007221AD" w:rsidP="007221AD">
      <w:pPr>
        <w:pStyle w:val="a6"/>
        <w:ind w:firstLine="709"/>
      </w:pPr>
      <w:r>
        <w:t xml:space="preserve">Функциональная зона: </w:t>
      </w:r>
    </w:p>
    <w:p w:rsidR="007221AD" w:rsidRDefault="007221AD" w:rsidP="007221AD">
      <w:pPr>
        <w:pStyle w:val="a6"/>
        <w:ind w:firstLine="709"/>
      </w:pPr>
      <w:r>
        <w:t xml:space="preserve">зона жилой застройки; </w:t>
      </w:r>
    </w:p>
    <w:p w:rsidR="007221AD" w:rsidRDefault="007221AD" w:rsidP="007221AD">
      <w:pPr>
        <w:pStyle w:val="a6"/>
        <w:ind w:firstLine="709"/>
      </w:pPr>
      <w:r>
        <w:t>зона размещения объектов социального и коммунально-бытового назначения, делового, общественного и коммерческого назначения;</w:t>
      </w:r>
    </w:p>
    <w:p w:rsidR="007221AD" w:rsidRDefault="007221AD" w:rsidP="007221AD">
      <w:pPr>
        <w:pStyle w:val="a6"/>
        <w:ind w:firstLine="709"/>
      </w:pPr>
      <w:r>
        <w:t>зона производственного назначения;</w:t>
      </w:r>
    </w:p>
    <w:p w:rsidR="007221AD" w:rsidRDefault="007221AD" w:rsidP="007221AD">
      <w:pPr>
        <w:pStyle w:val="a6"/>
        <w:ind w:firstLine="709"/>
      </w:pPr>
      <w:r>
        <w:t>зона сельскохозяйственных угодий;</w:t>
      </w:r>
    </w:p>
    <w:p w:rsidR="007221AD" w:rsidRDefault="007221AD" w:rsidP="007221AD">
      <w:pPr>
        <w:pStyle w:val="a6"/>
        <w:ind w:firstLine="709"/>
      </w:pPr>
      <w:r>
        <w:t>зона инженерной инфраструктуры;</w:t>
      </w:r>
    </w:p>
    <w:p w:rsidR="00F1412F" w:rsidRDefault="00F1412F" w:rsidP="00F1412F">
      <w:pPr>
        <w:pStyle w:val="a6"/>
        <w:ind w:firstLine="709"/>
      </w:pPr>
      <w:r>
        <w:t>зона акваторий.</w:t>
      </w:r>
    </w:p>
    <w:p w:rsidR="007221AD" w:rsidRPr="00F1412F" w:rsidRDefault="007221AD" w:rsidP="00F1412F">
      <w:pPr>
        <w:pStyle w:val="a6"/>
        <w:ind w:firstLine="709"/>
      </w:pPr>
      <w:r w:rsidRPr="00C16684">
        <w:rPr>
          <w:u w:val="single"/>
        </w:rPr>
        <w:t>Определение возможных направлений развития территории.</w:t>
      </w:r>
    </w:p>
    <w:p w:rsidR="007221AD" w:rsidRDefault="007221AD" w:rsidP="007221AD">
      <w:pPr>
        <w:pStyle w:val="a6"/>
        <w:ind w:firstLine="709"/>
      </w:pPr>
      <w:r>
        <w:t>Цели и задачи социально-экономического развития поселения, в том числе связанные с конкретным видом объекта: повышение комфортного уровня проживания населения.</w:t>
      </w:r>
    </w:p>
    <w:p w:rsidR="007221AD" w:rsidRDefault="007221AD" w:rsidP="007221AD">
      <w:pPr>
        <w:pStyle w:val="a6"/>
        <w:ind w:firstLine="709"/>
      </w:pPr>
      <w:r>
        <w:t xml:space="preserve">Предлагаемые в документах стратегического социально-экономического планирования «точки роста» и «зоны опережающего развития» на территории поселения: рассматриваемая территория относится к точкам роста. </w:t>
      </w:r>
    </w:p>
    <w:p w:rsidR="007221AD" w:rsidRDefault="007221AD" w:rsidP="007221AD">
      <w:pPr>
        <w:pStyle w:val="a6"/>
        <w:ind w:firstLine="709"/>
      </w:pPr>
      <w:r>
        <w:t>Оценка соответствия предполагаемого месторасположения объекта требованиям и принципам градостроительной деятельности, в том числе:</w:t>
      </w:r>
    </w:p>
    <w:p w:rsidR="007221AD" w:rsidRDefault="007221AD" w:rsidP="007221AD">
      <w:pPr>
        <w:pStyle w:val="a6"/>
        <w:ind w:firstLine="709"/>
      </w:pPr>
      <w:r>
        <w:t>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 при размещении данных объектов: соответствует требованиям обеспечения безопасных условий жизнедеятельности населения, однако при этом относится к опасным промышленным объектам;</w:t>
      </w:r>
    </w:p>
    <w:p w:rsidR="007221AD" w:rsidRDefault="007221AD" w:rsidP="007221AD">
      <w:pPr>
        <w:pStyle w:val="a6"/>
        <w:ind w:firstLine="709"/>
      </w:pPr>
      <w:r>
        <w:lastRenderedPageBreak/>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 оценка не требуется;</w:t>
      </w:r>
    </w:p>
    <w:p w:rsidR="007221AD" w:rsidRDefault="007221AD" w:rsidP="007221AD">
      <w:pPr>
        <w:pStyle w:val="a6"/>
        <w:ind w:firstLine="709"/>
      </w:pPr>
      <w:r>
        <w:t>ограничениям негативного воздействия на окружающую среду (при создании объектов определённых видов, которые могут оказать такое воздействие), в том числе установления санитарно-защитных зон: создаваемый объект не оказывает негативного воздействия на окружающую среду;</w:t>
      </w:r>
    </w:p>
    <w:p w:rsidR="007221AD" w:rsidRDefault="007221AD" w:rsidP="007221AD">
      <w:pPr>
        <w:pStyle w:val="a6"/>
        <w:ind w:firstLine="709"/>
      </w:pPr>
      <w:r>
        <w:t>учет требований охраны и рационального использования природных ресурсов: учет проводить не требуется.</w:t>
      </w:r>
    </w:p>
    <w:p w:rsidR="007221AD" w:rsidRDefault="007221AD" w:rsidP="007221AD">
      <w:pPr>
        <w:pStyle w:val="a6"/>
        <w:ind w:firstLine="709"/>
      </w:pPr>
      <w:r>
        <w:t>Оценка местоположения объекта в планировочной структуре и функциональном зонировании соответствующего поселения (по материалам проекта внесения изменений в генеральный план): объект планируется разместить согласно планировочной структуре и функциональному зонированию.</w:t>
      </w:r>
    </w:p>
    <w:p w:rsidR="00F1412F" w:rsidRDefault="007221AD" w:rsidP="00F1412F">
      <w:pPr>
        <w:pStyle w:val="a6"/>
        <w:ind w:firstLine="709"/>
      </w:pPr>
      <w:r>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 предполагаемое место размещения объекта соо</w:t>
      </w:r>
      <w:r w:rsidR="00F1412F">
        <w:t>тветствует функциональной зоне.</w:t>
      </w:r>
    </w:p>
    <w:p w:rsidR="007221AD" w:rsidRPr="00F1412F" w:rsidRDefault="007221AD" w:rsidP="00F1412F">
      <w:pPr>
        <w:pStyle w:val="a6"/>
        <w:ind w:firstLine="709"/>
      </w:pPr>
      <w:r w:rsidRPr="00C16684">
        <w:rPr>
          <w:u w:val="single"/>
        </w:rPr>
        <w:t>Прогнозируемые ограничения использования соответствующей территории.</w:t>
      </w:r>
    </w:p>
    <w:p w:rsidR="007221AD" w:rsidRDefault="007221AD" w:rsidP="007221AD">
      <w:pPr>
        <w:pStyle w:val="a6"/>
        <w:ind w:firstLine="709"/>
      </w:pPr>
      <w: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r>
        <w:tab/>
        <w:t>ограничения в соответствии с действующим законодательством.</w:t>
      </w:r>
    </w:p>
    <w:p w:rsidR="007221AD" w:rsidRPr="00C55D0A" w:rsidRDefault="007221AD" w:rsidP="007221AD">
      <w:pPr>
        <w:pStyle w:val="a6"/>
        <w:ind w:firstLine="709"/>
        <w:rPr>
          <w:u w:val="single"/>
        </w:rPr>
      </w:pPr>
      <w:r w:rsidRPr="00C55D0A">
        <w:rPr>
          <w:u w:val="single"/>
        </w:rPr>
        <w:t xml:space="preserve">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 </w:t>
      </w:r>
    </w:p>
    <w:p w:rsidR="007221AD" w:rsidRDefault="007221AD" w:rsidP="007221AD">
      <w:pPr>
        <w:pStyle w:val="a6"/>
        <w:ind w:firstLine="709"/>
      </w:pPr>
      <w:r>
        <w:t>при размещении объектов потребуется установление охранных зон объектов:</w:t>
      </w:r>
    </w:p>
    <w:p w:rsidR="007221AD" w:rsidRDefault="007221AD" w:rsidP="007221AD">
      <w:pPr>
        <w:pStyle w:val="a6"/>
        <w:ind w:firstLine="709"/>
      </w:pPr>
      <w:r>
        <w:t>охранные зоны канализационных систем и сооружений – от 3 до 500 м в зависимости от типа объекта;</w:t>
      </w:r>
    </w:p>
    <w:p w:rsidR="007221AD" w:rsidRDefault="007221AD" w:rsidP="007221AD">
      <w:pPr>
        <w:pStyle w:val="a6"/>
        <w:ind w:firstLine="709"/>
      </w:pPr>
      <w:r>
        <w:t>правовые основы установления охранных зон: положения МДК 3-02.2001 «Правила технической эксплуатации систем и сооружений коммунального водоснабжения и канализации».</w:t>
      </w:r>
    </w:p>
    <w:p w:rsidR="007221AD" w:rsidRDefault="007221AD" w:rsidP="007221AD">
      <w:pPr>
        <w:pStyle w:val="a6"/>
        <w:ind w:firstLine="709"/>
      </w:pPr>
      <w: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 на рассматриваемой территории не планируется размещение объектов федерального и регионального значения, создания зон с особыми условиями использования территории – не потребуется.</w:t>
      </w:r>
    </w:p>
    <w:p w:rsidR="007221AD" w:rsidRPr="00C16684" w:rsidRDefault="007221AD" w:rsidP="007221AD">
      <w:pPr>
        <w:pStyle w:val="a6"/>
        <w:ind w:firstLine="709"/>
        <w:rPr>
          <w:u w:val="single"/>
        </w:rPr>
      </w:pPr>
      <w:r w:rsidRPr="00C16684">
        <w:rPr>
          <w:u w:val="single"/>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p w:rsidR="007221AD" w:rsidRDefault="007221AD" w:rsidP="007221AD">
      <w:pPr>
        <w:pStyle w:val="a6"/>
        <w:ind w:firstLine="709"/>
      </w:pPr>
      <w:r>
        <w:t xml:space="preserve">Оценка влияния на комплексное развитие включает оценку соответствия планируемых объектов параметрам функциональной зоны по проекту генерального плана и регламентам территориальной зоны правил землепользования и застройки муниципального образования: планируемые объекты соответствуют параметрам </w:t>
      </w:r>
      <w:r>
        <w:lastRenderedPageBreak/>
        <w:t>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p>
    <w:p w:rsidR="007221AD" w:rsidRDefault="007221AD" w:rsidP="007221AD">
      <w:pPr>
        <w:pStyle w:val="a6"/>
        <w:ind w:firstLine="709"/>
      </w:pPr>
      <w:r>
        <w:t xml:space="preserve">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 местоположение объекта относится к территориям «точек роста». </w:t>
      </w:r>
    </w:p>
    <w:p w:rsidR="007221AD" w:rsidRDefault="007221AD" w:rsidP="007221AD">
      <w:pPr>
        <w:pStyle w:val="a6"/>
        <w:ind w:firstLine="709"/>
      </w:pPr>
      <w:r>
        <w:t>Возможные или негативные последствия размещения объектов местного значения для устойчивого развития территории: размещение объекта окажет положительные влияние на устойчивое развитие территории.</w:t>
      </w:r>
    </w:p>
    <w:p w:rsidR="007221AD" w:rsidRDefault="007221AD" w:rsidP="007221AD">
      <w:pPr>
        <w:pStyle w:val="a6"/>
        <w:ind w:firstLine="709"/>
        <w:rPr>
          <w:u w:val="single"/>
        </w:rPr>
      </w:pPr>
      <w:r w:rsidRPr="00C55D0A">
        <w:rPr>
          <w:u w:val="single"/>
        </w:rPr>
        <w:t>Характеристика зон с особыми условиями использования территории, требующихся в связи с размещением соответствующего объекта местного значения:</w:t>
      </w:r>
    </w:p>
    <w:p w:rsidR="007221AD" w:rsidRDefault="007221AD" w:rsidP="007221AD">
      <w:pPr>
        <w:pStyle w:val="a6"/>
        <w:ind w:firstLine="709"/>
      </w:pPr>
      <w:r>
        <w:t>о</w:t>
      </w:r>
      <w:r w:rsidRPr="00AA000A">
        <w:t>хранные зоны канализационных систем и сооружений – от 3 до 500 м</w:t>
      </w:r>
      <w:r>
        <w:t xml:space="preserve"> в зависимости от вида объекта;</w:t>
      </w:r>
    </w:p>
    <w:p w:rsidR="007221AD" w:rsidRPr="00C55D0A" w:rsidRDefault="007221AD" w:rsidP="007221AD">
      <w:pPr>
        <w:pStyle w:val="a6"/>
        <w:ind w:firstLine="709"/>
        <w:rPr>
          <w:u w:val="single"/>
        </w:rPr>
      </w:pPr>
      <w:r w:rsidRPr="00AA000A">
        <w:t>режим использова</w:t>
      </w:r>
      <w:r>
        <w:t xml:space="preserve">ния территории – в соответствии </w:t>
      </w:r>
      <w:r w:rsidRPr="00AA000A">
        <w:t xml:space="preserve">с </w:t>
      </w:r>
      <w:r>
        <w:t xml:space="preserve">требованиями </w:t>
      </w:r>
      <w:r w:rsidRPr="00AA000A">
        <w:t>МДК 3-02.2001 «Правила технической эксплуатации систем и сооружений коммунального водоснабжения и канализации»</w:t>
      </w:r>
      <w:r>
        <w:t>;</w:t>
      </w:r>
    </w:p>
    <w:p w:rsidR="007221AD" w:rsidRDefault="007221AD" w:rsidP="007221AD">
      <w:pPr>
        <w:pStyle w:val="a6"/>
        <w:ind w:firstLine="709"/>
      </w:pPr>
      <w:r>
        <w:rPr>
          <w:rFonts w:eastAsia="Calibri"/>
          <w:szCs w:val="28"/>
          <w:lang w:eastAsia="en-US"/>
        </w:rPr>
        <w:t>с</w:t>
      </w:r>
      <w:r w:rsidRPr="00F96357">
        <w:rPr>
          <w:rFonts w:eastAsia="Calibri"/>
          <w:szCs w:val="28"/>
          <w:lang w:eastAsia="en-US"/>
        </w:rPr>
        <w:t>анитарно-защитн</w:t>
      </w:r>
      <w:r w:rsidRPr="00F96357">
        <w:rPr>
          <w:rFonts w:eastAsia="Calibri"/>
          <w:szCs w:val="28"/>
        </w:rPr>
        <w:t xml:space="preserve">ая </w:t>
      </w:r>
      <w:r w:rsidRPr="00F96357">
        <w:rPr>
          <w:rFonts w:eastAsia="Calibri"/>
          <w:szCs w:val="28"/>
          <w:lang w:eastAsia="en-US"/>
        </w:rPr>
        <w:t>зон</w:t>
      </w:r>
      <w:r w:rsidRPr="00F96357">
        <w:rPr>
          <w:rFonts w:eastAsia="Calibri"/>
          <w:szCs w:val="28"/>
        </w:rPr>
        <w:t>а</w:t>
      </w:r>
      <w:r>
        <w:t>для ЛОС –</w:t>
      </w:r>
      <w:r>
        <w:rPr>
          <w:rFonts w:eastAsia="Calibri"/>
          <w:szCs w:val="28"/>
        </w:rPr>
        <w:t>20 м, в соответствии с нормативами</w:t>
      </w:r>
      <w:r w:rsidRPr="00F96357">
        <w:rPr>
          <w:rFonts w:eastAsia="Calibri"/>
          <w:szCs w:val="28"/>
          <w:lang w:eastAsia="en-US"/>
        </w:rPr>
        <w:t xml:space="preserve"> СанПиН 2.2.1/2.1.1.1200-03 «Санитарно-защитные зоны и санитарная классификация предприятий, сооружений и иных объектов»</w:t>
      </w:r>
      <w:r>
        <w:t>.</w:t>
      </w:r>
      <w:bookmarkStart w:id="147" w:name="_Обоснование_предложенного_варианта"/>
      <w:bookmarkStart w:id="148" w:name="_Toc374193957"/>
      <w:bookmarkStart w:id="149" w:name="_Toc389545900"/>
      <w:bookmarkStart w:id="150" w:name="_Toc408941744"/>
      <w:bookmarkStart w:id="151" w:name="_Toc499587808"/>
      <w:bookmarkStart w:id="152" w:name="_Toc6063027"/>
      <w:bookmarkStart w:id="153" w:name="_Toc6579357"/>
      <w:bookmarkEnd w:id="147"/>
    </w:p>
    <w:p w:rsidR="007221AD" w:rsidRPr="007221AD" w:rsidRDefault="007221AD" w:rsidP="007221AD">
      <w:pPr>
        <w:pStyle w:val="a6"/>
        <w:ind w:firstLine="709"/>
      </w:pPr>
      <w:r w:rsidRPr="005E0D4E">
        <w:rPr>
          <w:szCs w:val="28"/>
        </w:rPr>
        <w:t xml:space="preserve">В соответствии с положениями, установленными частью 5.4 статьи 26 Градостроительного кодекса Российской Федерации, при внесении настоящих изменений в генеральный план </w:t>
      </w:r>
      <w:r>
        <w:rPr>
          <w:szCs w:val="28"/>
        </w:rPr>
        <w:t xml:space="preserve">Богословского </w:t>
      </w:r>
      <w:r w:rsidRPr="00C66986">
        <w:rPr>
          <w:szCs w:val="28"/>
        </w:rPr>
        <w:t>сельского поселения</w:t>
      </w:r>
      <w:r>
        <w:rPr>
          <w:szCs w:val="28"/>
        </w:rPr>
        <w:t>,</w:t>
      </w:r>
      <w:r w:rsidRPr="00C66986">
        <w:rPr>
          <w:szCs w:val="28"/>
        </w:rPr>
        <w:t xml:space="preserve"> которыми предусмотрена реконструкция (строительство) объектов </w:t>
      </w:r>
      <w:r>
        <w:rPr>
          <w:szCs w:val="28"/>
        </w:rPr>
        <w:t>вод</w:t>
      </w:r>
      <w:r w:rsidRPr="00C66986">
        <w:rPr>
          <w:szCs w:val="28"/>
        </w:rPr>
        <w:t>о</w:t>
      </w:r>
      <w:r>
        <w:rPr>
          <w:szCs w:val="28"/>
        </w:rPr>
        <w:t>отвед</w:t>
      </w:r>
      <w:r w:rsidRPr="00C66986">
        <w:rPr>
          <w:szCs w:val="28"/>
        </w:rPr>
        <w:t>ения ряда населенных пунктов поселения, и которые являются объектами местного значения и не включены в программы комплексного развития систем коммунальной инфраструктуры поселения, указанные программы (утвержден</w:t>
      </w:r>
      <w:r>
        <w:rPr>
          <w:szCs w:val="28"/>
        </w:rPr>
        <w:t>а</w:t>
      </w:r>
      <w:r w:rsidRPr="00C66986">
        <w:rPr>
          <w:szCs w:val="28"/>
        </w:rPr>
        <w:t xml:space="preserve"> постановлением Администрации </w:t>
      </w:r>
      <w:r w:rsidRPr="004327F5">
        <w:rPr>
          <w:szCs w:val="28"/>
        </w:rPr>
        <w:t>Богословско</w:t>
      </w:r>
      <w:r>
        <w:rPr>
          <w:szCs w:val="28"/>
        </w:rPr>
        <w:t>го</w:t>
      </w:r>
      <w:r w:rsidRPr="004327F5">
        <w:rPr>
          <w:szCs w:val="28"/>
        </w:rPr>
        <w:t xml:space="preserve"> сельско</w:t>
      </w:r>
      <w:r>
        <w:rPr>
          <w:szCs w:val="28"/>
        </w:rPr>
        <w:t>го</w:t>
      </w:r>
      <w:r w:rsidRPr="004327F5">
        <w:rPr>
          <w:szCs w:val="28"/>
        </w:rPr>
        <w:t xml:space="preserve"> поселени</w:t>
      </w:r>
      <w:r>
        <w:rPr>
          <w:szCs w:val="28"/>
        </w:rPr>
        <w:t>я</w:t>
      </w:r>
      <w:r w:rsidRPr="00C66986">
        <w:rPr>
          <w:szCs w:val="28"/>
        </w:rPr>
        <w:t xml:space="preserve"> от </w:t>
      </w:r>
      <w:r>
        <w:rPr>
          <w:szCs w:val="28"/>
        </w:rPr>
        <w:t>08</w:t>
      </w:r>
      <w:r w:rsidRPr="00C66986">
        <w:rPr>
          <w:szCs w:val="28"/>
        </w:rPr>
        <w:t>.</w:t>
      </w:r>
      <w:r>
        <w:rPr>
          <w:szCs w:val="28"/>
        </w:rPr>
        <w:t>02</w:t>
      </w:r>
      <w:r w:rsidRPr="00C66986">
        <w:rPr>
          <w:szCs w:val="28"/>
        </w:rPr>
        <w:t>.201</w:t>
      </w:r>
      <w:r>
        <w:rPr>
          <w:szCs w:val="28"/>
        </w:rPr>
        <w:t>7 № 17)</w:t>
      </w:r>
      <w:r w:rsidRPr="00C66986">
        <w:rPr>
          <w:szCs w:val="28"/>
        </w:rPr>
        <w:t xml:space="preserve"> подлежат приведению в соответствие с генеральным планом поселения, в трехмесячный срок с даты внесения соответствующих (настоящих) изменений в генеральный </w:t>
      </w:r>
      <w:r w:rsidRPr="00C66986">
        <w:rPr>
          <w:color w:val="000000"/>
          <w:szCs w:val="28"/>
        </w:rPr>
        <w:t xml:space="preserve">план </w:t>
      </w:r>
      <w:r>
        <w:rPr>
          <w:szCs w:val="28"/>
        </w:rPr>
        <w:t xml:space="preserve">муниципального образования </w:t>
      </w:r>
      <w:r w:rsidRPr="004327F5">
        <w:rPr>
          <w:szCs w:val="28"/>
        </w:rPr>
        <w:t>Богословско</w:t>
      </w:r>
      <w:r>
        <w:rPr>
          <w:szCs w:val="28"/>
        </w:rPr>
        <w:t>е</w:t>
      </w:r>
      <w:r w:rsidRPr="004327F5">
        <w:rPr>
          <w:szCs w:val="28"/>
        </w:rPr>
        <w:t xml:space="preserve"> сельско</w:t>
      </w:r>
      <w:r>
        <w:rPr>
          <w:szCs w:val="28"/>
        </w:rPr>
        <w:t>е</w:t>
      </w:r>
      <w:r w:rsidRPr="004327F5">
        <w:rPr>
          <w:szCs w:val="28"/>
        </w:rPr>
        <w:t xml:space="preserve"> поселени</w:t>
      </w:r>
      <w:r>
        <w:rPr>
          <w:szCs w:val="28"/>
        </w:rPr>
        <w:t>е</w:t>
      </w:r>
      <w:r w:rsidRPr="005E0D4E">
        <w:rPr>
          <w:color w:val="000000"/>
          <w:szCs w:val="28"/>
        </w:rPr>
        <w:t>.</w:t>
      </w:r>
    </w:p>
    <w:p w:rsidR="00FC4C83" w:rsidRDefault="00FC4C83" w:rsidP="00611BF8">
      <w:pPr>
        <w:pStyle w:val="20"/>
        <w:numPr>
          <w:ilvl w:val="1"/>
          <w:numId w:val="30"/>
        </w:numPr>
        <w:ind w:left="851" w:hanging="851"/>
      </w:pPr>
      <w:bookmarkStart w:id="154" w:name="_Toc48496978"/>
      <w:r w:rsidRPr="00AA000A">
        <w:t>Обоснование предложенного варианта размещения объектов транспортной инфраструктуры в границах насел</w:t>
      </w:r>
      <w:r>
        <w:t>ё</w:t>
      </w:r>
      <w:r w:rsidRPr="00AA000A">
        <w:t>нных пунктов поселения по результатам комплексных обоснований, необходимых для устойчивого развития территории поселения</w:t>
      </w:r>
      <w:bookmarkEnd w:id="148"/>
      <w:bookmarkEnd w:id="149"/>
      <w:bookmarkEnd w:id="150"/>
      <w:bookmarkEnd w:id="151"/>
      <w:bookmarkEnd w:id="152"/>
      <w:bookmarkEnd w:id="153"/>
      <w:bookmarkEnd w:id="154"/>
    </w:p>
    <w:p w:rsidR="00797644" w:rsidRDefault="007221AD" w:rsidP="00797644">
      <w:pPr>
        <w:pStyle w:val="afa"/>
        <w:spacing w:line="240" w:lineRule="atLeast"/>
        <w:ind w:left="0"/>
        <w:rPr>
          <w:sz w:val="28"/>
          <w:szCs w:val="28"/>
        </w:rPr>
      </w:pPr>
      <w:r w:rsidRPr="00797644">
        <w:rPr>
          <w:sz w:val="28"/>
          <w:szCs w:val="28"/>
        </w:rPr>
        <w:t xml:space="preserve">Постановлением администрации Богословского сельского поселения от 13.04.2017 № 28 утверждена </w:t>
      </w:r>
      <w:r w:rsidR="000215A2" w:rsidRPr="00797644">
        <w:rPr>
          <w:bCs/>
          <w:sz w:val="28"/>
          <w:szCs w:val="28"/>
        </w:rPr>
        <w:t>программа</w:t>
      </w:r>
      <w:r w:rsidRPr="00797644">
        <w:rPr>
          <w:sz w:val="28"/>
          <w:szCs w:val="28"/>
        </w:rPr>
        <w:t>«Комплексн</w:t>
      </w:r>
      <w:r w:rsidR="00797644" w:rsidRPr="00797644">
        <w:rPr>
          <w:sz w:val="28"/>
          <w:szCs w:val="28"/>
        </w:rPr>
        <w:t xml:space="preserve">ое </w:t>
      </w:r>
      <w:r w:rsidRPr="00797644">
        <w:rPr>
          <w:sz w:val="28"/>
          <w:szCs w:val="28"/>
        </w:rPr>
        <w:t>развитие систем транспортной инфраструктуры на территории Богословскогосельского поселения Пестовского муниципального района Новгородской</w:t>
      </w:r>
      <w:r w:rsidR="00797644" w:rsidRPr="00797644">
        <w:rPr>
          <w:sz w:val="28"/>
          <w:szCs w:val="28"/>
        </w:rPr>
        <w:t xml:space="preserve"> области </w:t>
      </w:r>
      <w:r w:rsidRPr="00797644">
        <w:rPr>
          <w:sz w:val="28"/>
          <w:szCs w:val="28"/>
        </w:rPr>
        <w:t>на 2017 – 2030 годы</w:t>
      </w:r>
      <w:r w:rsidR="00797644" w:rsidRPr="00797644">
        <w:rPr>
          <w:sz w:val="28"/>
          <w:szCs w:val="28"/>
        </w:rPr>
        <w:t>»</w:t>
      </w:r>
      <w:r w:rsidR="000215A2">
        <w:rPr>
          <w:sz w:val="28"/>
          <w:szCs w:val="28"/>
        </w:rPr>
        <w:t xml:space="preserve"> (далее – Программа)</w:t>
      </w:r>
      <w:r w:rsidR="00797644" w:rsidRPr="00797644">
        <w:rPr>
          <w:sz w:val="28"/>
          <w:szCs w:val="28"/>
        </w:rPr>
        <w:t>.</w:t>
      </w:r>
    </w:p>
    <w:p w:rsidR="000215A2" w:rsidRDefault="00797644" w:rsidP="000215A2">
      <w:pPr>
        <w:pStyle w:val="afa"/>
        <w:spacing w:line="240" w:lineRule="atLeast"/>
        <w:ind w:left="0"/>
        <w:rPr>
          <w:sz w:val="28"/>
          <w:szCs w:val="28"/>
        </w:rPr>
      </w:pPr>
      <w:r w:rsidRPr="00797644">
        <w:rPr>
          <w:sz w:val="28"/>
          <w:szCs w:val="28"/>
        </w:rPr>
        <w:t xml:space="preserve">Данной программой </w:t>
      </w:r>
      <w:r>
        <w:rPr>
          <w:sz w:val="28"/>
          <w:szCs w:val="28"/>
        </w:rPr>
        <w:t>заявлено р</w:t>
      </w:r>
      <w:r w:rsidRPr="005E0D4E">
        <w:rPr>
          <w:color w:val="000000"/>
          <w:sz w:val="28"/>
          <w:szCs w:val="28"/>
        </w:rPr>
        <w:t xml:space="preserve">азвитие </w:t>
      </w:r>
      <w:r>
        <w:rPr>
          <w:color w:val="000000"/>
          <w:sz w:val="28"/>
          <w:szCs w:val="28"/>
        </w:rPr>
        <w:t xml:space="preserve">существующей </w:t>
      </w:r>
      <w:r w:rsidRPr="005E0D4E">
        <w:rPr>
          <w:color w:val="000000"/>
          <w:sz w:val="28"/>
          <w:szCs w:val="28"/>
        </w:rPr>
        <w:t xml:space="preserve">автомобильно-дорожной инфраструктуры </w:t>
      </w:r>
      <w:r>
        <w:rPr>
          <w:color w:val="000000"/>
          <w:sz w:val="28"/>
          <w:szCs w:val="28"/>
        </w:rPr>
        <w:t xml:space="preserve">до уровня </w:t>
      </w:r>
      <w:r w:rsidRPr="00797644">
        <w:rPr>
          <w:color w:val="000000"/>
          <w:sz w:val="28"/>
          <w:szCs w:val="28"/>
          <w:u w:val="single"/>
        </w:rPr>
        <w:t xml:space="preserve">современной и эффективной с учетом соблюдения требований по </w:t>
      </w:r>
      <w:r w:rsidRPr="00797644">
        <w:rPr>
          <w:sz w:val="28"/>
          <w:szCs w:val="28"/>
          <w:u w:val="single"/>
        </w:rPr>
        <w:t xml:space="preserve">обеспечению охраны жизни, здоровья граждан, их </w:t>
      </w:r>
      <w:r w:rsidRPr="00797644">
        <w:rPr>
          <w:sz w:val="28"/>
          <w:szCs w:val="28"/>
          <w:u w:val="single"/>
        </w:rPr>
        <w:lastRenderedPageBreak/>
        <w:t>имущества, гарантий их законных прав на безопасные условия движения по дорогам, улицам населенных пунктов поселения</w:t>
      </w:r>
      <w:r>
        <w:rPr>
          <w:sz w:val="28"/>
          <w:szCs w:val="28"/>
        </w:rPr>
        <w:t>.</w:t>
      </w:r>
    </w:p>
    <w:p w:rsidR="000215A2" w:rsidRPr="000215A2" w:rsidRDefault="000215A2" w:rsidP="000215A2">
      <w:pPr>
        <w:pStyle w:val="afa"/>
        <w:spacing w:line="240" w:lineRule="atLeast"/>
        <w:ind w:left="0"/>
        <w:rPr>
          <w:sz w:val="28"/>
          <w:szCs w:val="28"/>
        </w:rPr>
      </w:pPr>
      <w:r w:rsidRPr="000215A2">
        <w:rPr>
          <w:sz w:val="28"/>
          <w:szCs w:val="28"/>
        </w:rPr>
        <w:t xml:space="preserve">При этом, пунктом 5 Программы </w:t>
      </w:r>
      <w:r>
        <w:rPr>
          <w:sz w:val="28"/>
          <w:szCs w:val="28"/>
        </w:rPr>
        <w:t xml:space="preserve">какие-либо </w:t>
      </w:r>
      <w:r w:rsidRPr="000215A2">
        <w:rPr>
          <w:sz w:val="28"/>
          <w:szCs w:val="28"/>
        </w:rPr>
        <w:t>мероприяти</w:t>
      </w:r>
      <w:r>
        <w:rPr>
          <w:sz w:val="28"/>
          <w:szCs w:val="28"/>
        </w:rPr>
        <w:t>я</w:t>
      </w:r>
      <w:r w:rsidRPr="000215A2">
        <w:rPr>
          <w:sz w:val="28"/>
          <w:szCs w:val="28"/>
        </w:rPr>
        <w:t xml:space="preserve"> по проектированию, строительству, реконструкции объектов транспортной инфраструктуры поселения </w:t>
      </w:r>
      <w:r>
        <w:rPr>
          <w:sz w:val="28"/>
          <w:szCs w:val="28"/>
        </w:rPr>
        <w:t>на</w:t>
      </w:r>
      <w:r w:rsidRPr="000215A2">
        <w:rPr>
          <w:sz w:val="28"/>
          <w:szCs w:val="28"/>
        </w:rPr>
        <w:t xml:space="preserve"> период дейс</w:t>
      </w:r>
      <w:r>
        <w:rPr>
          <w:sz w:val="28"/>
          <w:szCs w:val="28"/>
        </w:rPr>
        <w:t>твия программы не предусмотрены, что является явным несоответствием</w:t>
      </w:r>
      <w:r w:rsidR="00032FCA">
        <w:rPr>
          <w:sz w:val="28"/>
          <w:szCs w:val="28"/>
        </w:rPr>
        <w:t xml:space="preserve"> заявленным целям Программы.</w:t>
      </w:r>
    </w:p>
    <w:p w:rsidR="007221AD" w:rsidRPr="00797644" w:rsidRDefault="000215A2" w:rsidP="00797644">
      <w:pPr>
        <w:spacing w:line="240" w:lineRule="atLeast"/>
        <w:ind w:firstLine="851"/>
        <w:rPr>
          <w:szCs w:val="28"/>
        </w:rPr>
      </w:pPr>
      <w:r>
        <w:rPr>
          <w:szCs w:val="28"/>
        </w:rPr>
        <w:t>Уровень автомобилизации – 260 автомобилей на 1000 жителей</w:t>
      </w:r>
      <w:r w:rsidR="00797644">
        <w:rPr>
          <w:szCs w:val="28"/>
        </w:rPr>
        <w:t>.</w:t>
      </w:r>
    </w:p>
    <w:p w:rsidR="00FC4C83" w:rsidRPr="00AA000A" w:rsidRDefault="00FC4C83" w:rsidP="00611BF8">
      <w:pPr>
        <w:pStyle w:val="31"/>
        <w:numPr>
          <w:ilvl w:val="2"/>
          <w:numId w:val="30"/>
        </w:numPr>
        <w:ind w:left="851" w:hanging="851"/>
      </w:pPr>
      <w:bookmarkStart w:id="155" w:name="_Toc374193958"/>
      <w:bookmarkStart w:id="156" w:name="_Toc389545901"/>
      <w:bookmarkStart w:id="157" w:name="_Toc408941745"/>
      <w:bookmarkStart w:id="158" w:name="_Toc499587809"/>
      <w:bookmarkStart w:id="159" w:name="_Toc6063028"/>
      <w:bookmarkStart w:id="160" w:name="_Toc6579358"/>
      <w:bookmarkStart w:id="161" w:name="_Toc48496979"/>
      <w:r w:rsidRPr="00AA000A">
        <w:t>Строительство объектов улично-дорожной сети в границах насел</w:t>
      </w:r>
      <w:r>
        <w:t>ё</w:t>
      </w:r>
      <w:r w:rsidRPr="00AA000A">
        <w:t>нных пунктов поселения</w:t>
      </w:r>
      <w:bookmarkEnd w:id="155"/>
      <w:bookmarkEnd w:id="156"/>
      <w:bookmarkEnd w:id="157"/>
      <w:bookmarkEnd w:id="158"/>
      <w:bookmarkEnd w:id="159"/>
      <w:bookmarkEnd w:id="160"/>
      <w:bookmarkEnd w:id="161"/>
    </w:p>
    <w:p w:rsidR="00EE00AB" w:rsidRDefault="00EE00AB" w:rsidP="00EE00AB">
      <w:pPr>
        <w:pStyle w:val="a6"/>
        <w:ind w:firstLine="851"/>
      </w:pPr>
      <w:bookmarkStart w:id="162" w:name="_Toc374193959"/>
      <w:bookmarkStart w:id="163" w:name="_Toc389545902"/>
      <w:bookmarkStart w:id="164" w:name="_Toc408941746"/>
      <w:bookmarkStart w:id="165" w:name="_Toc499587810"/>
      <w:bookmarkStart w:id="166" w:name="_Toc6063029"/>
      <w:bookmarkStart w:id="167" w:name="_Toc6579359"/>
      <w:r w:rsidRPr="00AA000A">
        <w:t>Предложения по размещению данных объектов не поступали.</w:t>
      </w:r>
    </w:p>
    <w:p w:rsidR="00032FCA" w:rsidRDefault="00032FCA" w:rsidP="00EE00AB">
      <w:pPr>
        <w:pStyle w:val="a6"/>
        <w:ind w:firstLine="851"/>
        <w:rPr>
          <w:szCs w:val="28"/>
        </w:rPr>
      </w:pPr>
      <w:r>
        <w:t xml:space="preserve">Программой </w:t>
      </w:r>
      <w:r w:rsidRPr="00797644">
        <w:rPr>
          <w:szCs w:val="28"/>
        </w:rPr>
        <w:t>«Комплексное развитие систем транспортной инфраструктуры на территории Богословского сельского поселения Пестовского муниципального района Новгородской области на 2017 – 2030 годы»</w:t>
      </w:r>
      <w:r>
        <w:rPr>
          <w:szCs w:val="28"/>
        </w:rPr>
        <w:t xml:space="preserve">, утвержденной </w:t>
      </w:r>
      <w:r w:rsidRPr="00797644">
        <w:rPr>
          <w:szCs w:val="28"/>
        </w:rPr>
        <w:t>Постановлением администрации Богословского сельского поселения от 13.04.2017 № 28</w:t>
      </w:r>
      <w:r>
        <w:rPr>
          <w:szCs w:val="28"/>
        </w:rPr>
        <w:t xml:space="preserve"> (далее – Программа), установлен перечень следующих программных мероприятий:</w:t>
      </w:r>
    </w:p>
    <w:p w:rsidR="00032FCA" w:rsidRPr="00032FCA" w:rsidRDefault="00032FCA" w:rsidP="00EE00AB">
      <w:pPr>
        <w:pStyle w:val="a6"/>
        <w:ind w:firstLine="851"/>
        <w:rPr>
          <w:szCs w:val="28"/>
        </w:rPr>
      </w:pPr>
      <w:r w:rsidRPr="00032FCA">
        <w:rPr>
          <w:szCs w:val="28"/>
        </w:rPr>
        <w:t>ремонт, ямочный ремонт участков асфальтных дорог д. Брякуново;</w:t>
      </w:r>
    </w:p>
    <w:p w:rsidR="00032FCA" w:rsidRPr="00032FCA" w:rsidRDefault="00032FCA" w:rsidP="00EE00AB">
      <w:pPr>
        <w:pStyle w:val="a6"/>
        <w:ind w:firstLine="851"/>
        <w:rPr>
          <w:szCs w:val="28"/>
        </w:rPr>
      </w:pPr>
      <w:r w:rsidRPr="00032FCA">
        <w:rPr>
          <w:szCs w:val="28"/>
        </w:rPr>
        <w:t>ремонт дорожного полотна грунтовых дорог;</w:t>
      </w:r>
    </w:p>
    <w:p w:rsidR="00032FCA" w:rsidRPr="00032FCA" w:rsidRDefault="00032FCA" w:rsidP="00EE00AB">
      <w:pPr>
        <w:pStyle w:val="a6"/>
        <w:ind w:firstLine="851"/>
        <w:rPr>
          <w:szCs w:val="28"/>
        </w:rPr>
      </w:pPr>
      <w:r w:rsidRPr="00032FCA">
        <w:rPr>
          <w:szCs w:val="28"/>
        </w:rPr>
        <w:t>изготовление проектно-сметной документации (на рассматриваемый период – в объеме 10 тыс. руб.);</w:t>
      </w:r>
    </w:p>
    <w:p w:rsidR="00032FCA" w:rsidRPr="00032FCA" w:rsidRDefault="00032FCA" w:rsidP="00EE00AB">
      <w:pPr>
        <w:pStyle w:val="a6"/>
        <w:ind w:firstLine="851"/>
        <w:rPr>
          <w:szCs w:val="28"/>
        </w:rPr>
      </w:pPr>
      <w:r w:rsidRPr="00032FCA">
        <w:rPr>
          <w:szCs w:val="28"/>
        </w:rPr>
        <w:t>содержание уличной дорожной сети</w:t>
      </w:r>
      <w:r>
        <w:rPr>
          <w:szCs w:val="28"/>
        </w:rPr>
        <w:t>.</w:t>
      </w:r>
    </w:p>
    <w:p w:rsidR="00032FCA" w:rsidRDefault="00032FCA" w:rsidP="00032FCA">
      <w:pPr>
        <w:pStyle w:val="a6"/>
        <w:ind w:firstLine="709"/>
        <w:rPr>
          <w:szCs w:val="28"/>
        </w:rPr>
      </w:pPr>
      <w:r w:rsidRPr="005E0D4E">
        <w:rPr>
          <w:szCs w:val="28"/>
        </w:rPr>
        <w:t xml:space="preserve">Данные мероприятия не </w:t>
      </w:r>
      <w:r>
        <w:rPr>
          <w:szCs w:val="28"/>
        </w:rPr>
        <w:t xml:space="preserve">могут </w:t>
      </w:r>
      <w:r w:rsidRPr="005E0D4E">
        <w:rPr>
          <w:szCs w:val="28"/>
        </w:rPr>
        <w:t>являт</w:t>
      </w:r>
      <w:r>
        <w:rPr>
          <w:szCs w:val="28"/>
        </w:rPr>
        <w:t>ь</w:t>
      </w:r>
      <w:r w:rsidRPr="005E0D4E">
        <w:rPr>
          <w:szCs w:val="28"/>
        </w:rPr>
        <w:t>ся предметом учета в материалах генерального плана.</w:t>
      </w:r>
    </w:p>
    <w:p w:rsidR="00032FCA" w:rsidRPr="005E0D4E" w:rsidRDefault="00032FCA" w:rsidP="00032FCA">
      <w:pPr>
        <w:pStyle w:val="a6"/>
        <w:ind w:firstLine="709"/>
      </w:pPr>
      <w:r w:rsidRPr="005E0D4E">
        <w:t xml:space="preserve">В </w:t>
      </w:r>
      <w:r>
        <w:t xml:space="preserve">соответствии с положениями части 5.1 статьи 26 Градостроительного кодекса Российской Федерации </w:t>
      </w:r>
      <w:r w:rsidRPr="005E0D4E">
        <w:rPr>
          <w:rFonts w:eastAsiaTheme="majorEastAsia" w:cstheme="majorBidi"/>
          <w:szCs w:val="28"/>
        </w:rPr>
        <w:t>программ</w:t>
      </w:r>
      <w:r>
        <w:rPr>
          <w:rFonts w:eastAsiaTheme="majorEastAsia" w:cstheme="majorBidi"/>
          <w:szCs w:val="28"/>
        </w:rPr>
        <w:t>а</w:t>
      </w:r>
      <w:r w:rsidRPr="005E0D4E">
        <w:rPr>
          <w:rFonts w:eastAsiaTheme="majorEastAsia" w:cstheme="majorBidi"/>
          <w:szCs w:val="28"/>
        </w:rPr>
        <w:t xml:space="preserve"> комплексного развития системы транспортной инфраструктуры</w:t>
      </w:r>
      <w:r>
        <w:t xml:space="preserve"> поселения должна быть разработана </w:t>
      </w:r>
      <w:r w:rsidRPr="002A4E57">
        <w:t>в шестимесячный срок с даты утверждения</w:t>
      </w:r>
      <w:r>
        <w:t xml:space="preserve">настоящих изменений в </w:t>
      </w:r>
      <w:r w:rsidRPr="002A4E57">
        <w:t>генеральны</w:t>
      </w:r>
      <w:r>
        <w:t>й</w:t>
      </w:r>
      <w:r w:rsidRPr="002A4E57">
        <w:t xml:space="preserve"> план</w:t>
      </w:r>
      <w:r>
        <w:t>.При</w:t>
      </w:r>
      <w:r w:rsidRPr="005E0D4E">
        <w:t xml:space="preserve"> реализации </w:t>
      </w:r>
      <w:r>
        <w:t>мероприятий Программ</w:t>
      </w:r>
      <w:r w:rsidR="00777D45">
        <w:t>ы</w:t>
      </w:r>
      <w:r>
        <w:t>, в части касающейся</w:t>
      </w:r>
      <w:r w:rsidRPr="005E0D4E">
        <w:t xml:space="preserve"> нового строительства (реконструкции) объектов улично-дорожной сети </w:t>
      </w:r>
      <w:r w:rsidRPr="00D20856">
        <w:t>в границах населённых пунктов поселения (улицы, дороги, проезды)</w:t>
      </w:r>
      <w:r>
        <w:t xml:space="preserve">, следует </w:t>
      </w:r>
      <w:r w:rsidRPr="005E0D4E">
        <w:t xml:space="preserve">руководствоваться </w:t>
      </w:r>
      <w:r w:rsidR="00777D45">
        <w:t>положениями статьи 46.9 Градостроительного кодекса Российской Федерации «</w:t>
      </w:r>
      <w:r w:rsidR="00777D45" w:rsidRPr="00777D45">
        <w:t>Комплексное развитие территории по инициативе правообладателей земельных участков и (или) расположенных на них объектов недвижимого имущества</w:t>
      </w:r>
      <w:r w:rsidR="00777D45">
        <w:t>» и</w:t>
      </w:r>
      <w:r w:rsidRPr="005E0D4E">
        <w:t>ниже приведенными обоснованиями</w:t>
      </w:r>
      <w:r>
        <w:t xml:space="preserve"> при</w:t>
      </w:r>
      <w:r w:rsidRPr="005E0D4E">
        <w:t xml:space="preserve"> размещени</w:t>
      </w:r>
      <w:r>
        <w:t xml:space="preserve">и </w:t>
      </w:r>
      <w:r w:rsidRPr="005E0D4E">
        <w:t>объектов</w:t>
      </w:r>
      <w:r>
        <w:t xml:space="preserve"> данной категории</w:t>
      </w:r>
      <w:r w:rsidRPr="005E0D4E">
        <w:t>.</w:t>
      </w:r>
    </w:p>
    <w:p w:rsidR="00032FCA" w:rsidRPr="00D20856" w:rsidRDefault="00032FCA" w:rsidP="00032FCA">
      <w:pPr>
        <w:pStyle w:val="a6"/>
        <w:ind w:firstLine="709"/>
      </w:pPr>
      <w:r w:rsidRPr="00D20856">
        <w:t>Обоснование предложенного варианта размещения объектов улично-дорожной сети в границах населённых пунктов поселения по результатам комплексных обоснований, необходимых для устойчивого развития территории поселения</w:t>
      </w:r>
      <w:r>
        <w:t>,</w:t>
      </w:r>
      <w:r w:rsidRPr="00D20856">
        <w:t xml:space="preserve"> представлено ниже.</w:t>
      </w:r>
    </w:p>
    <w:p w:rsidR="00032FCA" w:rsidRPr="00D20856" w:rsidRDefault="00032FCA" w:rsidP="00032FCA">
      <w:pPr>
        <w:pStyle w:val="a6"/>
        <w:ind w:firstLine="709"/>
      </w:pPr>
      <w:r w:rsidRPr="00D20856">
        <w:t>Наименование объекта или группы объектов: объекты улично-дорожной сети в границах населённых пунктов поселения (улицы, дороги, проезды)</w:t>
      </w:r>
      <w:r>
        <w:t xml:space="preserve"> к площадкам </w:t>
      </w:r>
      <w:r w:rsidRPr="004327F5">
        <w:rPr>
          <w:szCs w:val="28"/>
        </w:rPr>
        <w:t>перспективно</w:t>
      </w:r>
      <w:r>
        <w:rPr>
          <w:szCs w:val="28"/>
        </w:rPr>
        <w:t>го</w:t>
      </w:r>
      <w:r w:rsidRPr="004327F5">
        <w:rPr>
          <w:szCs w:val="28"/>
        </w:rPr>
        <w:t xml:space="preserve"> строительств</w:t>
      </w:r>
      <w:r>
        <w:rPr>
          <w:szCs w:val="28"/>
        </w:rPr>
        <w:t>а благоустроенного</w:t>
      </w:r>
      <w:r w:rsidRPr="004327F5">
        <w:rPr>
          <w:szCs w:val="28"/>
        </w:rPr>
        <w:t xml:space="preserve"> жилья</w:t>
      </w:r>
      <w:r>
        <w:rPr>
          <w:szCs w:val="28"/>
        </w:rPr>
        <w:t xml:space="preserve"> (количество площадок и населенные пункты </w:t>
      </w:r>
      <w:r w:rsidR="00396891">
        <w:rPr>
          <w:szCs w:val="28"/>
        </w:rPr>
        <w:t xml:space="preserve">администрации </w:t>
      </w:r>
      <w:r>
        <w:rPr>
          <w:szCs w:val="28"/>
        </w:rPr>
        <w:t xml:space="preserve">определить </w:t>
      </w:r>
      <w:r w:rsidR="00396891">
        <w:rPr>
          <w:szCs w:val="28"/>
        </w:rPr>
        <w:t xml:space="preserve">в </w:t>
      </w:r>
      <w:r w:rsidR="00396891" w:rsidRPr="005E0D4E">
        <w:rPr>
          <w:rFonts w:eastAsiaTheme="majorEastAsia" w:cstheme="majorBidi"/>
          <w:szCs w:val="28"/>
        </w:rPr>
        <w:t>программ</w:t>
      </w:r>
      <w:r w:rsidR="00396891">
        <w:rPr>
          <w:rFonts w:eastAsiaTheme="majorEastAsia" w:cstheme="majorBidi"/>
          <w:szCs w:val="28"/>
        </w:rPr>
        <w:t>е</w:t>
      </w:r>
      <w:r w:rsidR="00396891" w:rsidRPr="005E0D4E">
        <w:rPr>
          <w:rFonts w:eastAsiaTheme="majorEastAsia" w:cstheme="majorBidi"/>
          <w:szCs w:val="28"/>
        </w:rPr>
        <w:t xml:space="preserve"> комплексного развития системы транспортной инфраструктуры</w:t>
      </w:r>
      <w:r w:rsidR="00396891">
        <w:rPr>
          <w:szCs w:val="28"/>
        </w:rPr>
        <w:t xml:space="preserve"> в </w:t>
      </w:r>
      <w:r w:rsidR="00396891" w:rsidRPr="002A4E57">
        <w:t xml:space="preserve">шестимесячный срок с даты утверждения </w:t>
      </w:r>
      <w:r w:rsidR="00396891">
        <w:t xml:space="preserve">настоящих изменений в </w:t>
      </w:r>
      <w:r w:rsidR="00396891" w:rsidRPr="002A4E57">
        <w:t>генеральны</w:t>
      </w:r>
      <w:r w:rsidR="00396891">
        <w:t>й</w:t>
      </w:r>
      <w:r w:rsidR="00396891" w:rsidRPr="002A4E57">
        <w:t xml:space="preserve"> план</w:t>
      </w:r>
      <w:r w:rsidR="00396891">
        <w:t xml:space="preserve"> в соответствии с требованиями ч. 5.1 ст. </w:t>
      </w:r>
      <w:r w:rsidR="00396891">
        <w:lastRenderedPageBreak/>
        <w:t>26 Градостроительного кодекса Российской Федерации)</w:t>
      </w:r>
      <w:r w:rsidR="001A4A1A">
        <w:t>, к запланированным к строительству объектам физической культуры и массового спорта</w:t>
      </w:r>
      <w:r w:rsidRPr="00D20856">
        <w:t>.</w:t>
      </w:r>
    </w:p>
    <w:p w:rsidR="00032FCA" w:rsidRPr="00D20856" w:rsidRDefault="00032FCA" w:rsidP="00032FCA">
      <w:pPr>
        <w:pStyle w:val="a6"/>
        <w:ind w:firstLine="709"/>
      </w:pPr>
      <w:r w:rsidRPr="00D20856">
        <w:t xml:space="preserve">Планируемые места размещения (по предложениям): населенные пункты муниципального образования, </w:t>
      </w:r>
      <w:r w:rsidR="007137E2">
        <w:t xml:space="preserve">в которых определены </w:t>
      </w:r>
      <w:r w:rsidRPr="00D20856">
        <w:t xml:space="preserve">места размещения </w:t>
      </w:r>
      <w:r w:rsidR="007137E2" w:rsidRPr="004327F5">
        <w:rPr>
          <w:szCs w:val="28"/>
        </w:rPr>
        <w:t>перспективно</w:t>
      </w:r>
      <w:r w:rsidR="007137E2">
        <w:rPr>
          <w:szCs w:val="28"/>
        </w:rPr>
        <w:t>го</w:t>
      </w:r>
      <w:r w:rsidR="007137E2" w:rsidRPr="004327F5">
        <w:rPr>
          <w:szCs w:val="28"/>
        </w:rPr>
        <w:t xml:space="preserve"> строительств</w:t>
      </w:r>
      <w:r w:rsidR="007137E2">
        <w:rPr>
          <w:szCs w:val="28"/>
        </w:rPr>
        <w:t>а благоустроенного</w:t>
      </w:r>
      <w:r w:rsidR="007137E2" w:rsidRPr="004327F5">
        <w:rPr>
          <w:szCs w:val="28"/>
        </w:rPr>
        <w:t xml:space="preserve"> жилья</w:t>
      </w:r>
      <w:r w:rsidR="007137E2">
        <w:rPr>
          <w:szCs w:val="28"/>
        </w:rPr>
        <w:t xml:space="preserve">. </w:t>
      </w:r>
      <w:r w:rsidR="007137E2">
        <w:t>О</w:t>
      </w:r>
      <w:r w:rsidRPr="00D20856">
        <w:t>бъект</w:t>
      </w:r>
      <w:r w:rsidR="007137E2">
        <w:t>ы</w:t>
      </w:r>
      <w:r w:rsidRPr="00D20856">
        <w:t xml:space="preserve"> отображены на соответствующей карте, место размещения уточняется при подготовке документации по планировке территории, вариантность не требуется.</w:t>
      </w:r>
    </w:p>
    <w:p w:rsidR="00032FCA" w:rsidRPr="00D20856" w:rsidRDefault="00032FCA" w:rsidP="00032FCA">
      <w:pPr>
        <w:pStyle w:val="a6"/>
        <w:ind w:firstLine="709"/>
        <w:rPr>
          <w:u w:val="single"/>
        </w:rPr>
      </w:pPr>
      <w:r w:rsidRPr="00D20856">
        <w:rPr>
          <w:u w:val="single"/>
        </w:rPr>
        <w:t>Анализ состояния и использования территории, рекомендованной для размещения планируемого объекта.</w:t>
      </w:r>
    </w:p>
    <w:p w:rsidR="00032FCA" w:rsidRPr="00D20856" w:rsidRDefault="00032FCA" w:rsidP="00032FCA">
      <w:pPr>
        <w:pStyle w:val="a6"/>
        <w:ind w:firstLine="709"/>
      </w:pPr>
      <w:r w:rsidRPr="00D20856">
        <w:t>Категория земель, в пределах которой предполагается размещение соответствующего объекта (земли населённых пунктов, земли иных категорий): земли населённых пунктов.</w:t>
      </w:r>
    </w:p>
    <w:p w:rsidR="00032FCA" w:rsidRPr="00D20856" w:rsidRDefault="00032FCA" w:rsidP="00032FCA">
      <w:pPr>
        <w:pStyle w:val="a6"/>
        <w:ind w:firstLine="709"/>
      </w:pPr>
      <w:r w:rsidRPr="00D20856">
        <w:t>Состояние использования территории (земельного участка): наличие свободных (незанятых) территорий и земельных участков нецелевого использования: в границах территории, подлежащей комплексному развитию.</w:t>
      </w:r>
    </w:p>
    <w:p w:rsidR="00032FCA" w:rsidRPr="00D20856" w:rsidRDefault="00032FCA" w:rsidP="00032FCA">
      <w:pPr>
        <w:pStyle w:val="a6"/>
        <w:ind w:firstLine="709"/>
      </w:pPr>
      <w:r w:rsidRPr="00D20856">
        <w:t>Наличие особо ценных земель, имеющих ограничения по переводу из одной в другую категорию: отсутствуют</w:t>
      </w:r>
      <w:r>
        <w:t>.</w:t>
      </w:r>
    </w:p>
    <w:p w:rsidR="00032FCA" w:rsidRPr="00D20856" w:rsidRDefault="00032FCA" w:rsidP="00032FCA">
      <w:pPr>
        <w:pStyle w:val="a6"/>
        <w:ind w:firstLine="709"/>
      </w:pPr>
      <w:r w:rsidRPr="00D20856">
        <w:t>Возможность осуществления реконструкции занятых территорий: не требуется.</w:t>
      </w:r>
    </w:p>
    <w:p w:rsidR="00032FCA" w:rsidRPr="00D20856" w:rsidRDefault="00032FCA" w:rsidP="00032FCA">
      <w:pPr>
        <w:pStyle w:val="a6"/>
        <w:ind w:firstLine="709"/>
      </w:pPr>
      <w:r w:rsidRPr="00D20856">
        <w:t>Необходимые мероприятия по инженерной подготовке территории в случае размещения конкретного вида объекта местного значения: не требуются.</w:t>
      </w:r>
    </w:p>
    <w:p w:rsidR="00032FCA" w:rsidRPr="00D20856" w:rsidRDefault="00032FCA" w:rsidP="00032FCA">
      <w:pPr>
        <w:pStyle w:val="a6"/>
        <w:ind w:firstLine="709"/>
      </w:pPr>
      <w:r w:rsidRPr="00D20856">
        <w:t>Оценка соответствия вида размещаемого объекта требованиям и ограничениям по видам использования земель данной категории: соответствует.</w:t>
      </w:r>
    </w:p>
    <w:p w:rsidR="00032FCA" w:rsidRPr="00D20856" w:rsidRDefault="00032FCA" w:rsidP="00032FCA">
      <w:pPr>
        <w:pStyle w:val="a6"/>
        <w:ind w:firstLine="709"/>
      </w:pPr>
      <w:r w:rsidRPr="00D20856">
        <w:t xml:space="preserve">Функциональная зона: </w:t>
      </w:r>
    </w:p>
    <w:p w:rsidR="00032FCA" w:rsidRPr="00D20856" w:rsidRDefault="00032FCA" w:rsidP="00032FCA">
      <w:pPr>
        <w:pStyle w:val="a6"/>
        <w:ind w:firstLine="709"/>
      </w:pPr>
      <w:r w:rsidRPr="00D20856">
        <w:t xml:space="preserve">зона жилой застройки; </w:t>
      </w:r>
    </w:p>
    <w:p w:rsidR="00032FCA" w:rsidRPr="00D20856" w:rsidRDefault="00032FCA" w:rsidP="00032FCA">
      <w:pPr>
        <w:pStyle w:val="a6"/>
        <w:ind w:firstLine="709"/>
      </w:pPr>
      <w:r w:rsidRPr="00D20856">
        <w:t>зона размещения объектов социального и коммунально-бытового назначения, делового, общественного и коммерческого назначения;</w:t>
      </w:r>
    </w:p>
    <w:p w:rsidR="00032FCA" w:rsidRDefault="00032FCA" w:rsidP="00032FCA">
      <w:pPr>
        <w:pStyle w:val="a6"/>
        <w:ind w:firstLine="709"/>
      </w:pPr>
      <w:r w:rsidRPr="00D20856">
        <w:t>зона производственного наз</w:t>
      </w:r>
      <w:r>
        <w:t>начения;</w:t>
      </w:r>
    </w:p>
    <w:p w:rsidR="00F1412F" w:rsidRDefault="00032FCA" w:rsidP="00F1412F">
      <w:pPr>
        <w:pStyle w:val="a6"/>
        <w:ind w:firstLine="709"/>
      </w:pPr>
      <w:r>
        <w:t>зона транспортной инфраструктуры.</w:t>
      </w:r>
    </w:p>
    <w:p w:rsidR="00032FCA" w:rsidRPr="00F1412F" w:rsidRDefault="00032FCA" w:rsidP="00F1412F">
      <w:pPr>
        <w:pStyle w:val="a6"/>
        <w:ind w:firstLine="709"/>
      </w:pPr>
      <w:r w:rsidRPr="00D20856">
        <w:rPr>
          <w:u w:val="single"/>
        </w:rPr>
        <w:t>Определение возможных направлений развития территории.</w:t>
      </w:r>
    </w:p>
    <w:p w:rsidR="00032FCA" w:rsidRDefault="00032FCA" w:rsidP="00032FCA">
      <w:pPr>
        <w:pStyle w:val="a6"/>
        <w:ind w:firstLine="709"/>
      </w:pPr>
      <w:r w:rsidRPr="00D20856">
        <w:t>Цели и задачи социально-экономического развития поселения, в том числе связа</w:t>
      </w:r>
      <w:r>
        <w:t xml:space="preserve">нные с конкретным видом объекта: </w:t>
      </w:r>
      <w:r w:rsidRPr="00D20856">
        <w:t>повышение комфортног</w:t>
      </w:r>
      <w:r>
        <w:t>о уровня проживания населения.</w:t>
      </w:r>
    </w:p>
    <w:p w:rsidR="00032FCA" w:rsidRPr="00D20856" w:rsidRDefault="00032FCA" w:rsidP="00032FCA">
      <w:pPr>
        <w:pStyle w:val="a6"/>
        <w:ind w:firstLine="709"/>
      </w:pPr>
      <w:r>
        <w:t>П</w:t>
      </w:r>
      <w:r w:rsidRPr="00D20856">
        <w:t>редлагаемые в документах стратегического социально-экономического планирования «точки роста» и «зоны опережающего ра</w:t>
      </w:r>
      <w:r>
        <w:t xml:space="preserve">звития» на территории поселения: </w:t>
      </w:r>
      <w:r w:rsidRPr="00D20856">
        <w:t xml:space="preserve">рассматриваемая территория относится к точкам роста. </w:t>
      </w:r>
    </w:p>
    <w:p w:rsidR="00032FCA" w:rsidRPr="00D20856" w:rsidRDefault="00032FCA" w:rsidP="00032FCA">
      <w:pPr>
        <w:pStyle w:val="a6"/>
        <w:ind w:firstLine="709"/>
      </w:pPr>
      <w:r w:rsidRPr="00D20856">
        <w:t>Оценка соответствия предполагаемого месторасположения объекта требованиям и принципам градостроител</w:t>
      </w:r>
      <w:r>
        <w:t>ьной деятельности, в том числе:</w:t>
      </w:r>
    </w:p>
    <w:p w:rsidR="00032FCA" w:rsidRPr="00D20856" w:rsidRDefault="00032FCA" w:rsidP="00032FCA">
      <w:pPr>
        <w:pStyle w:val="a6"/>
        <w:ind w:firstLine="709"/>
      </w:pPr>
      <w:r w:rsidRPr="00D20856">
        <w:t>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w:t>
      </w:r>
      <w:r>
        <w:t xml:space="preserve">дного и техногенного характера при </w:t>
      </w:r>
      <w:r w:rsidRPr="00D20856">
        <w:t>размещени</w:t>
      </w:r>
      <w:r>
        <w:t>и</w:t>
      </w:r>
      <w:r w:rsidRPr="00D20856">
        <w:t xml:space="preserve"> данн</w:t>
      </w:r>
      <w:r>
        <w:t>ых</w:t>
      </w:r>
      <w:r w:rsidRPr="00D20856">
        <w:t xml:space="preserve"> объект</w:t>
      </w:r>
      <w:r>
        <w:t>ов</w:t>
      </w:r>
      <w:r w:rsidRPr="00D20856">
        <w:t>: соответствует требованиям обеспечения безопасных условий жизнедеятельности населения, однако при этом относится к опасным промышленным объектам;</w:t>
      </w:r>
    </w:p>
    <w:p w:rsidR="00032FCA" w:rsidRPr="00D20856" w:rsidRDefault="00032FCA" w:rsidP="00032FCA">
      <w:pPr>
        <w:pStyle w:val="a6"/>
        <w:ind w:firstLine="709"/>
      </w:pPr>
      <w:r w:rsidRPr="00D20856">
        <w:lastRenderedPageBreak/>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 оценка не требуется;</w:t>
      </w:r>
    </w:p>
    <w:p w:rsidR="00032FCA" w:rsidRPr="00D20856" w:rsidRDefault="00032FCA" w:rsidP="00032FCA">
      <w:pPr>
        <w:pStyle w:val="a6"/>
        <w:ind w:firstLine="709"/>
      </w:pPr>
      <w:r w:rsidRPr="00D20856">
        <w:t>ограничениям негативного воздействия на окружающую среду (при создании объектов определённых видов, которые могут оказать такое воздействие), в том числе установления санитарно-защитных зон: создаваемый объект не оказывает негативного воздействия на окружающую среду;</w:t>
      </w:r>
    </w:p>
    <w:p w:rsidR="00032FCA" w:rsidRPr="00D20856" w:rsidRDefault="00032FCA" w:rsidP="00032FCA">
      <w:pPr>
        <w:pStyle w:val="a6"/>
        <w:ind w:firstLine="709"/>
      </w:pPr>
      <w:r w:rsidRPr="00D20856">
        <w:t>учет требований охраны и рационального использования природных ресурсов: учет проводить не требуется.</w:t>
      </w:r>
    </w:p>
    <w:p w:rsidR="00032FCA" w:rsidRPr="00D20856" w:rsidRDefault="00032FCA" w:rsidP="00032FCA">
      <w:pPr>
        <w:pStyle w:val="a6"/>
        <w:ind w:firstLine="709"/>
      </w:pPr>
      <w:r w:rsidRPr="00D20856">
        <w:t>Оценка местоположения объекта в планировочной структуре и функциональном зонировании соответствующего поселения (по материалам проекта внесения изменений в генеральный план): объект планируется разместить согласно планировочной структуре и функциональному зонированию.</w:t>
      </w:r>
    </w:p>
    <w:p w:rsidR="00F1412F" w:rsidRDefault="00032FCA" w:rsidP="00F1412F">
      <w:pPr>
        <w:pStyle w:val="a6"/>
        <w:ind w:firstLine="709"/>
      </w:pPr>
      <w:r w:rsidRPr="00D20856">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 предполагаемое место размещения объекта соо</w:t>
      </w:r>
      <w:r w:rsidR="00F1412F">
        <w:t>тветствует функциональной зоне.</w:t>
      </w:r>
    </w:p>
    <w:p w:rsidR="00032FCA" w:rsidRPr="00F1412F" w:rsidRDefault="00032FCA" w:rsidP="00F1412F">
      <w:pPr>
        <w:pStyle w:val="a6"/>
        <w:ind w:firstLine="709"/>
      </w:pPr>
      <w:r w:rsidRPr="00D20856">
        <w:rPr>
          <w:u w:val="single"/>
        </w:rPr>
        <w:t>Прогнозируемые ограничения использования соответствующей территории.</w:t>
      </w:r>
    </w:p>
    <w:p w:rsidR="00032FCA" w:rsidRPr="00D20856" w:rsidRDefault="00032FCA" w:rsidP="00032FCA">
      <w:pPr>
        <w:pStyle w:val="a6"/>
        <w:ind w:firstLine="709"/>
      </w:pPr>
      <w:r w:rsidRPr="00D20856">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w:t>
      </w:r>
      <w:r>
        <w:t xml:space="preserve"> землепользования и застройки): </w:t>
      </w:r>
      <w:r w:rsidRPr="00D20856">
        <w:t>ограничения в соответствии с действующим законодательством.</w:t>
      </w:r>
    </w:p>
    <w:p w:rsidR="00032FCA" w:rsidRPr="00D20856" w:rsidRDefault="00032FCA" w:rsidP="00032FCA">
      <w:pPr>
        <w:pStyle w:val="a6"/>
        <w:ind w:firstLine="709"/>
      </w:pPr>
      <w:r w:rsidRPr="003917D3">
        <w:t>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w:t>
      </w:r>
      <w:r>
        <w:t xml:space="preserve">ых объектов местного значения: </w:t>
      </w:r>
      <w:r w:rsidRPr="00D20856">
        <w:t>не устанавливаются.</w:t>
      </w:r>
    </w:p>
    <w:p w:rsidR="00032FCA" w:rsidRPr="00D20856" w:rsidRDefault="00032FCA" w:rsidP="00032FCA">
      <w:pPr>
        <w:pStyle w:val="a6"/>
        <w:ind w:firstLine="709"/>
      </w:pPr>
      <w:r w:rsidRPr="00D20856">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 на рассматриваемой территории не планируется размещение объектов федерального и регионального значения, создания зон с особыми условиями использования территории – не потребуется.</w:t>
      </w:r>
    </w:p>
    <w:p w:rsidR="00032FCA" w:rsidRPr="00D20856" w:rsidRDefault="00032FCA" w:rsidP="00032FCA">
      <w:pPr>
        <w:pStyle w:val="a6"/>
        <w:ind w:firstLine="709"/>
        <w:rPr>
          <w:u w:val="single"/>
        </w:rPr>
      </w:pPr>
      <w:r w:rsidRPr="00D20856">
        <w:rPr>
          <w:u w:val="single"/>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p w:rsidR="00032FCA" w:rsidRPr="00D20856" w:rsidRDefault="00032FCA" w:rsidP="00032FCA">
      <w:pPr>
        <w:pStyle w:val="a6"/>
        <w:ind w:firstLine="709"/>
      </w:pPr>
      <w:r w:rsidRPr="00D20856">
        <w:t>Оценка влияния на комплексное развитие включает оценку соответствия планируемых объектов параметрам функциональной зоны по проекту генерального плана и регламентам территориальной зоны правил землепользования и застройки муниципального образования: планируемые объекты соответствуют параметрам 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p>
    <w:p w:rsidR="00032FCA" w:rsidRPr="00D20856" w:rsidRDefault="00032FCA" w:rsidP="00032FCA">
      <w:pPr>
        <w:pStyle w:val="a6"/>
        <w:ind w:firstLine="709"/>
      </w:pPr>
      <w:r w:rsidRPr="00D20856">
        <w:t xml:space="preserve">Оценка влияния планируемого местоположения объекта с точки зрения соответствия задачам формирования «точек роста» и «зон опережающего развития» </w:t>
      </w:r>
      <w:r w:rsidRPr="00D20856">
        <w:lastRenderedPageBreak/>
        <w:t>на территории поселения, определённых в стратегических документах социально-экономического развития: местоположение объекта относит</w:t>
      </w:r>
      <w:r>
        <w:t>ся к территориям «точек роста».</w:t>
      </w:r>
    </w:p>
    <w:p w:rsidR="00032FCA" w:rsidRPr="00D20856" w:rsidRDefault="00032FCA" w:rsidP="00032FCA">
      <w:pPr>
        <w:pStyle w:val="a6"/>
        <w:ind w:firstLine="709"/>
      </w:pPr>
      <w:r w:rsidRPr="00D20856">
        <w:t>Возможные или негативные последствия размещения объектов местного значения для устойчивого развития территории: размещение объекта окажет положительные влияние на устойчивое развитие территории.</w:t>
      </w:r>
    </w:p>
    <w:p w:rsidR="00032FCA" w:rsidRPr="00032FCA" w:rsidRDefault="00032FCA" w:rsidP="00032FCA">
      <w:pPr>
        <w:pStyle w:val="a6"/>
        <w:ind w:firstLine="709"/>
        <w:rPr>
          <w:u w:val="single"/>
        </w:rPr>
      </w:pPr>
      <w:r w:rsidRPr="00D20856">
        <w:rPr>
          <w:u w:val="single"/>
        </w:rPr>
        <w:t>Характеристика зон с особыми условиями использования территории, требующихся в связи с размещением соответствующего объекта местного значения:</w:t>
      </w:r>
      <w:r>
        <w:t>установление не требуется.</w:t>
      </w:r>
    </w:p>
    <w:p w:rsidR="00FC4C83" w:rsidRPr="00AA000A" w:rsidRDefault="00FC4C83" w:rsidP="00611BF8">
      <w:pPr>
        <w:pStyle w:val="31"/>
        <w:numPr>
          <w:ilvl w:val="2"/>
          <w:numId w:val="30"/>
        </w:numPr>
        <w:ind w:left="851" w:hanging="851"/>
      </w:pPr>
      <w:bookmarkStart w:id="168" w:name="_Toc48496980"/>
      <w:r w:rsidRPr="00AA000A">
        <w:t>Строительство парковок (парковочных мест)</w:t>
      </w:r>
      <w:bookmarkEnd w:id="162"/>
      <w:bookmarkEnd w:id="163"/>
      <w:bookmarkEnd w:id="164"/>
      <w:bookmarkEnd w:id="165"/>
      <w:bookmarkEnd w:id="166"/>
      <w:bookmarkEnd w:id="167"/>
      <w:bookmarkEnd w:id="168"/>
    </w:p>
    <w:p w:rsidR="00FC4C83" w:rsidRDefault="00FC4C83" w:rsidP="00EE00AB">
      <w:pPr>
        <w:pStyle w:val="a6"/>
        <w:ind w:firstLine="851"/>
      </w:pPr>
      <w:r w:rsidRPr="006D2201">
        <w:t>Предложения по размещению данных объектов не поступали.</w:t>
      </w:r>
    </w:p>
    <w:p w:rsidR="00396891" w:rsidRDefault="00396891" w:rsidP="00EE00AB">
      <w:pPr>
        <w:pStyle w:val="a6"/>
        <w:ind w:firstLine="851"/>
        <w:rPr>
          <w:szCs w:val="28"/>
        </w:rPr>
      </w:pPr>
      <w:r>
        <w:t xml:space="preserve">Программой </w:t>
      </w:r>
      <w:r w:rsidRPr="00797644">
        <w:rPr>
          <w:szCs w:val="28"/>
        </w:rPr>
        <w:t>«Комплексное развитие систем транспортной инфраструктуры на территории Богословского сельского поселения Пестовского муниципального района Новгородской области на 2017 – 2030 годы»</w:t>
      </w:r>
      <w:r>
        <w:rPr>
          <w:szCs w:val="28"/>
        </w:rPr>
        <w:t xml:space="preserve">, утвержденной </w:t>
      </w:r>
      <w:r w:rsidRPr="00797644">
        <w:rPr>
          <w:szCs w:val="28"/>
        </w:rPr>
        <w:t>Постановлением администрации Богословского сельского поселения от 13.04.2017 № 28</w:t>
      </w:r>
      <w:r>
        <w:rPr>
          <w:szCs w:val="28"/>
        </w:rPr>
        <w:t xml:space="preserve"> (далее – Программа), перечень мероприятий по строительству парковок (парковочных мест) не установлен.</w:t>
      </w:r>
    </w:p>
    <w:p w:rsidR="00396891" w:rsidRDefault="00396891" w:rsidP="00EE00AB">
      <w:pPr>
        <w:pStyle w:val="a6"/>
        <w:ind w:firstLine="851"/>
      </w:pPr>
      <w:r>
        <w:t xml:space="preserve">Местными нормативами градостроительного проектирования Богословского сельского поселения, утвержденных решением совета депутатов Богословского сельского поселения от </w:t>
      </w:r>
      <w:r>
        <w:rPr>
          <w:bCs/>
          <w:szCs w:val="28"/>
        </w:rPr>
        <w:t xml:space="preserve">19.09.2017 </w:t>
      </w:r>
      <w:r>
        <w:t>№ 80</w:t>
      </w:r>
      <w:r w:rsidR="007137E2">
        <w:t xml:space="preserve"> (далее – Нормативы),установлены</w:t>
      </w:r>
      <w:r>
        <w:t>:</w:t>
      </w:r>
    </w:p>
    <w:p w:rsidR="00396891" w:rsidRDefault="00396891" w:rsidP="00EE00AB">
      <w:pPr>
        <w:pStyle w:val="a6"/>
        <w:ind w:firstLine="851"/>
      </w:pPr>
      <w:r>
        <w:t xml:space="preserve">- </w:t>
      </w:r>
      <w:r w:rsidR="007137E2">
        <w:t xml:space="preserve">требования к </w:t>
      </w:r>
      <w:r>
        <w:t>о</w:t>
      </w:r>
      <w:r w:rsidRPr="00396891">
        <w:t>бщ</w:t>
      </w:r>
      <w:r w:rsidR="007137E2">
        <w:t>ей</w:t>
      </w:r>
      <w:r w:rsidRPr="00396891">
        <w:t xml:space="preserve"> обеспеченност</w:t>
      </w:r>
      <w:r w:rsidR="007137E2">
        <w:t>и</w:t>
      </w:r>
      <w:r w:rsidRPr="00396891">
        <w:t xml:space="preserve"> местами постоянного хранения индивидуального автотранспорта </w:t>
      </w:r>
      <w:r>
        <w:t>в объеме не менее 90</w:t>
      </w:r>
      <w:r w:rsidRPr="00396891">
        <w:t xml:space="preserve">% </w:t>
      </w:r>
      <w:r>
        <w:t xml:space="preserve">от </w:t>
      </w:r>
      <w:r w:rsidRPr="00396891">
        <w:t>расчетного ч</w:t>
      </w:r>
      <w:r>
        <w:t>исла индивидуальных автомобилей</w:t>
      </w:r>
      <w:r w:rsidR="007137E2">
        <w:t xml:space="preserve"> (от 260 а/м на 1000 жителей)</w:t>
      </w:r>
      <w:r>
        <w:t>;</w:t>
      </w:r>
    </w:p>
    <w:p w:rsidR="00396891" w:rsidRDefault="00396891" w:rsidP="00EE00AB">
      <w:pPr>
        <w:pStyle w:val="a6"/>
        <w:ind w:firstLine="851"/>
        <w:rPr>
          <w:szCs w:val="28"/>
        </w:rPr>
      </w:pPr>
      <w:r>
        <w:t>- нормы обеспеченности парковочными местами</w:t>
      </w:r>
      <w:r w:rsidRPr="00396891">
        <w:t xml:space="preserve"> для учреждений и предприятий обслуживания </w:t>
      </w:r>
      <w:r w:rsidR="005338D9">
        <w:t>(</w:t>
      </w:r>
      <w:r w:rsidR="007137E2">
        <w:t xml:space="preserve">таблица </w:t>
      </w:r>
      <w:r w:rsidRPr="00396891">
        <w:t>2.6-7</w:t>
      </w:r>
      <w:r w:rsidR="005338D9">
        <w:t>.</w:t>
      </w:r>
      <w:r w:rsidR="007137E2">
        <w:t xml:space="preserve"> Нормативов</w:t>
      </w:r>
      <w:r w:rsidR="00C15A62">
        <w:t>), которые только в дерев</w:t>
      </w:r>
      <w:r w:rsidR="005338D9">
        <w:t xml:space="preserve">нях Богослово, Брякуново и </w:t>
      </w:r>
      <w:r w:rsidR="005338D9" w:rsidRPr="005338D9">
        <w:rPr>
          <w:szCs w:val="28"/>
          <w:shd w:val="clear" w:color="auto" w:fill="FFFFFF"/>
        </w:rPr>
        <w:t>железнодорожн</w:t>
      </w:r>
      <w:r w:rsidR="005338D9">
        <w:rPr>
          <w:szCs w:val="28"/>
          <w:shd w:val="clear" w:color="auto" w:fill="FFFFFF"/>
        </w:rPr>
        <w:t>ой</w:t>
      </w:r>
      <w:r w:rsidR="005338D9" w:rsidRPr="005338D9">
        <w:rPr>
          <w:szCs w:val="28"/>
          <w:shd w:val="clear" w:color="auto" w:fill="FFFFFF"/>
        </w:rPr>
        <w:t xml:space="preserve"> станци</w:t>
      </w:r>
      <w:r w:rsidR="005338D9">
        <w:rPr>
          <w:szCs w:val="28"/>
          <w:shd w:val="clear" w:color="auto" w:fill="FFFFFF"/>
        </w:rPr>
        <w:t>и</w:t>
      </w:r>
      <w:r w:rsidR="005338D9" w:rsidRPr="005338D9">
        <w:rPr>
          <w:szCs w:val="28"/>
        </w:rPr>
        <w:t xml:space="preserve"> Абросово</w:t>
      </w:r>
      <w:r w:rsidR="005338D9">
        <w:rPr>
          <w:szCs w:val="28"/>
        </w:rPr>
        <w:t xml:space="preserve"> составят </w:t>
      </w:r>
      <w:r w:rsidR="007137E2">
        <w:rPr>
          <w:szCs w:val="28"/>
        </w:rPr>
        <w:t>объем не менее</w:t>
      </w:r>
      <w:r w:rsidR="005338D9">
        <w:rPr>
          <w:szCs w:val="28"/>
        </w:rPr>
        <w:t xml:space="preserve"> 169 </w:t>
      </w:r>
      <w:r w:rsidR="00F44C43">
        <w:rPr>
          <w:szCs w:val="28"/>
        </w:rPr>
        <w:t>парковочных мест (</w:t>
      </w:r>
      <w:r w:rsidR="007137E2">
        <w:rPr>
          <w:szCs w:val="28"/>
        </w:rPr>
        <w:t xml:space="preserve">и </w:t>
      </w:r>
      <w:r w:rsidR="00F44C43">
        <w:rPr>
          <w:szCs w:val="28"/>
        </w:rPr>
        <w:t>из расчета 18 м</w:t>
      </w:r>
      <w:r w:rsidR="00F44C43">
        <w:rPr>
          <w:szCs w:val="28"/>
          <w:vertAlign w:val="superscript"/>
        </w:rPr>
        <w:t>2</w:t>
      </w:r>
      <w:r w:rsidR="00F44C43">
        <w:rPr>
          <w:szCs w:val="28"/>
        </w:rPr>
        <w:t xml:space="preserve"> на 1 машино-место)</w:t>
      </w:r>
      <w:r w:rsidR="005338D9">
        <w:rPr>
          <w:szCs w:val="28"/>
        </w:rPr>
        <w:t>.</w:t>
      </w:r>
    </w:p>
    <w:p w:rsidR="005338D9" w:rsidRDefault="005338D9" w:rsidP="00EE00AB">
      <w:pPr>
        <w:pStyle w:val="a6"/>
        <w:ind w:firstLine="851"/>
        <w:rPr>
          <w:szCs w:val="28"/>
        </w:rPr>
      </w:pPr>
      <w:r>
        <w:rPr>
          <w:szCs w:val="28"/>
        </w:rPr>
        <w:t xml:space="preserve">Отсутствие мероприятий </w:t>
      </w:r>
      <w:r w:rsidR="007137E2">
        <w:rPr>
          <w:szCs w:val="28"/>
        </w:rPr>
        <w:t>по строительствупарковок (</w:t>
      </w:r>
      <w:r w:rsidR="007137E2">
        <w:t>парковочных мест)</w:t>
      </w:r>
      <w:r>
        <w:rPr>
          <w:szCs w:val="28"/>
        </w:rPr>
        <w:t xml:space="preserve">в Программе </w:t>
      </w:r>
      <w:r w:rsidRPr="00797644">
        <w:rPr>
          <w:szCs w:val="28"/>
        </w:rPr>
        <w:t>«Комплексное развитие систем транспортной инфраструктуры на территории Богословского сельского поселения Пестовского муниципального района Новгородской области на 2017 – 2030 годы»</w:t>
      </w:r>
      <w:r>
        <w:rPr>
          <w:szCs w:val="28"/>
        </w:rPr>
        <w:t xml:space="preserve">, утвержденной </w:t>
      </w:r>
      <w:r w:rsidRPr="00797644">
        <w:rPr>
          <w:szCs w:val="28"/>
        </w:rPr>
        <w:t>Постановлением администрации Богословского сельского поселения от 13.04.2017 № 28</w:t>
      </w:r>
      <w:r w:rsidR="007137E2">
        <w:rPr>
          <w:szCs w:val="28"/>
        </w:rPr>
        <w:t>,</w:t>
      </w:r>
      <w:r>
        <w:rPr>
          <w:szCs w:val="28"/>
        </w:rPr>
        <w:t xml:space="preserve"> не является основанием для </w:t>
      </w:r>
      <w:r w:rsidR="00C15A62">
        <w:rPr>
          <w:szCs w:val="28"/>
        </w:rPr>
        <w:t>не включения</w:t>
      </w:r>
      <w:r>
        <w:rPr>
          <w:szCs w:val="28"/>
        </w:rPr>
        <w:t xml:space="preserve"> в настоящие материалы сведений о необходимости строительства парковок (</w:t>
      </w:r>
      <w:r>
        <w:t>парковочных мест).</w:t>
      </w:r>
    </w:p>
    <w:p w:rsidR="005338D9" w:rsidRPr="005E0D4E" w:rsidRDefault="005338D9" w:rsidP="005338D9">
      <w:pPr>
        <w:pStyle w:val="a6"/>
        <w:ind w:firstLine="851"/>
      </w:pPr>
      <w:r w:rsidRPr="005E0D4E">
        <w:t xml:space="preserve">В </w:t>
      </w:r>
      <w:r>
        <w:t xml:space="preserve">соответствии с положениями части 5.1 статьи 26 Градостроительного кодекса Российской Федерации </w:t>
      </w:r>
      <w:r w:rsidRPr="005E0D4E">
        <w:rPr>
          <w:rFonts w:eastAsiaTheme="majorEastAsia" w:cstheme="majorBidi"/>
          <w:szCs w:val="28"/>
        </w:rPr>
        <w:t>программ</w:t>
      </w:r>
      <w:r>
        <w:rPr>
          <w:rFonts w:eastAsiaTheme="majorEastAsia" w:cstheme="majorBidi"/>
          <w:szCs w:val="28"/>
        </w:rPr>
        <w:t>а</w:t>
      </w:r>
      <w:r w:rsidRPr="005E0D4E">
        <w:rPr>
          <w:rFonts w:eastAsiaTheme="majorEastAsia" w:cstheme="majorBidi"/>
          <w:szCs w:val="28"/>
        </w:rPr>
        <w:t xml:space="preserve"> комплексного развития системы транспортной инфраструктуры</w:t>
      </w:r>
      <w:r>
        <w:t xml:space="preserve"> поселения должна быть разработана </w:t>
      </w:r>
      <w:r w:rsidRPr="002A4E57">
        <w:t>в шестимесячный срок с даты утверждения</w:t>
      </w:r>
      <w:r>
        <w:t xml:space="preserve">настоящих изменений в </w:t>
      </w:r>
      <w:r w:rsidRPr="002A4E57">
        <w:t>генеральны</w:t>
      </w:r>
      <w:r>
        <w:t>й</w:t>
      </w:r>
      <w:r w:rsidRPr="002A4E57">
        <w:t xml:space="preserve"> план</w:t>
      </w:r>
      <w:r>
        <w:t>.При</w:t>
      </w:r>
      <w:r w:rsidRPr="005E0D4E">
        <w:t xml:space="preserve"> реализации </w:t>
      </w:r>
      <w:r>
        <w:t>мероприятий Программа, в части касающейся</w:t>
      </w:r>
      <w:r w:rsidRPr="005E0D4E">
        <w:t xml:space="preserve"> нового строительства (реконструкции) объектов </w:t>
      </w:r>
      <w:r>
        <w:rPr>
          <w:szCs w:val="28"/>
        </w:rPr>
        <w:t>парковок (</w:t>
      </w:r>
      <w:r>
        <w:t xml:space="preserve">парковочных мест), следует </w:t>
      </w:r>
      <w:r w:rsidRPr="005E0D4E">
        <w:t>руководствоваться ниже приведенными обоснованиями</w:t>
      </w:r>
      <w:r>
        <w:t xml:space="preserve"> при</w:t>
      </w:r>
      <w:r w:rsidRPr="005E0D4E">
        <w:t xml:space="preserve"> размещени</w:t>
      </w:r>
      <w:r>
        <w:t xml:space="preserve">и </w:t>
      </w:r>
      <w:r w:rsidRPr="005E0D4E">
        <w:t>объектов</w:t>
      </w:r>
      <w:r>
        <w:t xml:space="preserve"> данной категории</w:t>
      </w:r>
      <w:r w:rsidRPr="005E0D4E">
        <w:t>.</w:t>
      </w:r>
    </w:p>
    <w:p w:rsidR="007110B3" w:rsidRPr="00D20856" w:rsidRDefault="007110B3" w:rsidP="007110B3">
      <w:pPr>
        <w:pStyle w:val="a6"/>
        <w:ind w:firstLine="709"/>
      </w:pPr>
      <w:r w:rsidRPr="00D20856">
        <w:t xml:space="preserve">Обоснование предложенного варианта размещения объектов улично-дорожной сети в границах населённых пунктов поселения по результатам </w:t>
      </w:r>
      <w:r w:rsidRPr="00D20856">
        <w:lastRenderedPageBreak/>
        <w:t>комплексных обоснований, необходимых для устойчивого развития территории поселения</w:t>
      </w:r>
      <w:r>
        <w:t>,</w:t>
      </w:r>
      <w:r w:rsidRPr="00D20856">
        <w:t xml:space="preserve"> представлено ниже.</w:t>
      </w:r>
    </w:p>
    <w:p w:rsidR="007110B3" w:rsidRPr="00D20856" w:rsidRDefault="007110B3" w:rsidP="007110B3">
      <w:pPr>
        <w:pStyle w:val="a6"/>
        <w:ind w:firstLine="709"/>
      </w:pPr>
      <w:r w:rsidRPr="00D20856">
        <w:t xml:space="preserve">Наименование объекта или группы объектов: </w:t>
      </w:r>
      <w:r w:rsidRPr="005E0D4E">
        <w:t>строительств</w:t>
      </w:r>
      <w:r>
        <w:t>опарковок (парковочных мест)</w:t>
      </w:r>
      <w:r w:rsidRPr="00D20856">
        <w:t>.</w:t>
      </w:r>
    </w:p>
    <w:p w:rsidR="007110B3" w:rsidRPr="00D20856" w:rsidRDefault="007110B3" w:rsidP="007110B3">
      <w:pPr>
        <w:pStyle w:val="a6"/>
        <w:ind w:firstLine="709"/>
      </w:pPr>
      <w:r w:rsidRPr="00D20856">
        <w:t>Планируемые места размещения (по предложениям): населенные пункты муниципального образования, места размещения объектов отображены на соответствующей карте, место размещения уточняется при подготовке документации по планировке территории, вариантность не требуется.</w:t>
      </w:r>
    </w:p>
    <w:p w:rsidR="007110B3" w:rsidRPr="00D20856" w:rsidRDefault="007110B3" w:rsidP="007110B3">
      <w:pPr>
        <w:pStyle w:val="a6"/>
        <w:ind w:firstLine="709"/>
        <w:rPr>
          <w:u w:val="single"/>
        </w:rPr>
      </w:pPr>
      <w:r w:rsidRPr="00D20856">
        <w:rPr>
          <w:u w:val="single"/>
        </w:rPr>
        <w:t>Анализ состояния и использования территории, рекомендованной для размещения планируемого объекта.</w:t>
      </w:r>
    </w:p>
    <w:p w:rsidR="007110B3" w:rsidRPr="00D20856" w:rsidRDefault="007110B3" w:rsidP="007110B3">
      <w:pPr>
        <w:pStyle w:val="a6"/>
        <w:ind w:firstLine="709"/>
      </w:pPr>
      <w:r w:rsidRPr="00D20856">
        <w:t>Категория земель, в пределах которой предполагается размещение соответствующего объекта (земли населённых пунктов, земли иных категорий): земли населённых пунктов.</w:t>
      </w:r>
    </w:p>
    <w:p w:rsidR="007110B3" w:rsidRPr="00D20856" w:rsidRDefault="007110B3" w:rsidP="007110B3">
      <w:pPr>
        <w:pStyle w:val="a6"/>
        <w:ind w:firstLine="709"/>
      </w:pPr>
      <w:r w:rsidRPr="00D20856">
        <w:t>Состояние использования территории (земельного участка): наличие свободных (незанятых) территорий и земельных участков нецелевого использования: в границах территории, подлежащей комплексному развитию.</w:t>
      </w:r>
    </w:p>
    <w:p w:rsidR="007110B3" w:rsidRPr="00D20856" w:rsidRDefault="007110B3" w:rsidP="007110B3">
      <w:pPr>
        <w:pStyle w:val="a6"/>
        <w:ind w:firstLine="709"/>
      </w:pPr>
      <w:r w:rsidRPr="00D20856">
        <w:t>Наличие особо ценных земель, имеющих ограничения по переводу из одной в другую категорию: отсутствуют</w:t>
      </w:r>
    </w:p>
    <w:p w:rsidR="007110B3" w:rsidRPr="00D20856" w:rsidRDefault="007110B3" w:rsidP="007110B3">
      <w:pPr>
        <w:pStyle w:val="a6"/>
        <w:ind w:firstLine="709"/>
      </w:pPr>
      <w:r w:rsidRPr="00D20856">
        <w:t>Возможность осуществления реконструкции занятых территорий: не требуется.</w:t>
      </w:r>
    </w:p>
    <w:p w:rsidR="007110B3" w:rsidRPr="00D20856" w:rsidRDefault="007110B3" w:rsidP="007110B3">
      <w:pPr>
        <w:pStyle w:val="a6"/>
        <w:ind w:firstLine="709"/>
      </w:pPr>
      <w:r w:rsidRPr="00D20856">
        <w:t>Необходимые мероприятия по инженерной подготовке территории в случае размещения конкретного вида объекта местного значения: не требуются.</w:t>
      </w:r>
    </w:p>
    <w:p w:rsidR="007110B3" w:rsidRPr="00D20856" w:rsidRDefault="007110B3" w:rsidP="007110B3">
      <w:pPr>
        <w:pStyle w:val="a6"/>
        <w:ind w:firstLine="709"/>
      </w:pPr>
      <w:r w:rsidRPr="00D20856">
        <w:t>Оценка соответствия вида размещаемого объекта требованиям и ограничениям по видам использования земель данной категории: соответствует.</w:t>
      </w:r>
    </w:p>
    <w:p w:rsidR="007110B3" w:rsidRPr="00D20856" w:rsidRDefault="007110B3" w:rsidP="007110B3">
      <w:pPr>
        <w:pStyle w:val="a6"/>
        <w:ind w:firstLine="709"/>
      </w:pPr>
      <w:r w:rsidRPr="00D20856">
        <w:t xml:space="preserve">Функциональная зона: </w:t>
      </w:r>
    </w:p>
    <w:p w:rsidR="007110B3" w:rsidRPr="00D20856" w:rsidRDefault="007110B3" w:rsidP="007110B3">
      <w:pPr>
        <w:pStyle w:val="a6"/>
        <w:ind w:firstLine="709"/>
      </w:pPr>
      <w:r w:rsidRPr="00D20856">
        <w:t xml:space="preserve">зона жилой застройки; </w:t>
      </w:r>
    </w:p>
    <w:p w:rsidR="007110B3" w:rsidRPr="00D20856" w:rsidRDefault="007110B3" w:rsidP="007110B3">
      <w:pPr>
        <w:pStyle w:val="a6"/>
        <w:ind w:firstLine="709"/>
      </w:pPr>
      <w:r w:rsidRPr="00D20856">
        <w:t>зона размещения объектов социального и коммунально-бытового назначения, делового, общественного и коммерческого назначения;</w:t>
      </w:r>
    </w:p>
    <w:p w:rsidR="007110B3" w:rsidRDefault="007110B3" w:rsidP="007110B3">
      <w:pPr>
        <w:pStyle w:val="a6"/>
        <w:ind w:firstLine="709"/>
      </w:pPr>
      <w:r w:rsidRPr="00D20856">
        <w:t>зона производственного наз</w:t>
      </w:r>
      <w:r>
        <w:t>начения;</w:t>
      </w:r>
    </w:p>
    <w:p w:rsidR="00F1412F" w:rsidRDefault="007110B3" w:rsidP="00F1412F">
      <w:pPr>
        <w:pStyle w:val="a6"/>
        <w:ind w:firstLine="709"/>
      </w:pPr>
      <w:r>
        <w:t>зона транспортной инфраструктуры.</w:t>
      </w:r>
    </w:p>
    <w:p w:rsidR="007110B3" w:rsidRPr="00F1412F" w:rsidRDefault="007110B3" w:rsidP="00F1412F">
      <w:pPr>
        <w:pStyle w:val="a6"/>
        <w:ind w:firstLine="709"/>
      </w:pPr>
      <w:r w:rsidRPr="00D20856">
        <w:rPr>
          <w:u w:val="single"/>
        </w:rPr>
        <w:t>Определение возможных направлений развития территории.</w:t>
      </w:r>
    </w:p>
    <w:p w:rsidR="007110B3" w:rsidRDefault="007110B3" w:rsidP="007110B3">
      <w:pPr>
        <w:pStyle w:val="a6"/>
        <w:ind w:firstLine="709"/>
      </w:pPr>
      <w:r w:rsidRPr="00D20856">
        <w:t>Цели и задачи социально-экономического развития поселения, в том числе связа</w:t>
      </w:r>
      <w:r>
        <w:t xml:space="preserve">нные с конкретным видом объекта: </w:t>
      </w:r>
      <w:r w:rsidRPr="00D20856">
        <w:t>повышение комфортног</w:t>
      </w:r>
      <w:r>
        <w:t>о уровня проживания населения.</w:t>
      </w:r>
    </w:p>
    <w:p w:rsidR="007110B3" w:rsidRPr="00D20856" w:rsidRDefault="007110B3" w:rsidP="007110B3">
      <w:pPr>
        <w:pStyle w:val="a6"/>
        <w:ind w:firstLine="709"/>
      </w:pPr>
      <w:r>
        <w:t>П</w:t>
      </w:r>
      <w:r w:rsidRPr="00D20856">
        <w:t>редлагаемые в документах стратегического социально-экономического планирования «точки роста» и «зоны опережающего ра</w:t>
      </w:r>
      <w:r>
        <w:t xml:space="preserve">звития» на территории поселения: </w:t>
      </w:r>
      <w:r w:rsidRPr="00D20856">
        <w:t xml:space="preserve">рассматриваемая территория относится к точкам роста. </w:t>
      </w:r>
    </w:p>
    <w:p w:rsidR="007110B3" w:rsidRPr="00D20856" w:rsidRDefault="007110B3" w:rsidP="007110B3">
      <w:pPr>
        <w:pStyle w:val="a6"/>
        <w:ind w:firstLine="709"/>
      </w:pPr>
      <w:r w:rsidRPr="00D20856">
        <w:t>Оценка соответствия предполагаемого месторасположения объекта требованиям и принципам градостроител</w:t>
      </w:r>
      <w:r>
        <w:t>ьной деятельности, в том числе:</w:t>
      </w:r>
    </w:p>
    <w:p w:rsidR="007110B3" w:rsidRPr="00D20856" w:rsidRDefault="007110B3" w:rsidP="007110B3">
      <w:pPr>
        <w:pStyle w:val="a6"/>
        <w:ind w:firstLine="709"/>
      </w:pPr>
      <w:r w:rsidRPr="00D20856">
        <w:t>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w:t>
      </w:r>
      <w:r>
        <w:t xml:space="preserve">дного и техногенного характера при </w:t>
      </w:r>
      <w:r w:rsidRPr="00D20856">
        <w:t>размещени</w:t>
      </w:r>
      <w:r>
        <w:t>и</w:t>
      </w:r>
      <w:r w:rsidRPr="00D20856">
        <w:t xml:space="preserve"> данн</w:t>
      </w:r>
      <w:r>
        <w:t>ых</w:t>
      </w:r>
      <w:r w:rsidRPr="00D20856">
        <w:t xml:space="preserve"> объект</w:t>
      </w:r>
      <w:r>
        <w:t>ов</w:t>
      </w:r>
      <w:r w:rsidRPr="00D20856">
        <w:t>: соответствует требованиям обеспечения безопасных условий жизнедеятельности населения, однако при этом относится к опасным промышленным объектам;</w:t>
      </w:r>
    </w:p>
    <w:p w:rsidR="007110B3" w:rsidRPr="00D20856" w:rsidRDefault="007110B3" w:rsidP="007110B3">
      <w:pPr>
        <w:pStyle w:val="a6"/>
        <w:ind w:firstLine="709"/>
      </w:pPr>
      <w:r w:rsidRPr="00D20856">
        <w:lastRenderedPageBreak/>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 оценка не требуется;</w:t>
      </w:r>
    </w:p>
    <w:p w:rsidR="007110B3" w:rsidRPr="00D20856" w:rsidRDefault="007110B3" w:rsidP="007110B3">
      <w:pPr>
        <w:pStyle w:val="a6"/>
        <w:ind w:firstLine="709"/>
      </w:pPr>
      <w:r w:rsidRPr="00D20856">
        <w:t>ограничениям негативного воздействия на окружающую среду (при создании объектов определённых видов, которые могут оказать такое воздействие), в том числе установления санитарно-защитных зон: создаваемый объект не оказывает негативного воздействия на окружающую среду;</w:t>
      </w:r>
    </w:p>
    <w:p w:rsidR="007110B3" w:rsidRPr="00D20856" w:rsidRDefault="007110B3" w:rsidP="007110B3">
      <w:pPr>
        <w:pStyle w:val="a6"/>
        <w:ind w:firstLine="709"/>
      </w:pPr>
      <w:r w:rsidRPr="00D20856">
        <w:t>учет требований охраны и рационального использования природных ресурсов: учет проводить не требуется.</w:t>
      </w:r>
    </w:p>
    <w:p w:rsidR="007110B3" w:rsidRPr="00D20856" w:rsidRDefault="007110B3" w:rsidP="007110B3">
      <w:pPr>
        <w:pStyle w:val="a6"/>
        <w:ind w:firstLine="709"/>
      </w:pPr>
      <w:r w:rsidRPr="00D20856">
        <w:t>Оценка местоположения объекта в планировочной структуре и функциональном зонировании соответствующего поселения (по материалам проекта внесения изменений в генеральный план): объект планируется разместить согласно планировочной структуре и функциональному зонированию.</w:t>
      </w:r>
    </w:p>
    <w:p w:rsidR="00F1412F" w:rsidRDefault="007110B3" w:rsidP="00F1412F">
      <w:pPr>
        <w:pStyle w:val="a6"/>
        <w:ind w:firstLine="709"/>
      </w:pPr>
      <w:r w:rsidRPr="00D20856">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 предполагаемое место размещения объекта соо</w:t>
      </w:r>
      <w:r w:rsidR="00F1412F">
        <w:t>тветствует функциональной зоне.</w:t>
      </w:r>
    </w:p>
    <w:p w:rsidR="007110B3" w:rsidRPr="00F1412F" w:rsidRDefault="007110B3" w:rsidP="00F1412F">
      <w:pPr>
        <w:pStyle w:val="a6"/>
        <w:ind w:firstLine="709"/>
      </w:pPr>
      <w:r w:rsidRPr="00D20856">
        <w:rPr>
          <w:u w:val="single"/>
        </w:rPr>
        <w:t>Прогнозируемые ограничения использования соответствующей территории.</w:t>
      </w:r>
    </w:p>
    <w:p w:rsidR="007110B3" w:rsidRPr="00D20856" w:rsidRDefault="007110B3" w:rsidP="007110B3">
      <w:pPr>
        <w:pStyle w:val="a6"/>
        <w:ind w:firstLine="709"/>
      </w:pPr>
      <w:r w:rsidRPr="00D20856">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w:t>
      </w:r>
      <w:r>
        <w:t xml:space="preserve"> землепользования и застройки): </w:t>
      </w:r>
      <w:r w:rsidRPr="00D20856">
        <w:t>ограничения в соответствии с действующим законодательством.</w:t>
      </w:r>
    </w:p>
    <w:p w:rsidR="007110B3" w:rsidRPr="00D20856" w:rsidRDefault="007110B3" w:rsidP="007110B3">
      <w:pPr>
        <w:pStyle w:val="a6"/>
        <w:ind w:firstLine="709"/>
      </w:pPr>
      <w:r w:rsidRPr="003917D3">
        <w:t>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w:t>
      </w:r>
      <w:r>
        <w:t xml:space="preserve">ых объектов местного значения: </w:t>
      </w:r>
      <w:r w:rsidRPr="00D20856">
        <w:t>не устанавливаются.</w:t>
      </w:r>
    </w:p>
    <w:p w:rsidR="007110B3" w:rsidRPr="00D20856" w:rsidRDefault="007110B3" w:rsidP="007110B3">
      <w:pPr>
        <w:pStyle w:val="a6"/>
        <w:ind w:firstLine="709"/>
      </w:pPr>
      <w:r w:rsidRPr="00D20856">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 на рассматриваемой территории не планируется размещение объектов федерального и регионального значения, создания зон с особыми услов</w:t>
      </w:r>
      <w:r>
        <w:t xml:space="preserve">иями использования территории </w:t>
      </w:r>
      <w:r w:rsidRPr="00D20856">
        <w:t>не потребуется.</w:t>
      </w:r>
    </w:p>
    <w:p w:rsidR="007110B3" w:rsidRPr="00D20856" w:rsidRDefault="007110B3" w:rsidP="007110B3">
      <w:pPr>
        <w:pStyle w:val="a6"/>
        <w:ind w:firstLine="709"/>
        <w:rPr>
          <w:u w:val="single"/>
        </w:rPr>
      </w:pPr>
      <w:r w:rsidRPr="00D20856">
        <w:rPr>
          <w:u w:val="single"/>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p w:rsidR="007110B3" w:rsidRPr="00D20856" w:rsidRDefault="007110B3" w:rsidP="007110B3">
      <w:pPr>
        <w:pStyle w:val="a6"/>
        <w:ind w:firstLine="709"/>
      </w:pPr>
      <w:r w:rsidRPr="00D20856">
        <w:t>Оценка влияния на комплексное развитие включает оценку соответствия планируемых объектов параметрам функциональной зоны по проекту генерального плана и регламентам территориальной зоны правил землепользования и застройки муниципального образования: планируемые объекты соответствуют параметрам 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p>
    <w:p w:rsidR="007110B3" w:rsidRPr="00D20856" w:rsidRDefault="007110B3" w:rsidP="007110B3">
      <w:pPr>
        <w:pStyle w:val="a6"/>
        <w:ind w:firstLine="709"/>
      </w:pPr>
      <w:r w:rsidRPr="00D20856">
        <w:t xml:space="preserve">Оценка влияния планируемого местоположения объекта с точки зрения соответствия задачам формирования «точек роста» и «зон опережающего развития» </w:t>
      </w:r>
      <w:r w:rsidRPr="00D20856">
        <w:lastRenderedPageBreak/>
        <w:t xml:space="preserve">на территории поселения, определённых в стратегических документах социально-экономического развития: местоположение объекта относится к территориям «точек роста». </w:t>
      </w:r>
    </w:p>
    <w:p w:rsidR="007110B3" w:rsidRPr="00D20856" w:rsidRDefault="007110B3" w:rsidP="007110B3">
      <w:pPr>
        <w:pStyle w:val="a6"/>
        <w:ind w:firstLine="709"/>
      </w:pPr>
      <w:r w:rsidRPr="00D20856">
        <w:t>Возможные или негативные последствия размещения объектов местного значения для устойчивого развития территории: размещение объекта окажет положительные влияние на устойчивое развитие территории.</w:t>
      </w:r>
    </w:p>
    <w:p w:rsidR="005338D9" w:rsidRPr="007110B3" w:rsidRDefault="007110B3" w:rsidP="007110B3">
      <w:pPr>
        <w:pStyle w:val="a6"/>
        <w:ind w:firstLine="709"/>
        <w:rPr>
          <w:u w:val="single"/>
        </w:rPr>
      </w:pPr>
      <w:r w:rsidRPr="00D20856">
        <w:rPr>
          <w:u w:val="single"/>
        </w:rPr>
        <w:t>Характеристика зон с особыми условиями использования территории, требующихся в связи с размещением соответствующего объекта местного значения:</w:t>
      </w:r>
      <w:r>
        <w:t>не требуется к установлению.</w:t>
      </w:r>
    </w:p>
    <w:p w:rsidR="00FC4C83" w:rsidRPr="00AA000A" w:rsidRDefault="00FC4C83" w:rsidP="00611BF8">
      <w:pPr>
        <w:pStyle w:val="31"/>
        <w:numPr>
          <w:ilvl w:val="2"/>
          <w:numId w:val="30"/>
        </w:numPr>
        <w:ind w:left="851" w:hanging="851"/>
      </w:pPr>
      <w:bookmarkStart w:id="169" w:name="_Toc499587811"/>
      <w:bookmarkStart w:id="170" w:name="_Toc6063030"/>
      <w:bookmarkStart w:id="171" w:name="_Toc6579360"/>
      <w:bookmarkStart w:id="172" w:name="_Toc48496981"/>
      <w:bookmarkStart w:id="173" w:name="_Toc374193960"/>
      <w:bookmarkStart w:id="174" w:name="_Toc389545903"/>
      <w:bookmarkStart w:id="175" w:name="_Toc408941747"/>
      <w:r w:rsidRPr="00AA000A">
        <w:t>Строительство тротуаров и пешеходных дорожек, совмещ</w:t>
      </w:r>
      <w:r>
        <w:t>ё</w:t>
      </w:r>
      <w:r w:rsidRPr="00AA000A">
        <w:t>нных для велосипедного движения за пределами проезжей части</w:t>
      </w:r>
      <w:bookmarkEnd w:id="169"/>
      <w:bookmarkEnd w:id="170"/>
      <w:bookmarkEnd w:id="171"/>
      <w:bookmarkEnd w:id="172"/>
    </w:p>
    <w:p w:rsidR="007110B3" w:rsidRDefault="0031006B" w:rsidP="007110B3">
      <w:pPr>
        <w:pStyle w:val="a6"/>
        <w:ind w:firstLine="851"/>
      </w:pPr>
      <w:bookmarkStart w:id="176" w:name="_Toc499587812"/>
      <w:bookmarkStart w:id="177" w:name="_Toc6063031"/>
      <w:bookmarkStart w:id="178" w:name="_Toc6579361"/>
      <w:r w:rsidRPr="006D2201">
        <w:t>Предложения по размещению данных объектов не поступали</w:t>
      </w:r>
      <w:r w:rsidR="007110B3">
        <w:t>.</w:t>
      </w:r>
    </w:p>
    <w:p w:rsidR="007110B3" w:rsidRDefault="007110B3" w:rsidP="007110B3">
      <w:pPr>
        <w:pStyle w:val="a6"/>
        <w:ind w:firstLine="851"/>
        <w:rPr>
          <w:szCs w:val="28"/>
        </w:rPr>
      </w:pPr>
      <w:r>
        <w:t xml:space="preserve">Программой </w:t>
      </w:r>
      <w:r w:rsidRPr="00797644">
        <w:rPr>
          <w:szCs w:val="28"/>
        </w:rPr>
        <w:t>«Комплексное развитие систем транспортной инфраструктуры на территории Богословского сельского поселения Пестовского муниципального района Новгородской области на 2017 – 2030 годы»</w:t>
      </w:r>
      <w:r>
        <w:rPr>
          <w:szCs w:val="28"/>
        </w:rPr>
        <w:t xml:space="preserve">, утвержденной </w:t>
      </w:r>
      <w:r w:rsidRPr="00797644">
        <w:rPr>
          <w:szCs w:val="28"/>
        </w:rPr>
        <w:t>Постановлением администрации Богословского сельского поселения от 13.04.2017 № 28</w:t>
      </w:r>
      <w:r>
        <w:rPr>
          <w:szCs w:val="28"/>
        </w:rPr>
        <w:t xml:space="preserve"> (далее – Программа), перечень мероприятий по строительству </w:t>
      </w:r>
      <w:r w:rsidRPr="00AA000A">
        <w:t>тротуаров и пешеходных дорожек, совмещ</w:t>
      </w:r>
      <w:r>
        <w:t>ё</w:t>
      </w:r>
      <w:r w:rsidRPr="00AA000A">
        <w:t>нных для велосипедного движения за пределами проезжей части</w:t>
      </w:r>
      <w:r>
        <w:t>,</w:t>
      </w:r>
      <w:r>
        <w:rPr>
          <w:szCs w:val="28"/>
        </w:rPr>
        <w:t xml:space="preserve"> не установлен.</w:t>
      </w:r>
    </w:p>
    <w:p w:rsidR="007110B3" w:rsidRPr="005E0D4E" w:rsidRDefault="007110B3" w:rsidP="007110B3">
      <w:pPr>
        <w:pStyle w:val="a6"/>
        <w:ind w:firstLine="709"/>
        <w:rPr>
          <w:szCs w:val="28"/>
        </w:rPr>
      </w:pPr>
      <w:r w:rsidRPr="005E0D4E">
        <w:rPr>
          <w:szCs w:val="28"/>
        </w:rPr>
        <w:t>На момент подготовки настоящих материалов изменений в генеральный план для передвижения пешеходов в населенных пунктах муниципального образования предусмотрены тротуары преимущественно в грунтовом исполнении. В местах пересечения тротуаров с проезжей частью оборудованы нерегулируемые пешеходные переходы. Специализированные дорожки для велосипедного передвижения на территории поселения не предусмотрены. Движение велосипедистов осуществляется в соответствии с требованиями правил дорожного движения по дорогам общего пользования.</w:t>
      </w:r>
    </w:p>
    <w:p w:rsidR="007110B3" w:rsidRDefault="007110B3" w:rsidP="007110B3">
      <w:pPr>
        <w:pStyle w:val="a6"/>
        <w:ind w:firstLine="709"/>
      </w:pPr>
      <w:r w:rsidRPr="005E0D4E">
        <w:t>Строительство тротуаров и пешеходных дорожек, совмещённых для велосипедного движения за пределами проезжей части, администрацией муниципального образования не планируется.</w:t>
      </w:r>
    </w:p>
    <w:p w:rsidR="007110B3" w:rsidRDefault="007110B3" w:rsidP="007110B3">
      <w:pPr>
        <w:pStyle w:val="a6"/>
        <w:ind w:firstLine="709"/>
      </w:pPr>
      <w:r>
        <w:t xml:space="preserve">При этом, обеспечение </w:t>
      </w:r>
      <w:r w:rsidRPr="00797644">
        <w:rPr>
          <w:szCs w:val="28"/>
          <w:u w:val="single"/>
        </w:rPr>
        <w:t>охраны жизни, здоровья граждан, их имущества, гарантий их законных прав на безопасные условия движения по дорогам, улицам населенных пунктов поселения</w:t>
      </w:r>
      <w:r>
        <w:rPr>
          <w:szCs w:val="28"/>
        </w:rPr>
        <w:t xml:space="preserve">, при не планировании администрацией поселения указанных мероприятий по </w:t>
      </w:r>
      <w:r>
        <w:t>с</w:t>
      </w:r>
      <w:r w:rsidRPr="005E0D4E">
        <w:t>троительств</w:t>
      </w:r>
      <w:r>
        <w:t>у</w:t>
      </w:r>
      <w:r w:rsidRPr="005E0D4E">
        <w:t xml:space="preserve"> тротуаров и пешеходных дорожек, совмещённых для велосипедного движения за пределами проезжей части</w:t>
      </w:r>
      <w:r>
        <w:t>, заведомо недостижимый показатель.</w:t>
      </w:r>
    </w:p>
    <w:p w:rsidR="007110B3" w:rsidRPr="007110B3" w:rsidRDefault="007110B3" w:rsidP="007110B3">
      <w:pPr>
        <w:pStyle w:val="a6"/>
        <w:ind w:firstLine="709"/>
      </w:pPr>
      <w:r>
        <w:t xml:space="preserve">Данные объекты обязаны быть </w:t>
      </w:r>
      <w:r w:rsidR="001A4A1A">
        <w:t xml:space="preserve">созданы (построены) в </w:t>
      </w:r>
      <w:r>
        <w:t>каждом из населенных пунктов поселения</w:t>
      </w:r>
      <w:r w:rsidR="001A4A1A">
        <w:t xml:space="preserve"> (в т.ч. с учетом требований к организации движения по ним маломобильных групп)</w:t>
      </w:r>
      <w:r>
        <w:t>. Порядок строительства, очередность, наименование населенных пунктов (по очередям) и сроки реализации администрации поселения следует определить по факту утверждения настоящих материалов изменений в генеральный план и внесению изменений в существующую программу.</w:t>
      </w:r>
    </w:p>
    <w:p w:rsidR="007110B3" w:rsidRDefault="007110B3" w:rsidP="007110B3">
      <w:pPr>
        <w:pStyle w:val="a6"/>
        <w:ind w:firstLine="709"/>
      </w:pPr>
      <w:r w:rsidRPr="005E0D4E">
        <w:t xml:space="preserve">В </w:t>
      </w:r>
      <w:r>
        <w:t xml:space="preserve">соответствии с положениями части 5.1 статьи 26 Градостроительного кодекса Российской Федерации </w:t>
      </w:r>
      <w:r w:rsidRPr="005E0D4E">
        <w:rPr>
          <w:rFonts w:eastAsiaTheme="majorEastAsia" w:cstheme="majorBidi"/>
          <w:szCs w:val="28"/>
        </w:rPr>
        <w:t>программ</w:t>
      </w:r>
      <w:r>
        <w:rPr>
          <w:rFonts w:eastAsiaTheme="majorEastAsia" w:cstheme="majorBidi"/>
          <w:szCs w:val="28"/>
        </w:rPr>
        <w:t>а</w:t>
      </w:r>
      <w:r w:rsidRPr="005E0D4E">
        <w:rPr>
          <w:rFonts w:eastAsiaTheme="majorEastAsia" w:cstheme="majorBidi"/>
          <w:szCs w:val="28"/>
        </w:rPr>
        <w:t xml:space="preserve"> комплексного развития системы </w:t>
      </w:r>
      <w:r w:rsidRPr="005E0D4E">
        <w:rPr>
          <w:rFonts w:eastAsiaTheme="majorEastAsia" w:cstheme="majorBidi"/>
          <w:szCs w:val="28"/>
        </w:rPr>
        <w:lastRenderedPageBreak/>
        <w:t>транспортной инфраструктуры</w:t>
      </w:r>
      <w:r>
        <w:t xml:space="preserve"> поселения должна быть разработана </w:t>
      </w:r>
      <w:r w:rsidRPr="002A4E57">
        <w:t>в шестимесячный срок с даты утверждения</w:t>
      </w:r>
      <w:r>
        <w:t xml:space="preserve">настоящих изменений в </w:t>
      </w:r>
      <w:r w:rsidRPr="002A4E57">
        <w:t>генеральны</w:t>
      </w:r>
      <w:r>
        <w:t>й</w:t>
      </w:r>
      <w:r w:rsidRPr="002A4E57">
        <w:t xml:space="preserve"> план</w:t>
      </w:r>
      <w:r>
        <w:t xml:space="preserve">.С учетом фактического </w:t>
      </w:r>
      <w:r w:rsidR="004A2BEC">
        <w:t xml:space="preserve">неудовлетворительного </w:t>
      </w:r>
      <w:r>
        <w:t xml:space="preserve">состояния </w:t>
      </w:r>
      <w:r w:rsidRPr="00D20856">
        <w:t>тротуаров</w:t>
      </w:r>
      <w:r w:rsidRPr="005E0D4E">
        <w:rPr>
          <w:szCs w:val="28"/>
        </w:rPr>
        <w:t>для передвижения пешеходов в населенных пунктах муниципального образования</w:t>
      </w:r>
      <w:r w:rsidR="004A2BEC">
        <w:rPr>
          <w:szCs w:val="28"/>
        </w:rPr>
        <w:t>, выполненных</w:t>
      </w:r>
      <w:r w:rsidRPr="005E0D4E">
        <w:rPr>
          <w:szCs w:val="28"/>
        </w:rPr>
        <w:t xml:space="preserve"> преимущественно в грунтовом исполнении</w:t>
      </w:r>
      <w:r w:rsidRPr="00D20856">
        <w:t xml:space="preserve"> и </w:t>
      </w:r>
      <w:r>
        <w:t xml:space="preserve">полным отсутствием </w:t>
      </w:r>
      <w:r w:rsidRPr="00D20856">
        <w:t>пешеходных дорожек, совмещённых для велосипедного движения за пределами проезжей части</w:t>
      </w:r>
      <w:r>
        <w:t>,</w:t>
      </w:r>
      <w:r>
        <w:rPr>
          <w:szCs w:val="28"/>
        </w:rPr>
        <w:t xml:space="preserve"> в </w:t>
      </w:r>
      <w:r w:rsidR="004A2BEC">
        <w:t>Программе</w:t>
      </w:r>
      <w:r>
        <w:t xml:space="preserve"> должно быть предусмотрено строительство указанных объектов.</w:t>
      </w:r>
    </w:p>
    <w:p w:rsidR="007110B3" w:rsidRPr="005E0D4E" w:rsidRDefault="007110B3" w:rsidP="007110B3">
      <w:pPr>
        <w:pStyle w:val="a6"/>
        <w:ind w:firstLine="709"/>
      </w:pPr>
      <w:r>
        <w:t>При</w:t>
      </w:r>
      <w:r w:rsidRPr="005E0D4E">
        <w:t xml:space="preserve"> реализации </w:t>
      </w:r>
      <w:r>
        <w:t xml:space="preserve">мероприятий </w:t>
      </w:r>
      <w:r w:rsidR="004A2BEC">
        <w:t>Программы</w:t>
      </w:r>
      <w:r>
        <w:t xml:space="preserve">, в части касающейсяустройства тротуаров и </w:t>
      </w:r>
      <w:r w:rsidRPr="00D20856">
        <w:t>пешеходных дорожек, совмещённых для велосипедного движения за пределами проезжей части</w:t>
      </w:r>
      <w:r>
        <w:t xml:space="preserve">, следует </w:t>
      </w:r>
      <w:r w:rsidRPr="005E0D4E">
        <w:t>руководствоваться ниже приведенными обоснованиями</w:t>
      </w:r>
      <w:r>
        <w:t xml:space="preserve"> при</w:t>
      </w:r>
      <w:r w:rsidRPr="005E0D4E">
        <w:t xml:space="preserve"> размещени</w:t>
      </w:r>
      <w:r>
        <w:t xml:space="preserve">и </w:t>
      </w:r>
      <w:r w:rsidRPr="005E0D4E">
        <w:t>объектов</w:t>
      </w:r>
      <w:r>
        <w:t xml:space="preserve"> данной категории</w:t>
      </w:r>
      <w:r w:rsidRPr="005E0D4E">
        <w:t>.</w:t>
      </w:r>
    </w:p>
    <w:p w:rsidR="007110B3" w:rsidRPr="00D20856" w:rsidRDefault="007110B3" w:rsidP="007110B3">
      <w:pPr>
        <w:pStyle w:val="a6"/>
        <w:ind w:firstLine="709"/>
      </w:pPr>
      <w:r w:rsidRPr="00D20856">
        <w:t>Обоснование предложенного варианта размещения объектов улично-дорожной сети в границах населённых пунктов поселения по результатам комплексных обоснований, необходимых для устойчивого развития территории поселения</w:t>
      </w:r>
      <w:r>
        <w:t>,</w:t>
      </w:r>
      <w:r w:rsidRPr="00D20856">
        <w:t xml:space="preserve"> представлено ниже.</w:t>
      </w:r>
    </w:p>
    <w:p w:rsidR="007110B3" w:rsidRPr="00D20856" w:rsidRDefault="007110B3" w:rsidP="007110B3">
      <w:pPr>
        <w:pStyle w:val="a6"/>
        <w:ind w:firstLine="709"/>
      </w:pPr>
      <w:r w:rsidRPr="00D20856">
        <w:t xml:space="preserve">Наименование объекта или группы объектов: </w:t>
      </w:r>
      <w:r w:rsidRPr="005E0D4E">
        <w:t>строительств</w:t>
      </w:r>
      <w:r>
        <w:t>о</w:t>
      </w:r>
      <w:r w:rsidRPr="00D20856">
        <w:t>тротуаров и пешеходных дорожек, совмещённых для велосипедного движения за пределами проезжей части.</w:t>
      </w:r>
    </w:p>
    <w:p w:rsidR="007110B3" w:rsidRPr="00D20856" w:rsidRDefault="007110B3" w:rsidP="007110B3">
      <w:pPr>
        <w:pStyle w:val="a6"/>
        <w:ind w:firstLine="709"/>
      </w:pPr>
      <w:r w:rsidRPr="00D20856">
        <w:t>Планируемые места размещения (по предложениям): населенные пункты муниципального образования, места размещения объектов отображены на соответствующей карте, место размещения уточняется при подготовке документации по планировке территории, вариантность не требуется.</w:t>
      </w:r>
    </w:p>
    <w:p w:rsidR="007110B3" w:rsidRPr="00D20856" w:rsidRDefault="007110B3" w:rsidP="007110B3">
      <w:pPr>
        <w:pStyle w:val="a6"/>
        <w:ind w:firstLine="709"/>
        <w:rPr>
          <w:u w:val="single"/>
        </w:rPr>
      </w:pPr>
      <w:r w:rsidRPr="00D20856">
        <w:rPr>
          <w:u w:val="single"/>
        </w:rPr>
        <w:t>Анализ состояния и использования территории, рекомендованной для размещения планируемого объекта.</w:t>
      </w:r>
    </w:p>
    <w:p w:rsidR="007110B3" w:rsidRPr="00D20856" w:rsidRDefault="007110B3" w:rsidP="007110B3">
      <w:pPr>
        <w:pStyle w:val="a6"/>
        <w:ind w:firstLine="709"/>
      </w:pPr>
      <w:r w:rsidRPr="00D20856">
        <w:t>Категория земель, в пределах которой предполагается размещение соответствующего объекта (земли населённых пунктов, земли иных категорий): земли населённых пунктов.</w:t>
      </w:r>
    </w:p>
    <w:p w:rsidR="007110B3" w:rsidRPr="00D20856" w:rsidRDefault="007110B3" w:rsidP="007110B3">
      <w:pPr>
        <w:pStyle w:val="a6"/>
        <w:ind w:firstLine="709"/>
      </w:pPr>
      <w:r w:rsidRPr="00D20856">
        <w:t>Состояние использования территории (земельного участка): наличие свободных (незанятых) территорий и земельных участков нецелевого использования: в границах территории, подлежащей комплексному развитию.</w:t>
      </w:r>
    </w:p>
    <w:p w:rsidR="007110B3" w:rsidRPr="00D20856" w:rsidRDefault="007110B3" w:rsidP="007110B3">
      <w:pPr>
        <w:pStyle w:val="a6"/>
        <w:ind w:firstLine="709"/>
      </w:pPr>
      <w:r w:rsidRPr="00D20856">
        <w:t>Наличие особо ценных земель, имеющих ограничения по переводу из одной в другую категорию: отсутствуют</w:t>
      </w:r>
      <w:r>
        <w:t>.</w:t>
      </w:r>
    </w:p>
    <w:p w:rsidR="007110B3" w:rsidRPr="00D20856" w:rsidRDefault="007110B3" w:rsidP="007110B3">
      <w:pPr>
        <w:pStyle w:val="a6"/>
        <w:ind w:firstLine="709"/>
      </w:pPr>
      <w:r w:rsidRPr="00D20856">
        <w:t>Возможность осуществления реконструкции занятых территорий: не требуется.</w:t>
      </w:r>
    </w:p>
    <w:p w:rsidR="007110B3" w:rsidRPr="00D20856" w:rsidRDefault="007110B3" w:rsidP="007110B3">
      <w:pPr>
        <w:pStyle w:val="a6"/>
        <w:ind w:firstLine="709"/>
      </w:pPr>
      <w:r w:rsidRPr="00D20856">
        <w:t>Необходимые мероприятия по инженерной подготовке территории в случае размещения конкретного вида объекта местного значения: не требуются.</w:t>
      </w:r>
    </w:p>
    <w:p w:rsidR="007110B3" w:rsidRPr="00D20856" w:rsidRDefault="007110B3" w:rsidP="007110B3">
      <w:pPr>
        <w:pStyle w:val="a6"/>
        <w:ind w:firstLine="709"/>
      </w:pPr>
      <w:r w:rsidRPr="00D20856">
        <w:t>Оценка соответствия вида размещаемого объекта требованиям и ограничениям по видам использования земель данной категории: соответствует.</w:t>
      </w:r>
    </w:p>
    <w:p w:rsidR="007110B3" w:rsidRPr="00D20856" w:rsidRDefault="007110B3" w:rsidP="007110B3">
      <w:pPr>
        <w:pStyle w:val="a6"/>
        <w:ind w:firstLine="709"/>
      </w:pPr>
      <w:r w:rsidRPr="00D20856">
        <w:t xml:space="preserve">Функциональная зона: </w:t>
      </w:r>
    </w:p>
    <w:p w:rsidR="007110B3" w:rsidRPr="00D20856" w:rsidRDefault="007110B3" w:rsidP="007110B3">
      <w:pPr>
        <w:pStyle w:val="a6"/>
        <w:ind w:firstLine="709"/>
      </w:pPr>
      <w:r w:rsidRPr="00D20856">
        <w:t xml:space="preserve">зона жилой застройки; </w:t>
      </w:r>
    </w:p>
    <w:p w:rsidR="00F1412F" w:rsidRDefault="007110B3" w:rsidP="00F1412F">
      <w:pPr>
        <w:pStyle w:val="a6"/>
        <w:ind w:firstLine="709"/>
      </w:pPr>
      <w:r w:rsidRPr="00D20856">
        <w:t>зона размещения объектов социального и коммунально-бытового назначения, делового, обществен</w:t>
      </w:r>
      <w:r>
        <w:t>н</w:t>
      </w:r>
      <w:r w:rsidR="00F1412F">
        <w:t>ого и коммерческого назначения.</w:t>
      </w:r>
    </w:p>
    <w:p w:rsidR="007110B3" w:rsidRPr="00F1412F" w:rsidRDefault="007110B3" w:rsidP="00F1412F">
      <w:pPr>
        <w:pStyle w:val="a6"/>
        <w:ind w:firstLine="709"/>
      </w:pPr>
      <w:r w:rsidRPr="00D20856">
        <w:rPr>
          <w:u w:val="single"/>
        </w:rPr>
        <w:t>Определение возможных направлений развития территории.</w:t>
      </w:r>
    </w:p>
    <w:p w:rsidR="007110B3" w:rsidRDefault="007110B3" w:rsidP="007110B3">
      <w:pPr>
        <w:pStyle w:val="a6"/>
        <w:ind w:firstLine="709"/>
      </w:pPr>
      <w:r w:rsidRPr="00D20856">
        <w:lastRenderedPageBreak/>
        <w:t>Цели и задачи социально-экономического развития поселения, в том числе связа</w:t>
      </w:r>
      <w:r>
        <w:t xml:space="preserve">нные с конкретным видом объекта: </w:t>
      </w:r>
      <w:r w:rsidRPr="00D20856">
        <w:t>повышение комфортног</w:t>
      </w:r>
      <w:r>
        <w:t>о уровня проживания населения.</w:t>
      </w:r>
    </w:p>
    <w:p w:rsidR="007110B3" w:rsidRPr="00D20856" w:rsidRDefault="007110B3" w:rsidP="007110B3">
      <w:pPr>
        <w:pStyle w:val="a6"/>
        <w:ind w:firstLine="709"/>
      </w:pPr>
      <w:r>
        <w:t>П</w:t>
      </w:r>
      <w:r w:rsidRPr="00D20856">
        <w:t>редлагаемые в документах стратегического социально-экономического планирования «точки роста» и «зоны опережающего ра</w:t>
      </w:r>
      <w:r>
        <w:t xml:space="preserve">звития» на территории поселения: </w:t>
      </w:r>
      <w:r w:rsidRPr="00D20856">
        <w:t xml:space="preserve">рассматриваемая территория относится к точкам роста. </w:t>
      </w:r>
    </w:p>
    <w:p w:rsidR="007110B3" w:rsidRPr="00D20856" w:rsidRDefault="007110B3" w:rsidP="007110B3">
      <w:pPr>
        <w:pStyle w:val="a6"/>
        <w:ind w:firstLine="709"/>
      </w:pPr>
      <w:r w:rsidRPr="00D20856">
        <w:t>Оценка соответствия предполагаемого месторасположения объекта требованиям и принципам градостроител</w:t>
      </w:r>
      <w:r>
        <w:t>ьной деятельности, в том числе:</w:t>
      </w:r>
    </w:p>
    <w:p w:rsidR="007110B3" w:rsidRPr="00D20856" w:rsidRDefault="007110B3" w:rsidP="007110B3">
      <w:pPr>
        <w:pStyle w:val="a6"/>
        <w:ind w:firstLine="709"/>
      </w:pPr>
      <w:r w:rsidRPr="00D20856">
        <w:t>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w:t>
      </w:r>
      <w:r>
        <w:t xml:space="preserve">дного и техногенного характера при </w:t>
      </w:r>
      <w:r w:rsidRPr="00D20856">
        <w:t>размещени</w:t>
      </w:r>
      <w:r>
        <w:t>и</w:t>
      </w:r>
      <w:r w:rsidRPr="00D20856">
        <w:t xml:space="preserve"> данн</w:t>
      </w:r>
      <w:r>
        <w:t>ых</w:t>
      </w:r>
      <w:r w:rsidRPr="00D20856">
        <w:t xml:space="preserve"> объект</w:t>
      </w:r>
      <w:r>
        <w:t>ов</w:t>
      </w:r>
      <w:r w:rsidRPr="00D20856">
        <w:t>: соответствует требованиям обеспечения безопасных условий жизнедеятельности населения, однако при этом относится к опасным промышленным объектам;</w:t>
      </w:r>
    </w:p>
    <w:p w:rsidR="007110B3" w:rsidRPr="00D20856" w:rsidRDefault="007110B3" w:rsidP="007110B3">
      <w:pPr>
        <w:pStyle w:val="a6"/>
        <w:ind w:firstLine="709"/>
      </w:pPr>
      <w:r w:rsidRPr="00D20856">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 оценка не требуется;</w:t>
      </w:r>
    </w:p>
    <w:p w:rsidR="007110B3" w:rsidRPr="00D20856" w:rsidRDefault="007110B3" w:rsidP="007110B3">
      <w:pPr>
        <w:pStyle w:val="a6"/>
        <w:ind w:firstLine="709"/>
      </w:pPr>
      <w:r w:rsidRPr="00D20856">
        <w:t>ограничениям негативного воздействия на окружающую среду (при создании объектов определённых видов, которые могут оказать такое воздействие), в том числе установления санитарно-защитных зон: создаваемый объект не оказывает негативного воздействия на окружающую среду;</w:t>
      </w:r>
    </w:p>
    <w:p w:rsidR="007110B3" w:rsidRPr="00D20856" w:rsidRDefault="007110B3" w:rsidP="007110B3">
      <w:pPr>
        <w:pStyle w:val="a6"/>
        <w:ind w:firstLine="709"/>
      </w:pPr>
      <w:r w:rsidRPr="00D20856">
        <w:t>учет требований охраны и рационального использования природных ресурсов: учет проводить не требуется.</w:t>
      </w:r>
    </w:p>
    <w:p w:rsidR="007110B3" w:rsidRPr="00D20856" w:rsidRDefault="007110B3" w:rsidP="007110B3">
      <w:pPr>
        <w:pStyle w:val="a6"/>
        <w:ind w:firstLine="709"/>
      </w:pPr>
      <w:r w:rsidRPr="00D20856">
        <w:t>Оценка местоположения объекта в планировочной структуре и функциональном зонировании соответствующего поселения (по материалам проекта внесения изменений в генеральный план): объект планируется разместить согласно планировочной структуре и функциональному зонированию.</w:t>
      </w:r>
    </w:p>
    <w:p w:rsidR="00F1412F" w:rsidRDefault="007110B3" w:rsidP="00F1412F">
      <w:pPr>
        <w:pStyle w:val="a6"/>
        <w:ind w:firstLine="709"/>
      </w:pPr>
      <w:r w:rsidRPr="00D20856">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 предполагаемое место размещения объекта соо</w:t>
      </w:r>
      <w:r w:rsidR="00F1412F">
        <w:t>тветствует функциональной зоне.</w:t>
      </w:r>
    </w:p>
    <w:p w:rsidR="007110B3" w:rsidRPr="00F1412F" w:rsidRDefault="007110B3" w:rsidP="00F1412F">
      <w:pPr>
        <w:pStyle w:val="a6"/>
        <w:ind w:firstLine="709"/>
      </w:pPr>
      <w:r w:rsidRPr="00D20856">
        <w:rPr>
          <w:u w:val="single"/>
        </w:rPr>
        <w:t>Прогнозируемые ограничения использования соответствующей территории.</w:t>
      </w:r>
    </w:p>
    <w:p w:rsidR="007110B3" w:rsidRPr="00D20856" w:rsidRDefault="007110B3" w:rsidP="007110B3">
      <w:pPr>
        <w:pStyle w:val="a6"/>
        <w:ind w:firstLine="709"/>
      </w:pPr>
      <w:r w:rsidRPr="00D20856">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w:t>
      </w:r>
      <w:r>
        <w:t xml:space="preserve"> землепользования и застройки): </w:t>
      </w:r>
      <w:r w:rsidRPr="00D20856">
        <w:t>ограничения в соответствии с действующим законодательством.</w:t>
      </w:r>
    </w:p>
    <w:p w:rsidR="007110B3" w:rsidRPr="00D20856" w:rsidRDefault="007110B3" w:rsidP="007110B3">
      <w:pPr>
        <w:pStyle w:val="a6"/>
        <w:ind w:firstLine="709"/>
      </w:pPr>
      <w:r w:rsidRPr="003917D3">
        <w:t>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w:t>
      </w:r>
      <w:r>
        <w:t xml:space="preserve">ых объектов местного значения: </w:t>
      </w:r>
      <w:r w:rsidRPr="00D20856">
        <w:t>не устанавливаются.</w:t>
      </w:r>
    </w:p>
    <w:p w:rsidR="007110B3" w:rsidRPr="00D20856" w:rsidRDefault="007110B3" w:rsidP="007110B3">
      <w:pPr>
        <w:pStyle w:val="a6"/>
        <w:ind w:firstLine="709"/>
      </w:pPr>
      <w:r w:rsidRPr="00D20856">
        <w:t xml:space="preserve">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 на рассматриваемой территории не планируется размещение объектов федерального и регионального </w:t>
      </w:r>
      <w:r w:rsidRPr="00D20856">
        <w:lastRenderedPageBreak/>
        <w:t>значения, создания зон с особыми услов</w:t>
      </w:r>
      <w:r>
        <w:t xml:space="preserve">иями использования территории </w:t>
      </w:r>
      <w:r w:rsidRPr="00D20856">
        <w:t>не потребуется.</w:t>
      </w:r>
    </w:p>
    <w:p w:rsidR="007110B3" w:rsidRPr="00D20856" w:rsidRDefault="007110B3" w:rsidP="007110B3">
      <w:pPr>
        <w:pStyle w:val="a6"/>
        <w:ind w:firstLine="709"/>
        <w:rPr>
          <w:u w:val="single"/>
        </w:rPr>
      </w:pPr>
      <w:r w:rsidRPr="00D20856">
        <w:rPr>
          <w:u w:val="single"/>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p w:rsidR="007110B3" w:rsidRPr="00D20856" w:rsidRDefault="007110B3" w:rsidP="007110B3">
      <w:pPr>
        <w:pStyle w:val="a6"/>
        <w:ind w:firstLine="709"/>
      </w:pPr>
      <w:r w:rsidRPr="00D20856">
        <w:t>Оценка влияния на комплексное развитие включает оценку соответствия планируемых объектов параметрам функциональной зоны по проекту генерального плана и регламентам территориальной зоны правил землепользования и застройки муниципального образования: планируемые объекты соответствуют параметрам 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p>
    <w:p w:rsidR="007110B3" w:rsidRPr="00D20856" w:rsidRDefault="007110B3" w:rsidP="007110B3">
      <w:pPr>
        <w:pStyle w:val="a6"/>
        <w:ind w:firstLine="709"/>
      </w:pPr>
      <w:r w:rsidRPr="00D20856">
        <w:t xml:space="preserve">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 местоположение объекта относится к территориям «точек роста». </w:t>
      </w:r>
    </w:p>
    <w:p w:rsidR="007110B3" w:rsidRPr="00D20856" w:rsidRDefault="007110B3" w:rsidP="007110B3">
      <w:pPr>
        <w:pStyle w:val="a6"/>
        <w:ind w:firstLine="709"/>
      </w:pPr>
      <w:r w:rsidRPr="00D20856">
        <w:t>Возможные или негативные последствия размещения объектов местного значения для устойчивого развития территории: размещение объекта окажет положительные влияние на устойчивое развитие территории.</w:t>
      </w:r>
    </w:p>
    <w:p w:rsidR="0031006B" w:rsidRDefault="007110B3" w:rsidP="004A2BEC">
      <w:pPr>
        <w:pStyle w:val="a6"/>
        <w:ind w:firstLine="709"/>
      </w:pPr>
      <w:r w:rsidRPr="00D20856">
        <w:rPr>
          <w:u w:val="single"/>
        </w:rPr>
        <w:t>Характеристика зон с особыми условиями использования территории, требующихся в связи с размещением соответствующего объекта местного значения:</w:t>
      </w:r>
      <w:r>
        <w:t>не требуются к установлению.</w:t>
      </w:r>
    </w:p>
    <w:p w:rsidR="00F44C43" w:rsidRPr="00AA000A" w:rsidRDefault="00F44C43" w:rsidP="00611BF8">
      <w:pPr>
        <w:pStyle w:val="31"/>
        <w:numPr>
          <w:ilvl w:val="2"/>
          <w:numId w:val="30"/>
        </w:numPr>
        <w:ind w:left="851" w:hanging="851"/>
      </w:pPr>
      <w:bookmarkStart w:id="179" w:name="_Toc35426008"/>
      <w:bookmarkStart w:id="180" w:name="_Toc48496982"/>
      <w:r w:rsidRPr="00AA000A">
        <w:t>Строительство стационарного электрического освещения улично-дорожной сети</w:t>
      </w:r>
      <w:bookmarkEnd w:id="179"/>
      <w:bookmarkEnd w:id="180"/>
    </w:p>
    <w:p w:rsidR="00F44C43" w:rsidRDefault="00F44C43" w:rsidP="00F44C43">
      <w:pPr>
        <w:pStyle w:val="a6"/>
        <w:ind w:firstLine="709"/>
        <w:rPr>
          <w:iCs/>
        </w:rPr>
      </w:pPr>
      <w:r w:rsidRPr="005E0D4E">
        <w:rPr>
          <w:iCs/>
        </w:rPr>
        <w:t>Предложения по размещению объектов данной категории не поступали.</w:t>
      </w:r>
    </w:p>
    <w:p w:rsidR="00F44C43" w:rsidRDefault="00F44C43" w:rsidP="00F44C43">
      <w:pPr>
        <w:pStyle w:val="a6"/>
        <w:ind w:firstLine="709"/>
        <w:rPr>
          <w:szCs w:val="28"/>
        </w:rPr>
      </w:pPr>
      <w:r w:rsidRPr="005E0D4E">
        <w:rPr>
          <w:szCs w:val="28"/>
        </w:rPr>
        <w:t xml:space="preserve">На момент подготовки настоящих материалов изменений в генеральный план </w:t>
      </w:r>
      <w:r>
        <w:rPr>
          <w:szCs w:val="28"/>
        </w:rPr>
        <w:t xml:space="preserve">система освещения улично-дорожной сети, как структурный элемент, обеспечивающий безопасное функционирование улично-дорожной сети в ночное время и при тяжелых погодных условиях </w:t>
      </w:r>
      <w:r w:rsidRPr="00627C40">
        <w:rPr>
          <w:szCs w:val="28"/>
        </w:rPr>
        <w:t xml:space="preserve">(требования, </w:t>
      </w:r>
      <w:r w:rsidRPr="00627C40">
        <w:rPr>
          <w:spacing w:val="2"/>
          <w:szCs w:val="28"/>
          <w:shd w:val="clear" w:color="auto" w:fill="FFFFFF"/>
        </w:rPr>
        <w:t>устанавливающие классификацию и нормы освещения объектов улично-дорожной сети в пределах территорий городских и сельских населенных пунктов</w:t>
      </w:r>
      <w:r w:rsidRPr="00627C40">
        <w:rPr>
          <w:szCs w:val="28"/>
        </w:rPr>
        <w:t xml:space="preserve"> предусмотрены </w:t>
      </w:r>
      <w:r w:rsidRPr="00627C40">
        <w:rPr>
          <w:spacing w:val="2"/>
          <w:szCs w:val="28"/>
        </w:rPr>
        <w:t>ГОСТ Р 55706-2013 «Освещение наружное утилитарное. Классификация и нормы»</w:t>
      </w:r>
      <w:r w:rsidRPr="00627C40">
        <w:rPr>
          <w:iCs/>
          <w:szCs w:val="28"/>
        </w:rPr>
        <w:t>)</w:t>
      </w:r>
      <w:r w:rsidRPr="00627C40">
        <w:rPr>
          <w:szCs w:val="28"/>
        </w:rPr>
        <w:t xml:space="preserve">, </w:t>
      </w:r>
      <w:r>
        <w:rPr>
          <w:szCs w:val="28"/>
        </w:rPr>
        <w:t xml:space="preserve">максимально эффективно обеспечивающий уровень безопасного использования улично-дорожной сети и комфортного проживания населения Поселения в границах населенных пунктов Поселения, </w:t>
      </w:r>
      <w:r w:rsidRPr="00627C40">
        <w:rPr>
          <w:szCs w:val="28"/>
        </w:rPr>
        <w:t>не предусмотрено.</w:t>
      </w:r>
    </w:p>
    <w:p w:rsidR="00F44C43" w:rsidRDefault="00F44C43" w:rsidP="00F44C43">
      <w:pPr>
        <w:pStyle w:val="a6"/>
        <w:ind w:firstLine="709"/>
      </w:pPr>
      <w:r w:rsidRPr="005E0D4E">
        <w:t xml:space="preserve">В </w:t>
      </w:r>
      <w:r>
        <w:t xml:space="preserve">соответствии с положениями части 5.1 статьи 26 Градостроительного кодекса Российской Федерации </w:t>
      </w:r>
      <w:r w:rsidRPr="005E0D4E">
        <w:rPr>
          <w:rFonts w:eastAsiaTheme="majorEastAsia" w:cstheme="majorBidi"/>
          <w:szCs w:val="28"/>
        </w:rPr>
        <w:t>программ</w:t>
      </w:r>
      <w:r>
        <w:rPr>
          <w:rFonts w:eastAsiaTheme="majorEastAsia" w:cstheme="majorBidi"/>
          <w:szCs w:val="28"/>
        </w:rPr>
        <w:t>а</w:t>
      </w:r>
      <w:r w:rsidRPr="005E0D4E">
        <w:rPr>
          <w:rFonts w:eastAsiaTheme="majorEastAsia" w:cstheme="majorBidi"/>
          <w:szCs w:val="28"/>
        </w:rPr>
        <w:t xml:space="preserve"> комплексного развития системы транспортной инфраструктуры</w:t>
      </w:r>
      <w:r>
        <w:t xml:space="preserve"> поселения должна быть разработана </w:t>
      </w:r>
      <w:r w:rsidRPr="002A4E57">
        <w:t>в шестимесячный срок с даты утверждения</w:t>
      </w:r>
      <w:r>
        <w:t xml:space="preserve">настоящих изменений в </w:t>
      </w:r>
      <w:r w:rsidRPr="002A4E57">
        <w:t>генеральны</w:t>
      </w:r>
      <w:r>
        <w:t>й</w:t>
      </w:r>
      <w:r w:rsidRPr="002A4E57">
        <w:t xml:space="preserve"> план</w:t>
      </w:r>
      <w:r>
        <w:t xml:space="preserve">.С учетом фактического отсутствия системы </w:t>
      </w:r>
      <w:r w:rsidRPr="00AA000A">
        <w:t>стационарного электрического освещения улично-дорожной сети</w:t>
      </w:r>
      <w:r>
        <w:t xml:space="preserve">,Программой должны быть предусмотрены </w:t>
      </w:r>
      <w:r>
        <w:lastRenderedPageBreak/>
        <w:t>мероприятия по строительство данной системы (объекта) в границах населенных пунктов.</w:t>
      </w:r>
    </w:p>
    <w:p w:rsidR="00F44C43" w:rsidRDefault="00F44C43" w:rsidP="00F44C43">
      <w:pPr>
        <w:pStyle w:val="a6"/>
        <w:ind w:firstLine="709"/>
      </w:pPr>
      <w:r>
        <w:t>При</w:t>
      </w:r>
      <w:r w:rsidRPr="005E0D4E">
        <w:t xml:space="preserve"> реализации </w:t>
      </w:r>
      <w:r>
        <w:t xml:space="preserve">мероприятий Программы, в части касающейсяустройства системы </w:t>
      </w:r>
      <w:r w:rsidRPr="00AA000A">
        <w:t>стационарного электрического освещения улично-дорожной сети</w:t>
      </w:r>
      <w:r>
        <w:t xml:space="preserve">, следует </w:t>
      </w:r>
      <w:r w:rsidRPr="005E0D4E">
        <w:t>руководствоваться ниже приведенными обоснованиями</w:t>
      </w:r>
      <w:r>
        <w:t xml:space="preserve"> при</w:t>
      </w:r>
      <w:r w:rsidRPr="005E0D4E">
        <w:t xml:space="preserve"> размещени</w:t>
      </w:r>
      <w:r>
        <w:t xml:space="preserve">и </w:t>
      </w:r>
      <w:r w:rsidRPr="005E0D4E">
        <w:t>объектов</w:t>
      </w:r>
      <w:r>
        <w:t xml:space="preserve"> данной категории</w:t>
      </w:r>
      <w:r w:rsidRPr="005E0D4E">
        <w:t>.</w:t>
      </w:r>
    </w:p>
    <w:p w:rsidR="00D125DD" w:rsidRPr="001A4A1A" w:rsidRDefault="00D125DD" w:rsidP="00F44C43">
      <w:pPr>
        <w:pStyle w:val="a6"/>
        <w:ind w:firstLine="709"/>
      </w:pPr>
      <w:r w:rsidRPr="001A4A1A">
        <w:t xml:space="preserve">Без </w:t>
      </w:r>
      <w:r w:rsidR="001A4A1A" w:rsidRPr="001A4A1A">
        <w:t>устройства системы стационарного электрического освещения улично-дорожной сети во всех населенных пунктах поселения,</w:t>
      </w:r>
      <w:r w:rsidR="001A4A1A">
        <w:t xml:space="preserve"> заявленная </w:t>
      </w:r>
      <w:r w:rsidR="001A4A1A" w:rsidRPr="00797644">
        <w:rPr>
          <w:bCs/>
          <w:szCs w:val="28"/>
        </w:rPr>
        <w:t>программ</w:t>
      </w:r>
      <w:r w:rsidR="001A4A1A">
        <w:rPr>
          <w:bCs/>
          <w:szCs w:val="28"/>
        </w:rPr>
        <w:t>ой</w:t>
      </w:r>
      <w:r w:rsidR="001A4A1A" w:rsidRPr="00797644">
        <w:rPr>
          <w:szCs w:val="28"/>
        </w:rPr>
        <w:t xml:space="preserve"> «Комплексное развитие систем транспортной инфраструктуры на территории Богословскогосельского поселения Пестовского муниципального района Новгородской области на 2017 – 2030 годы»</w:t>
      </w:r>
      <w:r w:rsidR="001A4A1A">
        <w:rPr>
          <w:szCs w:val="28"/>
        </w:rPr>
        <w:t xml:space="preserve">, утвержденной </w:t>
      </w:r>
      <w:r w:rsidR="001A4A1A" w:rsidRPr="00797644">
        <w:rPr>
          <w:szCs w:val="28"/>
        </w:rPr>
        <w:t>Постановлением администрации Богословского сельского поселения от 13.04.2017 № 28</w:t>
      </w:r>
      <w:r w:rsidR="001A4A1A">
        <w:rPr>
          <w:szCs w:val="28"/>
        </w:rPr>
        <w:t xml:space="preserve">, цель </w:t>
      </w:r>
      <w:r w:rsidR="00A143A8">
        <w:rPr>
          <w:szCs w:val="28"/>
        </w:rPr>
        <w:t xml:space="preserve">– </w:t>
      </w:r>
      <w:r w:rsidR="001A4A1A" w:rsidRPr="001A4A1A">
        <w:rPr>
          <w:szCs w:val="28"/>
          <w:u w:val="single"/>
        </w:rPr>
        <w:t>р</w:t>
      </w:r>
      <w:r w:rsidR="001A4A1A" w:rsidRPr="001A4A1A">
        <w:rPr>
          <w:color w:val="000000"/>
          <w:szCs w:val="28"/>
          <w:u w:val="single"/>
        </w:rPr>
        <w:t xml:space="preserve">азвитие существующей автомобильно-дорожной инфраструктуры до уровня современной и эффективной с учетом соблюдения требований по </w:t>
      </w:r>
      <w:r w:rsidR="001A4A1A" w:rsidRPr="001A4A1A">
        <w:rPr>
          <w:szCs w:val="28"/>
          <w:u w:val="single"/>
        </w:rPr>
        <w:t>обеспечению охраны жизни, здоровья граждан, их имущества, гарантий их законных прав на безопасные условия движения по дорогам, улицам населенных пунктов поселения</w:t>
      </w:r>
      <w:r w:rsidR="001A4A1A">
        <w:rPr>
          <w:szCs w:val="28"/>
        </w:rPr>
        <w:t>, недостижима.</w:t>
      </w:r>
    </w:p>
    <w:p w:rsidR="00F44C43" w:rsidRPr="00D20856" w:rsidRDefault="00F44C43" w:rsidP="00F44C43">
      <w:pPr>
        <w:pStyle w:val="a6"/>
        <w:ind w:firstLine="709"/>
      </w:pPr>
      <w:r w:rsidRPr="00D20856">
        <w:t>Обоснование предложенного варианта размещения объектов улично-дорожной сети в границах населённых пунктов поселения по результатам комплексных обоснований, необходимых для устойчивого развития территории поселения</w:t>
      </w:r>
      <w:r>
        <w:t>,</w:t>
      </w:r>
      <w:r w:rsidRPr="00D20856">
        <w:t xml:space="preserve"> представлено ниже.</w:t>
      </w:r>
    </w:p>
    <w:p w:rsidR="00F44C43" w:rsidRPr="00D20856" w:rsidRDefault="00F44C43" w:rsidP="00F44C43">
      <w:pPr>
        <w:pStyle w:val="a6"/>
        <w:ind w:firstLine="709"/>
      </w:pPr>
      <w:r w:rsidRPr="00D20856">
        <w:t xml:space="preserve">Наименование объекта или группы объектов: </w:t>
      </w:r>
      <w:r w:rsidRPr="005E0D4E">
        <w:t>строительств</w:t>
      </w:r>
      <w:r>
        <w:t xml:space="preserve">осистемы </w:t>
      </w:r>
      <w:r w:rsidRPr="00AA000A">
        <w:t>стационарного электрического освещения улично-дорожной сети</w:t>
      </w:r>
      <w:r w:rsidRPr="00D20856">
        <w:t>.</w:t>
      </w:r>
    </w:p>
    <w:p w:rsidR="008E537B" w:rsidRDefault="00F44C43" w:rsidP="00F44C43">
      <w:pPr>
        <w:pStyle w:val="a6"/>
        <w:ind w:firstLine="709"/>
      </w:pPr>
      <w:r w:rsidRPr="00D20856">
        <w:t xml:space="preserve">Планируемые места размещения: </w:t>
      </w:r>
    </w:p>
    <w:p w:rsidR="00F44C43" w:rsidRDefault="008E537B" w:rsidP="00F44C43">
      <w:pPr>
        <w:pStyle w:val="a6"/>
        <w:ind w:firstLine="709"/>
      </w:pPr>
      <w:r>
        <w:t xml:space="preserve">До 2025 года: </w:t>
      </w:r>
      <w:r w:rsidR="00F44C43">
        <w:t xml:space="preserve">в границах улично-дорожной сети </w:t>
      </w:r>
      <w:r w:rsidR="00F44C43" w:rsidRPr="00D20856">
        <w:t>населенны</w:t>
      </w:r>
      <w:r w:rsidR="00F44C43">
        <w:t>х</w:t>
      </w:r>
      <w:r w:rsidR="00F44C43" w:rsidRPr="00D20856">
        <w:t xml:space="preserve"> пункт</w:t>
      </w:r>
      <w:r w:rsidR="00F44C43">
        <w:t>ов</w:t>
      </w:r>
      <w:r w:rsidRPr="00C15A62">
        <w:rPr>
          <w:szCs w:val="28"/>
        </w:rPr>
        <w:t xml:space="preserve">деревня Абросово, </w:t>
      </w:r>
      <w:r w:rsidRPr="00C15A62">
        <w:rPr>
          <w:szCs w:val="28"/>
          <w:shd w:val="clear" w:color="auto" w:fill="FFFFFF"/>
        </w:rPr>
        <w:t>железнодорожная станция</w:t>
      </w:r>
      <w:r w:rsidRPr="00C15A62">
        <w:rPr>
          <w:szCs w:val="28"/>
        </w:rPr>
        <w:t xml:space="preserve"> Абросово, деревни Богослово, Брякуново, Климовщина, Осипово,</w:t>
      </w:r>
      <w:r>
        <w:rPr>
          <w:szCs w:val="28"/>
        </w:rPr>
        <w:t xml:space="preserve"> Дунёвка</w:t>
      </w:r>
      <w:r w:rsidR="00F44C43" w:rsidRPr="00D20856">
        <w:t>, места размещения объектов отображены на соответствующей карте, место размещения уточняется при подготовке документации по планировке территории, вариантность не т</w:t>
      </w:r>
      <w:r>
        <w:t>ребуется;</w:t>
      </w:r>
    </w:p>
    <w:p w:rsidR="008E537B" w:rsidRPr="00D20856" w:rsidRDefault="008E537B" w:rsidP="00F44C43">
      <w:pPr>
        <w:pStyle w:val="a6"/>
        <w:ind w:firstLine="709"/>
      </w:pPr>
      <w:r>
        <w:t>В первую очередь (до 2030 года)</w:t>
      </w:r>
      <w:r w:rsidR="001A4A1A">
        <w:t>:</w:t>
      </w:r>
      <w:r>
        <w:t xml:space="preserve"> в оставшихся населенных пунктах поселения.</w:t>
      </w:r>
      <w:r w:rsidR="001A4A1A">
        <w:t>М</w:t>
      </w:r>
      <w:r w:rsidR="001A4A1A" w:rsidRPr="00D20856">
        <w:t>еста размещения объектов отображены на соответствующей карте, место размещения уточняется при подготовке документации по планировке территории, вариантность не т</w:t>
      </w:r>
      <w:r w:rsidR="001A4A1A">
        <w:t>ребуется</w:t>
      </w:r>
    </w:p>
    <w:p w:rsidR="00F44C43" w:rsidRPr="00D20856" w:rsidRDefault="00F44C43" w:rsidP="00F44C43">
      <w:pPr>
        <w:pStyle w:val="a6"/>
        <w:ind w:firstLine="709"/>
        <w:rPr>
          <w:u w:val="single"/>
        </w:rPr>
      </w:pPr>
      <w:r w:rsidRPr="00D20856">
        <w:rPr>
          <w:u w:val="single"/>
        </w:rPr>
        <w:t>Анализ состояния и использования территории, рекомендованной для размещения планируемого объекта.</w:t>
      </w:r>
    </w:p>
    <w:p w:rsidR="00F44C43" w:rsidRPr="00D20856" w:rsidRDefault="00F44C43" w:rsidP="00F44C43">
      <w:pPr>
        <w:pStyle w:val="a6"/>
        <w:ind w:firstLine="709"/>
      </w:pPr>
      <w:r w:rsidRPr="00D20856">
        <w:t>Категория земель, в пределах которой предполагается размещение соответствующего объекта (земли населённых пунктов, земли иных категорий): земли населённых пунктов.</w:t>
      </w:r>
    </w:p>
    <w:p w:rsidR="00F44C43" w:rsidRPr="00D20856" w:rsidRDefault="00F44C43" w:rsidP="00F44C43">
      <w:pPr>
        <w:pStyle w:val="a6"/>
        <w:ind w:firstLine="709"/>
      </w:pPr>
      <w:r w:rsidRPr="00D20856">
        <w:t>Состояние использования территории (земельного участка): наличие свободных (незанятых) территорий и земельных участков нецелевого использования: в границах территории, подлежащей комплексному развитию.</w:t>
      </w:r>
    </w:p>
    <w:p w:rsidR="00F44C43" w:rsidRPr="00D20856" w:rsidRDefault="00F44C43" w:rsidP="00F44C43">
      <w:pPr>
        <w:pStyle w:val="a6"/>
        <w:ind w:firstLine="709"/>
      </w:pPr>
      <w:r w:rsidRPr="00D20856">
        <w:t>Наличие особо ценных земель, имеющих ограничения по переводу из одной в другую категорию: отсутствуют</w:t>
      </w:r>
      <w:r>
        <w:t>.</w:t>
      </w:r>
    </w:p>
    <w:p w:rsidR="00F44C43" w:rsidRPr="00D20856" w:rsidRDefault="00F44C43" w:rsidP="00F44C43">
      <w:pPr>
        <w:pStyle w:val="a6"/>
        <w:ind w:firstLine="709"/>
      </w:pPr>
      <w:r w:rsidRPr="00D20856">
        <w:t>Возможность осуществления реконструкции занятых территорий: не требуется.</w:t>
      </w:r>
    </w:p>
    <w:p w:rsidR="00F44C43" w:rsidRPr="00D20856" w:rsidRDefault="00F44C43" w:rsidP="00F44C43">
      <w:pPr>
        <w:pStyle w:val="a6"/>
        <w:ind w:firstLine="709"/>
      </w:pPr>
      <w:r w:rsidRPr="00D20856">
        <w:lastRenderedPageBreak/>
        <w:t>Необходимые мероприятия по инженерной подготовке территории в случае размещения конкретного вида объекта местного значения: не требуются.</w:t>
      </w:r>
    </w:p>
    <w:p w:rsidR="00F44C43" w:rsidRPr="00D20856" w:rsidRDefault="00F44C43" w:rsidP="00F44C43">
      <w:pPr>
        <w:pStyle w:val="a6"/>
        <w:ind w:firstLine="709"/>
      </w:pPr>
      <w:r w:rsidRPr="00D20856">
        <w:t>Оценка соответствия вида размещаемого объекта требованиям и ограничениям по видам использования земель данной категории: соответствует.</w:t>
      </w:r>
    </w:p>
    <w:p w:rsidR="00F44C43" w:rsidRPr="00D20856" w:rsidRDefault="00F44C43" w:rsidP="00F44C43">
      <w:pPr>
        <w:pStyle w:val="a6"/>
        <w:ind w:firstLine="709"/>
      </w:pPr>
      <w:r w:rsidRPr="00D20856">
        <w:t xml:space="preserve">Функциональная зона: </w:t>
      </w:r>
    </w:p>
    <w:p w:rsidR="00F44C43" w:rsidRPr="00D20856" w:rsidRDefault="00F44C43" w:rsidP="00F44C43">
      <w:pPr>
        <w:pStyle w:val="a6"/>
        <w:ind w:firstLine="709"/>
      </w:pPr>
      <w:r w:rsidRPr="00D20856">
        <w:t xml:space="preserve">зона жилой застройки; </w:t>
      </w:r>
    </w:p>
    <w:p w:rsidR="00F1412F" w:rsidRDefault="00F44C43" w:rsidP="00F1412F">
      <w:pPr>
        <w:pStyle w:val="a6"/>
        <w:ind w:firstLine="709"/>
      </w:pPr>
      <w:r w:rsidRPr="00D20856">
        <w:t>зона размещения объектов социального и коммунально-бытового назначения, делового, обществен</w:t>
      </w:r>
      <w:r>
        <w:t>н</w:t>
      </w:r>
      <w:r w:rsidR="00F1412F">
        <w:t>ого и коммерческого назначения.</w:t>
      </w:r>
    </w:p>
    <w:p w:rsidR="00F44C43" w:rsidRPr="00F1412F" w:rsidRDefault="00F44C43" w:rsidP="00F1412F">
      <w:pPr>
        <w:pStyle w:val="a6"/>
        <w:ind w:firstLine="709"/>
      </w:pPr>
      <w:r w:rsidRPr="00D20856">
        <w:rPr>
          <w:u w:val="single"/>
        </w:rPr>
        <w:t>Определение возможных направлений развития территории.</w:t>
      </w:r>
    </w:p>
    <w:p w:rsidR="00F44C43" w:rsidRDefault="00F44C43" w:rsidP="00F44C43">
      <w:pPr>
        <w:pStyle w:val="a6"/>
        <w:ind w:firstLine="709"/>
      </w:pPr>
      <w:r w:rsidRPr="00D20856">
        <w:t>Цели и задачи социально-экономического развития поселения, в том числе связа</w:t>
      </w:r>
      <w:r>
        <w:t xml:space="preserve">нные с конкретным видом объекта: </w:t>
      </w:r>
      <w:r w:rsidRPr="00D20856">
        <w:t>повышение комфортног</w:t>
      </w:r>
      <w:r>
        <w:t>о уровня проживания населения.</w:t>
      </w:r>
    </w:p>
    <w:p w:rsidR="00F44C43" w:rsidRPr="00D20856" w:rsidRDefault="00F44C43" w:rsidP="00F44C43">
      <w:pPr>
        <w:pStyle w:val="a6"/>
        <w:ind w:firstLine="709"/>
      </w:pPr>
      <w:r>
        <w:t>П</w:t>
      </w:r>
      <w:r w:rsidRPr="00D20856">
        <w:t>редлагаемые в документах стратегического социально-экономического планирования «точки роста» и «зоны опережающего ра</w:t>
      </w:r>
      <w:r>
        <w:t xml:space="preserve">звития» на территории поселения: </w:t>
      </w:r>
      <w:r w:rsidRPr="00D20856">
        <w:t xml:space="preserve">рассматриваемая территория относится к точкам роста. </w:t>
      </w:r>
    </w:p>
    <w:p w:rsidR="00F44C43" w:rsidRPr="00D20856" w:rsidRDefault="00F44C43" w:rsidP="00F44C43">
      <w:pPr>
        <w:pStyle w:val="a6"/>
        <w:ind w:firstLine="709"/>
      </w:pPr>
      <w:r w:rsidRPr="00D20856">
        <w:t>Оценка соответствия предполагаемого месторасположения объекта требованиям и принципам градостроител</w:t>
      </w:r>
      <w:r>
        <w:t>ьной деятельности, в том числе:</w:t>
      </w:r>
    </w:p>
    <w:p w:rsidR="00F44C43" w:rsidRPr="00D20856" w:rsidRDefault="00F44C43" w:rsidP="00F44C43">
      <w:pPr>
        <w:pStyle w:val="a6"/>
        <w:ind w:firstLine="709"/>
      </w:pPr>
      <w:r w:rsidRPr="00D20856">
        <w:t>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w:t>
      </w:r>
      <w:r>
        <w:t xml:space="preserve">дного и техногенного характера при </w:t>
      </w:r>
      <w:r w:rsidRPr="00D20856">
        <w:t>размещени</w:t>
      </w:r>
      <w:r>
        <w:t>и</w:t>
      </w:r>
      <w:r w:rsidRPr="00D20856">
        <w:t xml:space="preserve"> данн</w:t>
      </w:r>
      <w:r>
        <w:t>ых</w:t>
      </w:r>
      <w:r w:rsidRPr="00D20856">
        <w:t xml:space="preserve"> объект</w:t>
      </w:r>
      <w:r>
        <w:t>ов</w:t>
      </w:r>
      <w:r w:rsidRPr="00D20856">
        <w:t>: соответствует требованиям обеспечения безопасных условий жизнедеятельности населения, однако при этом относится к опасным промышленным объектам;</w:t>
      </w:r>
    </w:p>
    <w:p w:rsidR="00F44C43" w:rsidRPr="00D20856" w:rsidRDefault="00F44C43" w:rsidP="00F44C43">
      <w:pPr>
        <w:pStyle w:val="a6"/>
        <w:ind w:firstLine="709"/>
      </w:pPr>
      <w:r w:rsidRPr="00D20856">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 оценка не требуется;</w:t>
      </w:r>
    </w:p>
    <w:p w:rsidR="00F44C43" w:rsidRPr="00D20856" w:rsidRDefault="00F44C43" w:rsidP="00F44C43">
      <w:pPr>
        <w:pStyle w:val="a6"/>
        <w:ind w:firstLine="709"/>
      </w:pPr>
      <w:r w:rsidRPr="00D20856">
        <w:t>ограничениям негативного воздействия на окружающую среду (при создании объектов определённых видов, которые могут оказать такое воздействие), в том числе установления санитарно-защитных зон: создаваемый объект не оказывает негативного воздействия на окружающую среду;</w:t>
      </w:r>
    </w:p>
    <w:p w:rsidR="00F44C43" w:rsidRPr="00D20856" w:rsidRDefault="00F44C43" w:rsidP="00F44C43">
      <w:pPr>
        <w:pStyle w:val="a6"/>
        <w:ind w:firstLine="709"/>
      </w:pPr>
      <w:r w:rsidRPr="00D20856">
        <w:t>учет требований охраны и рационального использования природных ресурсов: учет проводить не требуется.</w:t>
      </w:r>
    </w:p>
    <w:p w:rsidR="00F44C43" w:rsidRPr="00D20856" w:rsidRDefault="00F44C43" w:rsidP="00F44C43">
      <w:pPr>
        <w:pStyle w:val="a6"/>
        <w:ind w:firstLine="709"/>
      </w:pPr>
      <w:r w:rsidRPr="00D20856">
        <w:t>Оценка местоположения объекта в планировочной структуре и функциональном зонировании соответствующего поселения (по материалам проекта внесения изменений в генеральный план): объект планируется разместить согласно планировочной структуре и функциональному зонированию.</w:t>
      </w:r>
    </w:p>
    <w:p w:rsidR="00F1412F" w:rsidRDefault="00F44C43" w:rsidP="00F1412F">
      <w:pPr>
        <w:pStyle w:val="a6"/>
        <w:ind w:firstLine="709"/>
      </w:pPr>
      <w:r w:rsidRPr="00D20856">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 предполагаемое место размещения объекта соо</w:t>
      </w:r>
      <w:r w:rsidR="00F1412F">
        <w:t>тветствует функциональной зоне.</w:t>
      </w:r>
    </w:p>
    <w:p w:rsidR="00F44C43" w:rsidRPr="00F1412F" w:rsidRDefault="00F44C43" w:rsidP="00F1412F">
      <w:pPr>
        <w:pStyle w:val="a6"/>
        <w:ind w:firstLine="709"/>
      </w:pPr>
      <w:r w:rsidRPr="00D20856">
        <w:rPr>
          <w:u w:val="single"/>
        </w:rPr>
        <w:t>Прогнозируемые ограничения использования соответствующей территории.</w:t>
      </w:r>
    </w:p>
    <w:p w:rsidR="00F44C43" w:rsidRPr="00D20856" w:rsidRDefault="00F44C43" w:rsidP="00F44C43">
      <w:pPr>
        <w:pStyle w:val="a6"/>
        <w:ind w:firstLine="709"/>
      </w:pPr>
      <w:r w:rsidRPr="00D20856">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w:t>
      </w:r>
      <w:r>
        <w:t xml:space="preserve"> землепользования и застройки): </w:t>
      </w:r>
      <w:r w:rsidRPr="00D20856">
        <w:t>ограничения в соответствии с действующим законодательством.</w:t>
      </w:r>
    </w:p>
    <w:p w:rsidR="00F44C43" w:rsidRPr="00D20856" w:rsidRDefault="00F44C43" w:rsidP="00F44C43">
      <w:pPr>
        <w:pStyle w:val="a6"/>
        <w:ind w:firstLine="709"/>
      </w:pPr>
      <w:r w:rsidRPr="003917D3">
        <w:lastRenderedPageBreak/>
        <w:t>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w:t>
      </w:r>
      <w:r>
        <w:t xml:space="preserve">ых объектов местного значения: </w:t>
      </w:r>
      <w:r w:rsidRPr="00D20856">
        <w:t>не устанавливаются.</w:t>
      </w:r>
    </w:p>
    <w:p w:rsidR="00F44C43" w:rsidRPr="00D20856" w:rsidRDefault="00F44C43" w:rsidP="00F44C43">
      <w:pPr>
        <w:pStyle w:val="a6"/>
        <w:ind w:firstLine="709"/>
      </w:pPr>
      <w:r w:rsidRPr="00D20856">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 на рассматриваемой территории не планируется размещение объектов федерального и регионального значения, создания зон с особыми услов</w:t>
      </w:r>
      <w:r>
        <w:t xml:space="preserve">иями использования территории </w:t>
      </w:r>
      <w:r w:rsidRPr="00D20856">
        <w:t>не потребуется.</w:t>
      </w:r>
    </w:p>
    <w:p w:rsidR="00F44C43" w:rsidRPr="00D20856" w:rsidRDefault="00F44C43" w:rsidP="00F44C43">
      <w:pPr>
        <w:pStyle w:val="a6"/>
        <w:ind w:firstLine="709"/>
        <w:rPr>
          <w:u w:val="single"/>
        </w:rPr>
      </w:pPr>
      <w:r w:rsidRPr="00D20856">
        <w:rPr>
          <w:u w:val="single"/>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p w:rsidR="00F44C43" w:rsidRPr="00D20856" w:rsidRDefault="00F44C43" w:rsidP="00F44C43">
      <w:pPr>
        <w:pStyle w:val="a6"/>
        <w:ind w:firstLine="709"/>
      </w:pPr>
      <w:r w:rsidRPr="00D20856">
        <w:t>Оценка влияния на комплексное развитие включает оценку соответствия планируемых объектов параметрам функциональной зоны по проекту генерального плана и регламентам территориальной зоны правил землепользования и застройки муниципального образования: планируемые объекты соответствуют параметрам 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p>
    <w:p w:rsidR="00F44C43" w:rsidRPr="00D20856" w:rsidRDefault="00F44C43" w:rsidP="00F44C43">
      <w:pPr>
        <w:pStyle w:val="a6"/>
        <w:ind w:firstLine="709"/>
      </w:pPr>
      <w:r w:rsidRPr="00D20856">
        <w:t xml:space="preserve">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 местоположение объекта относится к территориям «точек роста». </w:t>
      </w:r>
    </w:p>
    <w:p w:rsidR="00F44C43" w:rsidRPr="00D20856" w:rsidRDefault="00F44C43" w:rsidP="00F44C43">
      <w:pPr>
        <w:pStyle w:val="a6"/>
        <w:ind w:firstLine="709"/>
      </w:pPr>
      <w:r w:rsidRPr="00D20856">
        <w:t>Возможные или негативные последствия размещения объектов местного значения для устойчивого развития территории: размещение объекта окажет положительные влияние на устойчивое развитие территории.</w:t>
      </w:r>
    </w:p>
    <w:p w:rsidR="00F44C43" w:rsidRPr="00F44C43" w:rsidRDefault="00F44C43" w:rsidP="00F44C43">
      <w:pPr>
        <w:pStyle w:val="a6"/>
        <w:ind w:firstLine="709"/>
        <w:rPr>
          <w:u w:val="single"/>
        </w:rPr>
      </w:pPr>
      <w:r w:rsidRPr="00D20856">
        <w:rPr>
          <w:u w:val="single"/>
        </w:rPr>
        <w:t>Характеристика зон с особыми условиями использования территории, требующихся в связи с размещением соответствующего объекта местного значения:</w:t>
      </w:r>
      <w:r>
        <w:t>не требуются к установлению.</w:t>
      </w:r>
    </w:p>
    <w:p w:rsidR="00FC4C83" w:rsidRPr="00AA000A" w:rsidRDefault="00FC4C83" w:rsidP="00611BF8">
      <w:pPr>
        <w:pStyle w:val="20"/>
        <w:numPr>
          <w:ilvl w:val="1"/>
          <w:numId w:val="30"/>
        </w:numPr>
        <w:ind w:left="851" w:hanging="851"/>
      </w:pPr>
      <w:bookmarkStart w:id="181" w:name="_Toc48496983"/>
      <w:r w:rsidRPr="00AA000A">
        <w:t>Обоснование предложенного варианта размещения объектов физической культуры и массового спорта по результатам комплексных обоснований, необходимых для устойчивого развития территории поселения</w:t>
      </w:r>
      <w:bookmarkEnd w:id="173"/>
      <w:bookmarkEnd w:id="174"/>
      <w:bookmarkEnd w:id="175"/>
      <w:bookmarkEnd w:id="176"/>
      <w:bookmarkEnd w:id="177"/>
      <w:bookmarkEnd w:id="178"/>
      <w:bookmarkEnd w:id="181"/>
    </w:p>
    <w:p w:rsidR="00FC4C83" w:rsidRPr="00AA000A" w:rsidRDefault="00FC4C83" w:rsidP="00611BF8">
      <w:pPr>
        <w:pStyle w:val="31"/>
        <w:numPr>
          <w:ilvl w:val="2"/>
          <w:numId w:val="30"/>
        </w:numPr>
        <w:ind w:left="851" w:hanging="851"/>
      </w:pPr>
      <w:bookmarkStart w:id="182" w:name="_Строительство_объектов_"/>
      <w:bookmarkStart w:id="183" w:name="_Toc389545904"/>
      <w:bookmarkStart w:id="184" w:name="_Toc408941748"/>
      <w:bookmarkStart w:id="185" w:name="_Toc499587813"/>
      <w:bookmarkStart w:id="186" w:name="_Toc6063032"/>
      <w:bookmarkStart w:id="187" w:name="_Toc6579362"/>
      <w:bookmarkStart w:id="188" w:name="_Toc48496984"/>
      <w:bookmarkEnd w:id="182"/>
      <w:r>
        <w:t>Строительство объектов физической культуры и массового</w:t>
      </w:r>
      <w:r w:rsidRPr="00AA000A">
        <w:t xml:space="preserve"> спорта</w:t>
      </w:r>
      <w:bookmarkEnd w:id="183"/>
      <w:bookmarkEnd w:id="184"/>
      <w:bookmarkEnd w:id="185"/>
      <w:bookmarkEnd w:id="186"/>
      <w:bookmarkEnd w:id="187"/>
      <w:bookmarkEnd w:id="188"/>
    </w:p>
    <w:p w:rsidR="004E0AF8" w:rsidRDefault="004E0AF8" w:rsidP="004E0AF8">
      <w:pPr>
        <w:pStyle w:val="a6"/>
        <w:ind w:firstLine="851"/>
      </w:pPr>
      <w:bookmarkStart w:id="189" w:name="_Toc499587814"/>
      <w:bookmarkStart w:id="190" w:name="_Toc6063033"/>
      <w:bookmarkStart w:id="191" w:name="_Toc6579363"/>
      <w:bookmarkStart w:id="192" w:name="_Toc374193961"/>
      <w:bookmarkStart w:id="193" w:name="_Toc389545905"/>
      <w:bookmarkStart w:id="194" w:name="_Toc408941749"/>
      <w:r w:rsidRPr="006D2201">
        <w:t>Предложения по размещению данных объектов не поступали.</w:t>
      </w:r>
    </w:p>
    <w:p w:rsidR="00474C23" w:rsidRPr="00474C23" w:rsidRDefault="00474C23" w:rsidP="00474C23">
      <w:pPr>
        <w:ind w:firstLine="851"/>
        <w:rPr>
          <w:rFonts w:cs="Arial"/>
        </w:rPr>
      </w:pPr>
      <w:r w:rsidRPr="00474C23">
        <w:rPr>
          <w:rFonts w:cs="Arial"/>
        </w:rPr>
        <w:t>Программ</w:t>
      </w:r>
      <w:r w:rsidR="001D7A88">
        <w:rPr>
          <w:rFonts w:cs="Arial"/>
        </w:rPr>
        <w:t>ой</w:t>
      </w:r>
      <w:r w:rsidRPr="00474C23">
        <w:rPr>
          <w:rFonts w:cs="Arial"/>
        </w:rPr>
        <w:t xml:space="preserve"> «Комплексное развитие систем социальной инфраструктуры Богословского сельского поселения на 2017 </w:t>
      </w:r>
      <w:r w:rsidR="001D7A88">
        <w:rPr>
          <w:rFonts w:cs="Arial"/>
        </w:rPr>
        <w:t>–</w:t>
      </w:r>
      <w:r w:rsidRPr="00474C23">
        <w:rPr>
          <w:rFonts w:cs="Arial"/>
        </w:rPr>
        <w:t xml:space="preserve"> 2030 г. г.», утвержденн</w:t>
      </w:r>
      <w:r w:rsidR="001D7A88">
        <w:rPr>
          <w:rFonts w:cs="Arial"/>
        </w:rPr>
        <w:t>ой</w:t>
      </w:r>
      <w:r w:rsidRPr="00474C23">
        <w:rPr>
          <w:rFonts w:cs="Arial"/>
        </w:rPr>
        <w:t xml:space="preserve"> решением </w:t>
      </w:r>
      <w:r w:rsidR="001D7A88" w:rsidRPr="00797644">
        <w:rPr>
          <w:szCs w:val="28"/>
        </w:rPr>
        <w:t>администрации Богословского сельского поселения</w:t>
      </w:r>
      <w:r w:rsidR="001D7A88">
        <w:rPr>
          <w:szCs w:val="28"/>
        </w:rPr>
        <w:t xml:space="preserve"> от 28.02.2017 № 20 (далее – Программа КРССИ), заявлены следующие цели:</w:t>
      </w:r>
    </w:p>
    <w:p w:rsidR="001D7A88" w:rsidRDefault="001D7A88" w:rsidP="001D7A88">
      <w:pPr>
        <w:autoSpaceDE w:val="0"/>
        <w:snapToGrid w:val="0"/>
        <w:ind w:right="175" w:firstLine="851"/>
      </w:pPr>
      <w:r>
        <w:lastRenderedPageBreak/>
        <w:t>удовлетворение потребности населения в учреждениях обслуживания с учетом прогнозируемых характеристик социально-экономического развития поселения на основании документов стратегического планирования, социальных нормативов и других нормативных документов на основе развития сети учреждений обслуживания;</w:t>
      </w:r>
    </w:p>
    <w:p w:rsidR="001D7A88" w:rsidRDefault="001D7A88" w:rsidP="001D7A88">
      <w:pPr>
        <w:autoSpaceDE w:val="0"/>
        <w:snapToGrid w:val="0"/>
        <w:ind w:right="175" w:firstLine="851"/>
      </w:pPr>
      <w:r>
        <w:t>достижение для всех населенных пунктов обеспеченности объектами обслуживания, соответствующих нормируемому социально-гарантированному уровню обслуживания по каждому виду;</w:t>
      </w:r>
    </w:p>
    <w:p w:rsidR="001D7A88" w:rsidRDefault="001D7A88" w:rsidP="001D7A88">
      <w:pPr>
        <w:autoSpaceDE w:val="0"/>
        <w:snapToGrid w:val="0"/>
        <w:ind w:right="175" w:firstLine="851"/>
      </w:pPr>
      <w:r>
        <w:t>обеспечение равных условий доступности объектов обслуживания для всех жителей поселения;</w:t>
      </w:r>
    </w:p>
    <w:p w:rsidR="001D7A88" w:rsidRDefault="001D7A88" w:rsidP="001D7A88">
      <w:pPr>
        <w:autoSpaceDE w:val="0"/>
        <w:snapToGrid w:val="0"/>
        <w:ind w:right="175" w:firstLine="851"/>
      </w:pPr>
      <w:r>
        <w:t>оптимизация размещения сети учреждений обслуживания с учетом специфики его планировочной и функциональной структуры;</w:t>
      </w:r>
    </w:p>
    <w:p w:rsidR="001D7A88" w:rsidRDefault="001D7A88" w:rsidP="001D7A88">
      <w:pPr>
        <w:autoSpaceDE w:val="0"/>
        <w:snapToGrid w:val="0"/>
        <w:ind w:right="175" w:firstLine="851"/>
      </w:pPr>
      <w:r>
        <w:t>модернизация существующей сети учреждений обслуживания, реструктуризация и интенсификация их работы в соответствии с потребностями населения с учетом новых технологий обслуживания и современного уровня развития общества;</w:t>
      </w:r>
    </w:p>
    <w:p w:rsidR="001D7A88" w:rsidRDefault="001D7A88" w:rsidP="001D7A88">
      <w:pPr>
        <w:autoSpaceDE w:val="0"/>
        <w:snapToGrid w:val="0"/>
        <w:ind w:right="175" w:firstLine="851"/>
      </w:pPr>
      <w:r>
        <w:t>повышение эффективности использования территорий, занятых существующими учреждениями обслуживания.</w:t>
      </w:r>
    </w:p>
    <w:p w:rsidR="00474C23" w:rsidRDefault="001D7A88" w:rsidP="004E0AF8">
      <w:pPr>
        <w:pStyle w:val="a6"/>
        <w:ind w:firstLine="851"/>
        <w:rPr>
          <w:rFonts w:cs="Arial"/>
        </w:rPr>
      </w:pPr>
      <w:r>
        <w:rPr>
          <w:rFonts w:cs="Arial"/>
        </w:rPr>
        <w:t xml:space="preserve">Для реализации указанных целей запланировано выделение 98 тысяч рублей на 14 лет действия Программы (по </w:t>
      </w:r>
      <w:r w:rsidR="001D13E9">
        <w:rPr>
          <w:rFonts w:cs="Arial"/>
        </w:rPr>
        <w:t>7 тысяч рублей в год).</w:t>
      </w:r>
    </w:p>
    <w:p w:rsidR="001D13E9" w:rsidRDefault="001D13E9" w:rsidP="004E0AF8">
      <w:pPr>
        <w:pStyle w:val="a6"/>
        <w:ind w:firstLine="851"/>
      </w:pPr>
      <w:r>
        <w:t>Строительство объектов физической культуры и массового</w:t>
      </w:r>
      <w:r w:rsidRPr="00AA000A">
        <w:t xml:space="preserve"> спорта</w:t>
      </w:r>
      <w:r>
        <w:t xml:space="preserve"> данной программой не предусмотрено, что оправдано при заведомо недостаточном уровне возможного финансирования мероприятий Программы.</w:t>
      </w:r>
    </w:p>
    <w:p w:rsidR="004A2BEC" w:rsidRDefault="001D13E9" w:rsidP="004A2BEC">
      <w:pPr>
        <w:pStyle w:val="a6"/>
        <w:ind w:firstLine="851"/>
      </w:pPr>
      <w:r>
        <w:t>При этом, м</w:t>
      </w:r>
      <w:r w:rsidR="004A2BEC">
        <w:t xml:space="preserve">естными нормативами градостроительного проектирования Богословского сельского поселения, утвержденных решением совета депутатов Богословского сельского поселения от </w:t>
      </w:r>
      <w:r w:rsidR="004A2BEC">
        <w:rPr>
          <w:bCs/>
          <w:szCs w:val="28"/>
        </w:rPr>
        <w:t xml:space="preserve">19.09.2017 </w:t>
      </w:r>
      <w:r w:rsidR="004A2BEC">
        <w:t>№ 80 (т</w:t>
      </w:r>
      <w:r w:rsidR="004A2BEC" w:rsidRPr="004A2BEC">
        <w:t xml:space="preserve">аблица 2.2.2-1. </w:t>
      </w:r>
      <w:r>
        <w:t>«</w:t>
      </w:r>
      <w:r w:rsidR="004A2BEC" w:rsidRPr="004A2BEC">
        <w:t>Показатели минимальной обеспеченности социально значимыми объектами</w:t>
      </w:r>
      <w:r>
        <w:t>»</w:t>
      </w:r>
      <w:r w:rsidR="004A2BEC">
        <w:t>, стр. 15)предусматривается обеспечение:</w:t>
      </w:r>
    </w:p>
    <w:p w:rsidR="004A2BEC" w:rsidRDefault="004A2BEC" w:rsidP="004E0AF8">
      <w:pPr>
        <w:pStyle w:val="a6"/>
        <w:ind w:firstLine="851"/>
      </w:pPr>
      <w:r>
        <w:t>п</w:t>
      </w:r>
      <w:r w:rsidRPr="004A2BEC">
        <w:t>омещения</w:t>
      </w:r>
      <w:r>
        <w:t>ми</w:t>
      </w:r>
      <w:r w:rsidRPr="004A2BEC">
        <w:t xml:space="preserve"> для физкультурно</w:t>
      </w:r>
      <w:r>
        <w:t>-</w:t>
      </w:r>
      <w:r w:rsidRPr="004A2BEC">
        <w:t>оздоровительных занятий на территории микрорайона (квартала)</w:t>
      </w:r>
      <w:r>
        <w:t xml:space="preserve"> из расчета 70-80 м</w:t>
      </w:r>
      <w:r>
        <w:rPr>
          <w:vertAlign w:val="superscript"/>
        </w:rPr>
        <w:t>2</w:t>
      </w:r>
      <w:r>
        <w:t xml:space="preserve"> общей площади на 1 чел.</w:t>
      </w:r>
      <w:r w:rsidR="001D13E9">
        <w:t xml:space="preserve"> (с учетом примечания, что данные помещения м</w:t>
      </w:r>
      <w:r w:rsidR="001D13E9" w:rsidRPr="001D13E9">
        <w:t>огут быть встроенными в жилые дома или объединенные со школьным комплексом</w:t>
      </w:r>
      <w:r w:rsidR="001D13E9">
        <w:t>)</w:t>
      </w:r>
      <w:r>
        <w:t>;</w:t>
      </w:r>
    </w:p>
    <w:p w:rsidR="004A2BEC" w:rsidRDefault="004A2BEC" w:rsidP="004E0AF8">
      <w:pPr>
        <w:pStyle w:val="a6"/>
        <w:ind w:firstLine="851"/>
      </w:pPr>
      <w:r>
        <w:t>с</w:t>
      </w:r>
      <w:r w:rsidRPr="004A2BEC">
        <w:t>портивно</w:t>
      </w:r>
      <w:r>
        <w:t>-</w:t>
      </w:r>
      <w:r w:rsidRPr="004A2BEC">
        <w:t>досуговы</w:t>
      </w:r>
      <w:r>
        <w:t>м</w:t>
      </w:r>
      <w:r w:rsidRPr="004A2BEC">
        <w:t xml:space="preserve"> комплекс</w:t>
      </w:r>
      <w:r>
        <w:t>ом</w:t>
      </w:r>
      <w:r w:rsidRPr="004A2BEC">
        <w:t xml:space="preserve"> на территории малоэтажной застройки</w:t>
      </w:r>
      <w:r>
        <w:t xml:space="preserve"> из расчета 300 м</w:t>
      </w:r>
      <w:r>
        <w:rPr>
          <w:vertAlign w:val="superscript"/>
        </w:rPr>
        <w:t>2</w:t>
      </w:r>
      <w:r>
        <w:t xml:space="preserve"> общей площади на 1000 чел.;</w:t>
      </w:r>
    </w:p>
    <w:p w:rsidR="004A2BEC" w:rsidRDefault="004A2BEC" w:rsidP="004A2BEC">
      <w:pPr>
        <w:pStyle w:val="a6"/>
        <w:ind w:firstLine="851"/>
      </w:pPr>
      <w:r>
        <w:t>с</w:t>
      </w:r>
      <w:r w:rsidRPr="004A2BEC">
        <w:t>портивны</w:t>
      </w:r>
      <w:r>
        <w:t>м</w:t>
      </w:r>
      <w:r w:rsidRPr="004A2BEC">
        <w:t xml:space="preserve"> зал</w:t>
      </w:r>
      <w:r>
        <w:t>ом</w:t>
      </w:r>
      <w:r w:rsidRPr="004A2BEC">
        <w:t xml:space="preserve"> общего пользования</w:t>
      </w:r>
      <w:r>
        <w:t xml:space="preserve"> из расчета 350 м</w:t>
      </w:r>
      <w:r>
        <w:rPr>
          <w:vertAlign w:val="superscript"/>
        </w:rPr>
        <w:t>2</w:t>
      </w:r>
      <w:r>
        <w:t xml:space="preserve"> общей площади на 1000 чел.</w:t>
      </w:r>
      <w:r w:rsidR="00474C23">
        <w:t xml:space="preserve"> (с учетом примечания, что д</w:t>
      </w:r>
      <w:r w:rsidR="00474C23" w:rsidRPr="004A2BEC">
        <w:t>ля малых населенных пунктов нормы расчета необходимо принимать с учетом минимальной вместимости объектов</w:t>
      </w:r>
      <w:r w:rsidR="00474C23">
        <w:t xml:space="preserve"> по технологическим требованиям)</w:t>
      </w:r>
      <w:r>
        <w:t>;</w:t>
      </w:r>
    </w:p>
    <w:p w:rsidR="004A2BEC" w:rsidRDefault="004A2BEC" w:rsidP="004A2BEC">
      <w:pPr>
        <w:pStyle w:val="a6"/>
        <w:ind w:firstLine="851"/>
      </w:pPr>
      <w:r>
        <w:t>п</w:t>
      </w:r>
      <w:r w:rsidRPr="004A2BEC">
        <w:t>лоскостн</w:t>
      </w:r>
      <w:r>
        <w:t>ые</w:t>
      </w:r>
      <w:r w:rsidRPr="004A2BEC">
        <w:t xml:space="preserve"> сооружения</w:t>
      </w:r>
      <w:r>
        <w:t xml:space="preserve"> из расчета 1950 м</w:t>
      </w:r>
      <w:r>
        <w:rPr>
          <w:vertAlign w:val="superscript"/>
        </w:rPr>
        <w:t>2</w:t>
      </w:r>
      <w:r>
        <w:t xml:space="preserve"> общей площади на 1000 чел.;</w:t>
      </w:r>
    </w:p>
    <w:p w:rsidR="004A2BEC" w:rsidRDefault="004A2BEC" w:rsidP="004A2BEC">
      <w:pPr>
        <w:pStyle w:val="a6"/>
        <w:ind w:firstLine="851"/>
      </w:pPr>
      <w:r>
        <w:t>к</w:t>
      </w:r>
      <w:r w:rsidRPr="004A2BEC">
        <w:t>рыты</w:t>
      </w:r>
      <w:r>
        <w:t>й бассейн</w:t>
      </w:r>
      <w:r w:rsidRPr="004A2BEC">
        <w:t xml:space="preserve"> общего пользования </w:t>
      </w:r>
      <w:r>
        <w:t>из расчета 20-25 м</w:t>
      </w:r>
      <w:r>
        <w:rPr>
          <w:vertAlign w:val="superscript"/>
        </w:rPr>
        <w:t>2</w:t>
      </w:r>
      <w:r>
        <w:t xml:space="preserve"> зеркала воды на 1000 чел. (с учетом примечания, что д</w:t>
      </w:r>
      <w:r w:rsidRPr="004A2BEC">
        <w:t>ля малых населенных пунктов нормы расчета необходимо принимать с учетом минимальной вместимости объектов</w:t>
      </w:r>
      <w:r>
        <w:t xml:space="preserve"> по технологическим требованиям).</w:t>
      </w:r>
    </w:p>
    <w:p w:rsidR="004A2BEC" w:rsidRDefault="001D13E9" w:rsidP="004E0AF8">
      <w:pPr>
        <w:pStyle w:val="a6"/>
        <w:ind w:firstLine="851"/>
      </w:pPr>
      <w:r>
        <w:t xml:space="preserve">С учетом мероприятий, запланированных к реализации разделами 8.1.1. – 8.1.5. настоящих материалов, предлагается выполнить проектирование и </w:t>
      </w:r>
      <w:r>
        <w:lastRenderedPageBreak/>
        <w:t>последующее строительство следующих объектов</w:t>
      </w:r>
      <w:r w:rsidR="003B2BAC">
        <w:t xml:space="preserve"> </w:t>
      </w:r>
      <w:r>
        <w:t>физической культуры и массового</w:t>
      </w:r>
      <w:r w:rsidRPr="00AA000A">
        <w:t xml:space="preserve"> спорта</w:t>
      </w:r>
      <w:r>
        <w:t xml:space="preserve"> в поселении:</w:t>
      </w:r>
    </w:p>
    <w:p w:rsidR="001D13E9" w:rsidRDefault="001D13E9" w:rsidP="004E0AF8">
      <w:pPr>
        <w:pStyle w:val="a6"/>
        <w:ind w:firstLine="851"/>
      </w:pPr>
      <w:r>
        <w:t>В первую очередь (до 2030 г.) выполнить выбор проекта (на основе проекта повторного применения</w:t>
      </w:r>
      <w:r w:rsidR="00D55250">
        <w:t xml:space="preserve"> из легко-возводимых каркасных конструкций</w:t>
      </w:r>
      <w:r>
        <w:t xml:space="preserve">), разработку проектно-сметной документации и получение на неё положительного заключения </w:t>
      </w:r>
      <w:r w:rsidR="00D55250">
        <w:t>для последующего строительства:</w:t>
      </w:r>
    </w:p>
    <w:p w:rsidR="00D55250" w:rsidRPr="00C15A62" w:rsidRDefault="00D55250" w:rsidP="004E0AF8">
      <w:pPr>
        <w:pStyle w:val="a6"/>
        <w:ind w:firstLine="851"/>
      </w:pPr>
      <w:r>
        <w:t>с</w:t>
      </w:r>
      <w:r w:rsidRPr="004A2BEC">
        <w:t>портивн</w:t>
      </w:r>
      <w:r>
        <w:t>ого</w:t>
      </w:r>
      <w:r w:rsidRPr="004A2BEC">
        <w:t xml:space="preserve"> зал</w:t>
      </w:r>
      <w:r>
        <w:t>а</w:t>
      </w:r>
      <w:r w:rsidRPr="004A2BEC">
        <w:t xml:space="preserve"> общего пользования</w:t>
      </w:r>
      <w:r>
        <w:t xml:space="preserve"> из расчета 350 м</w:t>
      </w:r>
      <w:r>
        <w:rPr>
          <w:vertAlign w:val="superscript"/>
        </w:rPr>
        <w:t>2</w:t>
      </w:r>
      <w:r>
        <w:t xml:space="preserve"> общей площади на 1000 чел. (с учетом примечания, что д</w:t>
      </w:r>
      <w:r w:rsidRPr="004A2BEC">
        <w:t>ля малых населенных пунктов нормы расчета необходимо принимать с учетом минимальной вместимости объектов</w:t>
      </w:r>
      <w:r>
        <w:t xml:space="preserve"> по технологическим требованиям) </w:t>
      </w:r>
      <w:r w:rsidRPr="00C15A62">
        <w:t>в д. Б</w:t>
      </w:r>
      <w:r w:rsidR="00CD3D26" w:rsidRPr="00C15A62">
        <w:t>огосл</w:t>
      </w:r>
      <w:r w:rsidRPr="00C15A62">
        <w:t>ово;</w:t>
      </w:r>
    </w:p>
    <w:p w:rsidR="00D55250" w:rsidRPr="00C15A62" w:rsidRDefault="00D55250" w:rsidP="004E0AF8">
      <w:pPr>
        <w:pStyle w:val="a6"/>
        <w:ind w:firstLine="851"/>
      </w:pPr>
      <w:r w:rsidRPr="00C15A62">
        <w:t>крытого бассейна общего пользования с чашей размере 250 м</w:t>
      </w:r>
      <w:r w:rsidRPr="00C15A62">
        <w:rPr>
          <w:vertAlign w:val="superscript"/>
        </w:rPr>
        <w:t>2</w:t>
      </w:r>
      <w:r w:rsidRPr="00C15A62">
        <w:t xml:space="preserve"> зеркала воды (с учетом примечания, что для малых населенных пунктов нормы расчета необходимо принимать с учетом минимальной вместимости объектов по технологическим требованиям) в д. Б</w:t>
      </w:r>
      <w:r w:rsidR="00CD3D26" w:rsidRPr="00C15A62">
        <w:t>рякунов</w:t>
      </w:r>
      <w:r w:rsidRPr="00C15A62">
        <w:t>о.</w:t>
      </w:r>
    </w:p>
    <w:p w:rsidR="00D55250" w:rsidRPr="00C15A62" w:rsidRDefault="00D55250" w:rsidP="00D55250">
      <w:pPr>
        <w:pStyle w:val="a6"/>
        <w:ind w:firstLine="851"/>
        <w:rPr>
          <w:szCs w:val="28"/>
        </w:rPr>
      </w:pPr>
      <w:r w:rsidRPr="00C15A62">
        <w:t>В первую очередь (до 2030 г.) выполнить проектирование и строительство 7 (семи) плоскостных сооружений общей площадью 2140 м</w:t>
      </w:r>
      <w:r w:rsidRPr="00C15A62">
        <w:rPr>
          <w:vertAlign w:val="superscript"/>
        </w:rPr>
        <w:t>2</w:t>
      </w:r>
      <w:r w:rsidRPr="00C15A62">
        <w:t xml:space="preserve"> (из </w:t>
      </w:r>
      <w:r w:rsidR="0076775A" w:rsidRPr="00C15A62">
        <w:t>установленного норматива –</w:t>
      </w:r>
      <w:r w:rsidRPr="00C15A62">
        <w:t xml:space="preserve"> 1950 м</w:t>
      </w:r>
      <w:r w:rsidRPr="00C15A62">
        <w:rPr>
          <w:vertAlign w:val="superscript"/>
        </w:rPr>
        <w:t>2</w:t>
      </w:r>
      <w:r w:rsidRPr="00C15A62">
        <w:t xml:space="preserve"> общей площади на 1000 чел.) в населенных пунктах: </w:t>
      </w:r>
      <w:r w:rsidRPr="00C15A62">
        <w:rPr>
          <w:szCs w:val="28"/>
          <w:shd w:val="clear" w:color="auto" w:fill="FFFFFF"/>
        </w:rPr>
        <w:t>железнодорожная станция</w:t>
      </w:r>
      <w:r w:rsidRPr="00C15A62">
        <w:rPr>
          <w:szCs w:val="28"/>
        </w:rPr>
        <w:t xml:space="preserve"> Абросово (</w:t>
      </w:r>
      <w:r w:rsidR="0076775A" w:rsidRPr="00C15A62">
        <w:rPr>
          <w:lang w:val="en-US"/>
        </w:rPr>
        <w:t>S</w:t>
      </w:r>
      <w:r w:rsidR="0076775A" w:rsidRPr="00C15A62">
        <w:t>=300 м</w:t>
      </w:r>
      <w:r w:rsidR="0076775A" w:rsidRPr="00C15A62">
        <w:rPr>
          <w:vertAlign w:val="superscript"/>
        </w:rPr>
        <w:t>2</w:t>
      </w:r>
      <w:r w:rsidRPr="00C15A62">
        <w:rPr>
          <w:szCs w:val="28"/>
        </w:rPr>
        <w:t xml:space="preserve">), </w:t>
      </w:r>
      <w:r w:rsidR="0076775A" w:rsidRPr="00C15A62">
        <w:t xml:space="preserve">деревни </w:t>
      </w:r>
      <w:r w:rsidR="0076775A" w:rsidRPr="00C15A62">
        <w:rPr>
          <w:szCs w:val="28"/>
        </w:rPr>
        <w:t>Абросово (</w:t>
      </w:r>
      <w:r w:rsidR="0076775A" w:rsidRPr="00C15A62">
        <w:rPr>
          <w:lang w:val="en-US"/>
        </w:rPr>
        <w:t>S</w:t>
      </w:r>
      <w:r w:rsidR="0076775A" w:rsidRPr="00C15A62">
        <w:t>=300 м</w:t>
      </w:r>
      <w:r w:rsidR="0076775A" w:rsidRPr="00C15A62">
        <w:rPr>
          <w:vertAlign w:val="superscript"/>
        </w:rPr>
        <w:t>2</w:t>
      </w:r>
      <w:r w:rsidR="0076775A" w:rsidRPr="00C15A62">
        <w:rPr>
          <w:szCs w:val="28"/>
        </w:rPr>
        <w:t xml:space="preserve">), </w:t>
      </w:r>
      <w:r w:rsidR="0076775A" w:rsidRPr="00C15A62">
        <w:t>Богослово (</w:t>
      </w:r>
      <w:r w:rsidR="0076775A" w:rsidRPr="00C15A62">
        <w:rPr>
          <w:lang w:val="en-US"/>
        </w:rPr>
        <w:t>S</w:t>
      </w:r>
      <w:r w:rsidR="0076775A" w:rsidRPr="00C15A62">
        <w:t>=340 м</w:t>
      </w:r>
      <w:r w:rsidR="0076775A" w:rsidRPr="00C15A62">
        <w:rPr>
          <w:vertAlign w:val="superscript"/>
        </w:rPr>
        <w:t>2</w:t>
      </w:r>
      <w:r w:rsidR="0076775A" w:rsidRPr="00C15A62">
        <w:t xml:space="preserve">), </w:t>
      </w:r>
      <w:r w:rsidRPr="00C15A62">
        <w:rPr>
          <w:szCs w:val="28"/>
        </w:rPr>
        <w:t>Брякуново (</w:t>
      </w:r>
      <w:r w:rsidR="0076775A" w:rsidRPr="00C15A62">
        <w:rPr>
          <w:lang w:val="en-US"/>
        </w:rPr>
        <w:t>S</w:t>
      </w:r>
      <w:r w:rsidR="0076775A" w:rsidRPr="00C15A62">
        <w:t>=300 м</w:t>
      </w:r>
      <w:r w:rsidR="0076775A" w:rsidRPr="00C15A62">
        <w:rPr>
          <w:vertAlign w:val="superscript"/>
        </w:rPr>
        <w:t>2</w:t>
      </w:r>
      <w:r w:rsidRPr="00C15A62">
        <w:rPr>
          <w:szCs w:val="28"/>
        </w:rPr>
        <w:t>), Климовщина (</w:t>
      </w:r>
      <w:r w:rsidR="0076775A" w:rsidRPr="00C15A62">
        <w:rPr>
          <w:lang w:val="en-US"/>
        </w:rPr>
        <w:t>S</w:t>
      </w:r>
      <w:r w:rsidR="0076775A" w:rsidRPr="00C15A62">
        <w:t>=300 м</w:t>
      </w:r>
      <w:r w:rsidR="0076775A" w:rsidRPr="00C15A62">
        <w:rPr>
          <w:vertAlign w:val="superscript"/>
        </w:rPr>
        <w:t>2</w:t>
      </w:r>
      <w:r w:rsidRPr="00C15A62">
        <w:rPr>
          <w:szCs w:val="28"/>
        </w:rPr>
        <w:t>), Осипово (</w:t>
      </w:r>
      <w:r w:rsidR="0076775A" w:rsidRPr="00C15A62">
        <w:rPr>
          <w:lang w:val="en-US"/>
        </w:rPr>
        <w:t>S</w:t>
      </w:r>
      <w:r w:rsidR="0076775A" w:rsidRPr="00C15A62">
        <w:t>=300 м</w:t>
      </w:r>
      <w:r w:rsidR="0076775A" w:rsidRPr="00C15A62">
        <w:rPr>
          <w:vertAlign w:val="superscript"/>
        </w:rPr>
        <w:t>2</w:t>
      </w:r>
      <w:r w:rsidRPr="00C15A62">
        <w:rPr>
          <w:szCs w:val="28"/>
        </w:rPr>
        <w:t>), Дунёвка (</w:t>
      </w:r>
      <w:r w:rsidR="0076775A" w:rsidRPr="00C15A62">
        <w:rPr>
          <w:lang w:val="en-US"/>
        </w:rPr>
        <w:t>S</w:t>
      </w:r>
      <w:r w:rsidR="0076775A" w:rsidRPr="00C15A62">
        <w:t>=300 м</w:t>
      </w:r>
      <w:r w:rsidR="0076775A" w:rsidRPr="00C15A62">
        <w:rPr>
          <w:vertAlign w:val="superscript"/>
        </w:rPr>
        <w:t>2</w:t>
      </w:r>
      <w:r w:rsidRPr="00C15A62">
        <w:rPr>
          <w:szCs w:val="28"/>
        </w:rPr>
        <w:t>)</w:t>
      </w:r>
      <w:r w:rsidR="0076775A" w:rsidRPr="00C15A62">
        <w:rPr>
          <w:szCs w:val="28"/>
        </w:rPr>
        <w:t>.</w:t>
      </w:r>
    </w:p>
    <w:p w:rsidR="0076775A" w:rsidRPr="00C15A62" w:rsidRDefault="0076775A" w:rsidP="00D55250">
      <w:pPr>
        <w:pStyle w:val="a6"/>
        <w:ind w:firstLine="851"/>
        <w:rPr>
          <w:szCs w:val="28"/>
        </w:rPr>
      </w:pPr>
      <w:r w:rsidRPr="00C15A62">
        <w:rPr>
          <w:szCs w:val="28"/>
        </w:rPr>
        <w:t>На расчетный срок (до 2040 г.) выполнить строительство:</w:t>
      </w:r>
    </w:p>
    <w:p w:rsidR="0076775A" w:rsidRPr="00C15A62" w:rsidRDefault="0076775A" w:rsidP="0076775A">
      <w:pPr>
        <w:pStyle w:val="a6"/>
        <w:ind w:firstLine="851"/>
      </w:pPr>
      <w:r w:rsidRPr="00C15A62">
        <w:t>спортивного зала общего пользования из расчета 350 м</w:t>
      </w:r>
      <w:r w:rsidRPr="00C15A62">
        <w:rPr>
          <w:vertAlign w:val="superscript"/>
        </w:rPr>
        <w:t>2</w:t>
      </w:r>
      <w:r w:rsidRPr="00C15A62">
        <w:t xml:space="preserve"> общей площади на 1000 чел. (с учетом примечания, что для малых населенных пунктов нормы расчета необходимо принимать с учетом минимальной вместимости объектов по технологическим требованиям) в д. Брякуново;</w:t>
      </w:r>
    </w:p>
    <w:p w:rsidR="0076775A" w:rsidRDefault="0076775A" w:rsidP="0076775A">
      <w:pPr>
        <w:pStyle w:val="a6"/>
        <w:ind w:firstLine="851"/>
      </w:pPr>
      <w:r w:rsidRPr="00C15A62">
        <w:t>крытого бассейна общего пользования с чашей размере 250 м</w:t>
      </w:r>
      <w:r w:rsidRPr="00C15A62">
        <w:rPr>
          <w:vertAlign w:val="superscript"/>
        </w:rPr>
        <w:t>2</w:t>
      </w:r>
      <w:r w:rsidRPr="00C15A62">
        <w:t xml:space="preserve"> зеркала воды (с учетом примечания, что для малых населенных пунктов нормы расчета необходимо принимать с учетом минимальной вместимости объектов по технологическим требованиям) в д. Богослово.</w:t>
      </w:r>
    </w:p>
    <w:p w:rsidR="0076775A" w:rsidRDefault="0076775A" w:rsidP="0076775A">
      <w:pPr>
        <w:pStyle w:val="a6"/>
        <w:ind w:firstLine="709"/>
      </w:pPr>
      <w:r w:rsidRPr="005E0D4E">
        <w:t xml:space="preserve">В </w:t>
      </w:r>
      <w:r>
        <w:t xml:space="preserve">соответствии с положениями части 5.1 статьи 26 Градостроительного кодекса Российской Федерации </w:t>
      </w:r>
      <w:r w:rsidRPr="005E0D4E">
        <w:rPr>
          <w:rFonts w:eastAsiaTheme="majorEastAsia" w:cstheme="majorBidi"/>
          <w:szCs w:val="28"/>
        </w:rPr>
        <w:t>программ</w:t>
      </w:r>
      <w:r>
        <w:rPr>
          <w:rFonts w:eastAsiaTheme="majorEastAsia" w:cstheme="majorBidi"/>
          <w:szCs w:val="28"/>
        </w:rPr>
        <w:t>а</w:t>
      </w:r>
      <w:r w:rsidRPr="005E0D4E">
        <w:rPr>
          <w:rFonts w:eastAsiaTheme="majorEastAsia" w:cstheme="majorBidi"/>
          <w:szCs w:val="28"/>
        </w:rPr>
        <w:t xml:space="preserve"> комплексного развития системы </w:t>
      </w:r>
      <w:r>
        <w:rPr>
          <w:rFonts w:eastAsiaTheme="majorEastAsia" w:cstheme="majorBidi"/>
          <w:szCs w:val="28"/>
        </w:rPr>
        <w:t xml:space="preserve">социальной </w:t>
      </w:r>
      <w:r w:rsidRPr="005E0D4E">
        <w:rPr>
          <w:rFonts w:eastAsiaTheme="majorEastAsia" w:cstheme="majorBidi"/>
          <w:szCs w:val="28"/>
        </w:rPr>
        <w:t xml:space="preserve"> инфраструктуры</w:t>
      </w:r>
      <w:r>
        <w:t xml:space="preserve"> поселения должна быть разработана </w:t>
      </w:r>
      <w:r w:rsidRPr="002A4E57">
        <w:t>в шестимесячный срок с даты утверждения</w:t>
      </w:r>
      <w:r>
        <w:t xml:space="preserve">настоящих изменений в </w:t>
      </w:r>
      <w:r w:rsidRPr="002A4E57">
        <w:t>генеральны</w:t>
      </w:r>
      <w:r>
        <w:t>й</w:t>
      </w:r>
      <w:r w:rsidRPr="002A4E57">
        <w:t xml:space="preserve"> план</w:t>
      </w:r>
      <w:r>
        <w:t>.С учетом фактического отсутствия объектов физической культуры и массового спорта</w:t>
      </w:r>
      <w:r>
        <w:rPr>
          <w:szCs w:val="28"/>
        </w:rPr>
        <w:t xml:space="preserve"> в </w:t>
      </w:r>
      <w:r>
        <w:t>Программе, она должна быть отредактирована в части включения в неё указанных объектов строительства.</w:t>
      </w:r>
    </w:p>
    <w:p w:rsidR="00F44C43" w:rsidRPr="005E0D4E" w:rsidRDefault="0076775A" w:rsidP="00F44C43">
      <w:pPr>
        <w:pStyle w:val="a6"/>
        <w:ind w:firstLine="709"/>
      </w:pPr>
      <w:r w:rsidRPr="005E0D4E">
        <w:t>При реализации проектирования и строительств</w:t>
      </w:r>
      <w:r w:rsidR="00F44C43">
        <w:t>е</w:t>
      </w:r>
      <w:r w:rsidRPr="005E0D4E">
        <w:t xml:space="preserve"> данной категории объектов физической культуры и массового спорта в границах населённых пунктов поселения, при условии внесения изменений в </w:t>
      </w:r>
      <w:r w:rsidR="00F44C43">
        <w:t xml:space="preserve">программу </w:t>
      </w:r>
      <w:r w:rsidR="00F44C43" w:rsidRPr="00474C23">
        <w:rPr>
          <w:rFonts w:cs="Arial"/>
        </w:rPr>
        <w:t xml:space="preserve">«Комплексное развитие систем социальной инфраструктуры Богословского сельского поселения на 2017 </w:t>
      </w:r>
      <w:r w:rsidR="00F44C43">
        <w:rPr>
          <w:rFonts w:cs="Arial"/>
        </w:rPr>
        <w:t>–</w:t>
      </w:r>
      <w:r w:rsidR="00F44C43" w:rsidRPr="00474C23">
        <w:rPr>
          <w:rFonts w:cs="Arial"/>
        </w:rPr>
        <w:t xml:space="preserve"> 2030 г. г.», утвержденн</w:t>
      </w:r>
      <w:r w:rsidR="00F44C43">
        <w:rPr>
          <w:rFonts w:cs="Arial"/>
        </w:rPr>
        <w:t>ую</w:t>
      </w:r>
      <w:r w:rsidR="00F44C43" w:rsidRPr="00474C23">
        <w:rPr>
          <w:rFonts w:cs="Arial"/>
        </w:rPr>
        <w:t xml:space="preserve"> решением </w:t>
      </w:r>
      <w:r w:rsidR="00F44C43" w:rsidRPr="00797644">
        <w:rPr>
          <w:szCs w:val="28"/>
        </w:rPr>
        <w:t>администрации Богословского сельского поселения</w:t>
      </w:r>
      <w:r w:rsidR="00F44C43">
        <w:rPr>
          <w:szCs w:val="28"/>
        </w:rPr>
        <w:t xml:space="preserve"> от 28.02.2017 № 20, </w:t>
      </w:r>
      <w:r w:rsidR="00F44C43" w:rsidRPr="005E0D4E">
        <w:t>следует руководствоваться ниже приведенными обоснованиями размещения данной категории объектов.</w:t>
      </w:r>
    </w:p>
    <w:p w:rsidR="00F44C43" w:rsidRPr="00D20856" w:rsidRDefault="00F44C43" w:rsidP="00F44C43">
      <w:pPr>
        <w:pStyle w:val="a6"/>
        <w:ind w:firstLine="709"/>
      </w:pPr>
      <w:r w:rsidRPr="00D20856">
        <w:lastRenderedPageBreak/>
        <w:t>Обоснование предложенного варианта размещения объектов физической культуры и массового спорта по результатам комплексных обоснований, необходимых для устойчивого развития территории поселения представлено ниже.</w:t>
      </w:r>
    </w:p>
    <w:p w:rsidR="00F44C43" w:rsidRPr="00D20856" w:rsidRDefault="00F44C43" w:rsidP="00F44C43">
      <w:pPr>
        <w:pStyle w:val="a6"/>
        <w:ind w:firstLine="709"/>
      </w:pPr>
      <w:r w:rsidRPr="00D20856">
        <w:t xml:space="preserve">Наименование объекта или группы объектов: объекты физической культуры и массового спорта (многофункциональный спортивный центр, в том числе </w:t>
      </w:r>
      <w:r w:rsidRPr="00D20856">
        <w:rPr>
          <w:szCs w:val="28"/>
        </w:rPr>
        <w:t xml:space="preserve">спортивный зал общего пользования;помещения для физкультурно-оздоровительных занятий в микрорайоне; крытые бассейны общего пользования; </w:t>
      </w:r>
      <w:r w:rsidRPr="00D20856">
        <w:t>открытые спортивные площадки различных типов).</w:t>
      </w:r>
    </w:p>
    <w:p w:rsidR="00F44C43" w:rsidRPr="00D20856" w:rsidRDefault="00F44C43" w:rsidP="00F44C43">
      <w:pPr>
        <w:pStyle w:val="a6"/>
        <w:ind w:firstLine="709"/>
      </w:pPr>
      <w:r w:rsidRPr="00D20856">
        <w:t>Планируемые места размещения (по предложениям): места размещения объектов отображены на соответствующей карте, место размещения уточняется при подготовке документации по планировке территории, вариантность не требуется.</w:t>
      </w:r>
    </w:p>
    <w:p w:rsidR="00F44C43" w:rsidRPr="00D20856" w:rsidRDefault="00F44C43" w:rsidP="00F44C43">
      <w:pPr>
        <w:pStyle w:val="a6"/>
        <w:ind w:firstLine="709"/>
        <w:rPr>
          <w:u w:val="single"/>
        </w:rPr>
      </w:pPr>
      <w:r w:rsidRPr="00D20856">
        <w:rPr>
          <w:u w:val="single"/>
        </w:rPr>
        <w:t>Анализ состояния и использования территории, рекомендованной для размещения планируемого объекта.</w:t>
      </w:r>
    </w:p>
    <w:p w:rsidR="00F44C43" w:rsidRPr="00D20856" w:rsidRDefault="00F44C43" w:rsidP="00F44C43">
      <w:pPr>
        <w:pStyle w:val="a6"/>
        <w:ind w:firstLine="709"/>
      </w:pPr>
      <w:r w:rsidRPr="00D20856">
        <w:t>Категория земель, в пределах которой предполагается размещение соответствующего объекта (земли населённых пунктов, земли иных категорий): земли населённых пунктов.</w:t>
      </w:r>
    </w:p>
    <w:p w:rsidR="00F44C43" w:rsidRPr="00D20856" w:rsidRDefault="00F44C43" w:rsidP="00F44C43">
      <w:pPr>
        <w:pStyle w:val="a6"/>
        <w:ind w:firstLine="709"/>
      </w:pPr>
      <w:r w:rsidRPr="00D20856">
        <w:t>Состояние использования территории (земельного участка): наличие свободных (незанятых) территорий и земельных участков нецелевого использования: в границах территории, подлежащей комплексному развитию.</w:t>
      </w:r>
    </w:p>
    <w:p w:rsidR="00F44C43" w:rsidRPr="00D20856" w:rsidRDefault="00F44C43" w:rsidP="00F44C43">
      <w:pPr>
        <w:pStyle w:val="a6"/>
        <w:ind w:firstLine="709"/>
      </w:pPr>
      <w:r w:rsidRPr="00D20856">
        <w:t>Наличие особо ценных земель, имеющих ограничения по переводу из одной в другую категорию: отсутствуют</w:t>
      </w:r>
    </w:p>
    <w:p w:rsidR="00F44C43" w:rsidRPr="00D20856" w:rsidRDefault="00F44C43" w:rsidP="00F44C43">
      <w:pPr>
        <w:pStyle w:val="a6"/>
        <w:ind w:firstLine="709"/>
      </w:pPr>
      <w:r w:rsidRPr="00D20856">
        <w:t>Возможность осуществления реконструкции занятых территорий: не требуется.</w:t>
      </w:r>
    </w:p>
    <w:p w:rsidR="00F44C43" w:rsidRPr="00D20856" w:rsidRDefault="00F44C43" w:rsidP="00F44C43">
      <w:pPr>
        <w:pStyle w:val="a6"/>
        <w:ind w:firstLine="709"/>
      </w:pPr>
      <w:r w:rsidRPr="00D20856">
        <w:t>Необходимые мероприятия по инженерной подготовке территории в случае размещения конкретного вида объекта местного значения: не требуются.</w:t>
      </w:r>
    </w:p>
    <w:p w:rsidR="00F44C43" w:rsidRPr="00D20856" w:rsidRDefault="00F44C43" w:rsidP="00F44C43">
      <w:pPr>
        <w:pStyle w:val="a6"/>
        <w:ind w:firstLine="709"/>
      </w:pPr>
      <w:r w:rsidRPr="00D20856">
        <w:t>Оценка соответствия вида размещаемого объекта требованиям и ограничениям по видам использования земель данной категории: соответствует.</w:t>
      </w:r>
    </w:p>
    <w:p w:rsidR="00F44C43" w:rsidRPr="00D20856" w:rsidRDefault="00F44C43" w:rsidP="00F44C43">
      <w:pPr>
        <w:pStyle w:val="a6"/>
        <w:ind w:firstLine="709"/>
      </w:pPr>
      <w:r w:rsidRPr="00D20856">
        <w:t xml:space="preserve">Функциональная зона: </w:t>
      </w:r>
    </w:p>
    <w:p w:rsidR="00F44C43" w:rsidRPr="00D20856" w:rsidRDefault="00F44C43" w:rsidP="00F44C43">
      <w:pPr>
        <w:pStyle w:val="a6"/>
        <w:ind w:firstLine="709"/>
      </w:pPr>
      <w:r w:rsidRPr="00D20856">
        <w:t xml:space="preserve">зона жилой застройки; </w:t>
      </w:r>
    </w:p>
    <w:p w:rsidR="00F1412F" w:rsidRDefault="00F44C43" w:rsidP="00F1412F">
      <w:pPr>
        <w:pStyle w:val="a6"/>
        <w:ind w:firstLine="709"/>
      </w:pPr>
      <w:r w:rsidRPr="00D20856">
        <w:rPr>
          <w:rFonts w:eastAsia="Calibri"/>
          <w:szCs w:val="28"/>
        </w:rPr>
        <w:t>зона специализированной общественной застройки</w:t>
      </w:r>
      <w:r w:rsidR="00F1412F">
        <w:t>.</w:t>
      </w:r>
    </w:p>
    <w:p w:rsidR="00F44C43" w:rsidRPr="00F1412F" w:rsidRDefault="00F44C43" w:rsidP="00F1412F">
      <w:pPr>
        <w:pStyle w:val="a6"/>
        <w:ind w:firstLine="709"/>
      </w:pPr>
      <w:r w:rsidRPr="00D20856">
        <w:rPr>
          <w:u w:val="single"/>
        </w:rPr>
        <w:t>Определение возможных направлений развития территории.</w:t>
      </w:r>
    </w:p>
    <w:p w:rsidR="00F44C43" w:rsidRDefault="00F44C43" w:rsidP="00F44C43">
      <w:pPr>
        <w:pStyle w:val="a6"/>
        <w:ind w:firstLine="709"/>
      </w:pPr>
      <w:r w:rsidRPr="00D20856">
        <w:t>Цели и задачи социально-экономического развития поселения, в том числе связа</w:t>
      </w:r>
      <w:r>
        <w:t xml:space="preserve">нные с конкретным видом объекта: </w:t>
      </w:r>
      <w:r w:rsidRPr="00D20856">
        <w:t>повышение комфортног</w:t>
      </w:r>
      <w:r>
        <w:t>о уровня проживания населения.</w:t>
      </w:r>
    </w:p>
    <w:p w:rsidR="00F44C43" w:rsidRPr="00D20856" w:rsidRDefault="00F44C43" w:rsidP="00F44C43">
      <w:pPr>
        <w:pStyle w:val="a6"/>
        <w:ind w:firstLine="709"/>
      </w:pPr>
      <w:r>
        <w:t>П</w:t>
      </w:r>
      <w:r w:rsidRPr="00D20856">
        <w:t>редлагаемые в документах стратегического социально-экономического планирования «точки роста» и «зоны опережающего ра</w:t>
      </w:r>
      <w:r>
        <w:t xml:space="preserve">звития» на территории поселения: </w:t>
      </w:r>
      <w:r w:rsidRPr="00D20856">
        <w:t xml:space="preserve">рассматриваемая территория относится к точкам роста. </w:t>
      </w:r>
    </w:p>
    <w:p w:rsidR="00F44C43" w:rsidRPr="00D20856" w:rsidRDefault="00F44C43" w:rsidP="00F44C43">
      <w:pPr>
        <w:pStyle w:val="a6"/>
        <w:ind w:firstLine="709"/>
      </w:pPr>
      <w:r w:rsidRPr="00D20856">
        <w:t>Оценка соответствия предполагаемого месторасположения объекта требованиям и принципам градостроител</w:t>
      </w:r>
      <w:r>
        <w:t>ьной деятельности, в том числе:</w:t>
      </w:r>
    </w:p>
    <w:p w:rsidR="00F44C43" w:rsidRPr="00D20856" w:rsidRDefault="00F44C43" w:rsidP="00F44C43">
      <w:pPr>
        <w:pStyle w:val="a6"/>
        <w:ind w:firstLine="709"/>
      </w:pPr>
      <w:r w:rsidRPr="00D20856">
        <w:t>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p>
    <w:p w:rsidR="00F44C43" w:rsidRPr="00D20856" w:rsidRDefault="00F44C43" w:rsidP="00F44C43">
      <w:pPr>
        <w:pStyle w:val="a6"/>
        <w:ind w:firstLine="709"/>
      </w:pPr>
      <w:r w:rsidRPr="00D20856">
        <w:lastRenderedPageBreak/>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 оценка не требуется;</w:t>
      </w:r>
    </w:p>
    <w:p w:rsidR="00F44C43" w:rsidRPr="00D20856" w:rsidRDefault="00F44C43" w:rsidP="00F44C43">
      <w:pPr>
        <w:pStyle w:val="a6"/>
        <w:ind w:firstLine="709"/>
      </w:pPr>
      <w:r w:rsidRPr="00D20856">
        <w:t>ограничениям негативного воздействия на окружающую среду (при создании объектов определенных видов, которые могут оказать такое воздействие), в том числе установления санитарно-защитных зон: создаваемый объект не оказывает негативного воздействия на окружающую среду;</w:t>
      </w:r>
    </w:p>
    <w:p w:rsidR="00F44C43" w:rsidRPr="00D20856" w:rsidRDefault="00F44C43" w:rsidP="00F44C43">
      <w:pPr>
        <w:pStyle w:val="a6"/>
        <w:ind w:firstLine="709"/>
      </w:pPr>
      <w:r w:rsidRPr="00D20856">
        <w:t>учет требований охраны и рационального использования природных ресурсов: учет проводить не требуется.</w:t>
      </w:r>
    </w:p>
    <w:p w:rsidR="00F44C43" w:rsidRPr="00D20856" w:rsidRDefault="00F44C43" w:rsidP="00F44C43">
      <w:pPr>
        <w:pStyle w:val="a6"/>
        <w:ind w:firstLine="709"/>
      </w:pPr>
      <w:r w:rsidRPr="00D20856">
        <w:t>Оценка местоположения объекта в планировочной структуре и функциональном зонировании соответствующего поселения (по материалам проекта внесения изменений в генеральный план): объект планируется разместить согласно планировочной структуре и функциональному зонированию.</w:t>
      </w:r>
    </w:p>
    <w:p w:rsidR="00F1412F" w:rsidRDefault="00F44C43" w:rsidP="00F1412F">
      <w:pPr>
        <w:pStyle w:val="a6"/>
        <w:ind w:firstLine="709"/>
      </w:pPr>
      <w:r w:rsidRPr="00D20856">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 предполагаемое место размещения объекта соо</w:t>
      </w:r>
      <w:r w:rsidR="00F1412F">
        <w:t>тветствует функциональной зоне.</w:t>
      </w:r>
    </w:p>
    <w:p w:rsidR="00F44C43" w:rsidRPr="00F1412F" w:rsidRDefault="00F44C43" w:rsidP="00F1412F">
      <w:pPr>
        <w:pStyle w:val="a6"/>
        <w:ind w:firstLine="709"/>
      </w:pPr>
      <w:r w:rsidRPr="00D20856">
        <w:rPr>
          <w:u w:val="single"/>
        </w:rPr>
        <w:t>Прогнозируемые ограничения использования соответствующей территории.</w:t>
      </w:r>
    </w:p>
    <w:p w:rsidR="00F44C43" w:rsidRPr="00D20856" w:rsidRDefault="00F44C43" w:rsidP="00F44C43">
      <w:pPr>
        <w:pStyle w:val="a6"/>
        <w:ind w:firstLine="709"/>
      </w:pPr>
      <w:r w:rsidRPr="00D20856">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w:t>
      </w:r>
      <w:r>
        <w:t xml:space="preserve"> землепользования и застройки): устанавливаются </w:t>
      </w:r>
      <w:r w:rsidRPr="00D20856">
        <w:t>ограничения в соответствии с действующим законодательством.</w:t>
      </w:r>
    </w:p>
    <w:p w:rsidR="00F44C43" w:rsidRPr="00D20856" w:rsidRDefault="00F44C43" w:rsidP="00F44C43">
      <w:pPr>
        <w:pStyle w:val="a6"/>
        <w:ind w:firstLine="709"/>
        <w:rPr>
          <w:u w:val="single"/>
        </w:rPr>
      </w:pPr>
      <w:r w:rsidRPr="00D20856">
        <w:rPr>
          <w:u w:val="single"/>
        </w:rPr>
        <w:t xml:space="preserve">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 </w:t>
      </w:r>
    </w:p>
    <w:p w:rsidR="00F44C43" w:rsidRPr="00D20856" w:rsidRDefault="00F44C43" w:rsidP="00F44C43">
      <w:pPr>
        <w:pStyle w:val="a6"/>
        <w:ind w:firstLine="709"/>
      </w:pPr>
      <w:r w:rsidRPr="00D20856">
        <w:t>не устанавливаются.</w:t>
      </w:r>
    </w:p>
    <w:p w:rsidR="00F44C43" w:rsidRPr="00D20856" w:rsidRDefault="00F44C43" w:rsidP="00F44C43">
      <w:pPr>
        <w:pStyle w:val="a6"/>
        <w:ind w:firstLine="709"/>
      </w:pPr>
      <w:r w:rsidRPr="00D20856">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 на рассматриваемой территории не планируется размещение объектов федерального и регионального значения, создания зон с особыми условиями использования территории – не потребуется.</w:t>
      </w:r>
    </w:p>
    <w:p w:rsidR="00F44C43" w:rsidRPr="00D20856" w:rsidRDefault="00F44C43" w:rsidP="00F44C43">
      <w:pPr>
        <w:pStyle w:val="a6"/>
        <w:ind w:firstLine="709"/>
        <w:rPr>
          <w:u w:val="single"/>
        </w:rPr>
      </w:pPr>
      <w:r w:rsidRPr="00D20856">
        <w:rPr>
          <w:u w:val="single"/>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p w:rsidR="00F44C43" w:rsidRPr="00D20856" w:rsidRDefault="00F44C43" w:rsidP="00F44C43">
      <w:pPr>
        <w:pStyle w:val="a6"/>
        <w:ind w:firstLine="709"/>
      </w:pPr>
      <w:r w:rsidRPr="00D20856">
        <w:t>Оценка влияния на комплексное развитие включает оценку соответствия планируемых объектов параметрам функциональной зоны по проекту генерального плана и регламентам территориальной зоны правил землепользования и застройки муниципального образования: планируемые объекты соответствуют параметрам 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p>
    <w:p w:rsidR="00F44C43" w:rsidRPr="00D20856" w:rsidRDefault="00F44C43" w:rsidP="00F44C43">
      <w:pPr>
        <w:pStyle w:val="a6"/>
        <w:ind w:firstLine="709"/>
      </w:pPr>
      <w:r w:rsidRPr="00D20856">
        <w:t xml:space="preserve">Оценка влияния планируемого местоположения объекта с точки зрения соответствия задачам формирования «точек роста» и «зон опережающего развития» </w:t>
      </w:r>
      <w:r w:rsidRPr="00D20856">
        <w:lastRenderedPageBreak/>
        <w:t>на территории поселения, определённых в стратегических документах социально-экономического развития: местоположение объекта относит</w:t>
      </w:r>
      <w:r>
        <w:t>ся к территориям «точек роста».</w:t>
      </w:r>
    </w:p>
    <w:p w:rsidR="00F44C43" w:rsidRPr="00D20856" w:rsidRDefault="00F44C43" w:rsidP="00F44C43">
      <w:pPr>
        <w:pStyle w:val="a6"/>
        <w:ind w:firstLine="709"/>
      </w:pPr>
      <w:r w:rsidRPr="00D20856">
        <w:t>Возможные или негативные последствия размещения объектов местного значения для устойчивого развития территории: размещение объекта окажет положительные влияние на устойчивое развитие территории.</w:t>
      </w:r>
    </w:p>
    <w:p w:rsidR="00D55250" w:rsidRPr="00F44C43" w:rsidRDefault="00F44C43" w:rsidP="00F44C43">
      <w:pPr>
        <w:pStyle w:val="a6"/>
        <w:ind w:firstLine="709"/>
        <w:rPr>
          <w:u w:val="single"/>
        </w:rPr>
      </w:pPr>
      <w:r w:rsidRPr="00D20856">
        <w:rPr>
          <w:u w:val="single"/>
        </w:rPr>
        <w:t>Характеристика зон с особыми условиями использования территории, требующихся в связи с размещением соответствую</w:t>
      </w:r>
      <w:r>
        <w:rPr>
          <w:u w:val="single"/>
        </w:rPr>
        <w:t xml:space="preserve">щего объекта местного значения: </w:t>
      </w:r>
      <w:r w:rsidRPr="00D20856">
        <w:rPr>
          <w:lang w:eastAsia="ar-SA"/>
        </w:rPr>
        <w:t>создания зон с особыми условиями использования территории, связанных с созданием планируемых объектов местного значения – не требуется</w:t>
      </w:r>
      <w:r w:rsidRPr="00D20856">
        <w:t>.</w:t>
      </w:r>
    </w:p>
    <w:p w:rsidR="00FC4C83" w:rsidRPr="00AA000A" w:rsidRDefault="00FC4C83" w:rsidP="00611BF8">
      <w:pPr>
        <w:pStyle w:val="20"/>
        <w:numPr>
          <w:ilvl w:val="1"/>
          <w:numId w:val="30"/>
        </w:numPr>
        <w:ind w:left="851" w:hanging="851"/>
      </w:pPr>
      <w:bookmarkStart w:id="195" w:name="_Toc48496985"/>
      <w:r w:rsidRPr="00AA000A">
        <w:t>Обоснование предложенного варианта размещения объектов культуры и искусства по результатам комплексных обоснований, необходимых для устойчивого развития территории поселения</w:t>
      </w:r>
      <w:bookmarkEnd w:id="189"/>
      <w:bookmarkEnd w:id="190"/>
      <w:bookmarkEnd w:id="191"/>
      <w:bookmarkEnd w:id="195"/>
    </w:p>
    <w:p w:rsidR="00FC4C83" w:rsidRPr="00AA000A" w:rsidRDefault="00FC4C83" w:rsidP="00F1412F">
      <w:pPr>
        <w:pStyle w:val="31"/>
        <w:numPr>
          <w:ilvl w:val="2"/>
          <w:numId w:val="30"/>
        </w:numPr>
        <w:ind w:left="851" w:hanging="851"/>
      </w:pPr>
      <w:bookmarkStart w:id="196" w:name="_Toc499587815"/>
      <w:bookmarkStart w:id="197" w:name="_Toc6063034"/>
      <w:bookmarkStart w:id="198" w:name="_Toc6579364"/>
      <w:bookmarkStart w:id="199" w:name="_Toc48496986"/>
      <w:r w:rsidRPr="00AA000A">
        <w:t>Строительство объектов культуры и искусства</w:t>
      </w:r>
      <w:bookmarkEnd w:id="196"/>
      <w:bookmarkEnd w:id="197"/>
      <w:bookmarkEnd w:id="198"/>
      <w:bookmarkEnd w:id="199"/>
    </w:p>
    <w:p w:rsidR="00FC4C83" w:rsidRPr="00AA000A" w:rsidRDefault="00FC4C83" w:rsidP="004E0AF8">
      <w:pPr>
        <w:spacing w:after="240"/>
        <w:ind w:firstLine="851"/>
      </w:pPr>
      <w:r w:rsidRPr="006D2201">
        <w:t>Предложения по размещению данных объектов не поступали</w:t>
      </w:r>
      <w:r>
        <w:t>.</w:t>
      </w:r>
    </w:p>
    <w:p w:rsidR="00FC4C83" w:rsidRPr="00AA000A" w:rsidRDefault="00FC4C83" w:rsidP="00611BF8">
      <w:pPr>
        <w:pStyle w:val="20"/>
        <w:numPr>
          <w:ilvl w:val="1"/>
          <w:numId w:val="30"/>
        </w:numPr>
        <w:ind w:left="851" w:hanging="851"/>
      </w:pPr>
      <w:bookmarkStart w:id="200" w:name="_Toc499587816"/>
      <w:bookmarkStart w:id="201" w:name="_Toc6063035"/>
      <w:bookmarkStart w:id="202" w:name="_Toc6579365"/>
      <w:bookmarkStart w:id="203" w:name="_Toc48496987"/>
      <w:r w:rsidRPr="00AA000A">
        <w:t>Обоснование предложенного варианта размещения объектов в иных областях деятельности, необходимых для осуществления полномочий в связи с решением вопросов местного значения поселения по результатам комплексных обоснований, необходимых для устойчивого развития территории поселения</w:t>
      </w:r>
      <w:bookmarkEnd w:id="192"/>
      <w:bookmarkEnd w:id="193"/>
      <w:bookmarkEnd w:id="194"/>
      <w:bookmarkEnd w:id="200"/>
      <w:bookmarkEnd w:id="201"/>
      <w:bookmarkEnd w:id="202"/>
      <w:bookmarkEnd w:id="203"/>
    </w:p>
    <w:p w:rsidR="000D7BAA" w:rsidRPr="00AA000A" w:rsidRDefault="000D7BAA" w:rsidP="00611BF8">
      <w:pPr>
        <w:pStyle w:val="31"/>
        <w:numPr>
          <w:ilvl w:val="2"/>
          <w:numId w:val="30"/>
        </w:numPr>
        <w:ind w:left="851" w:hanging="851"/>
      </w:pPr>
      <w:bookmarkStart w:id="204" w:name="_Toc48496988"/>
      <w:bookmarkStart w:id="205" w:name="_Toc374193962"/>
      <w:bookmarkStart w:id="206" w:name="_Toc389545906"/>
      <w:bookmarkStart w:id="207" w:name="_Toc408941750"/>
      <w:bookmarkStart w:id="208" w:name="_Toc499587817"/>
      <w:bookmarkStart w:id="209" w:name="_Toc6063036"/>
      <w:bookmarkStart w:id="210" w:name="_Toc6579366"/>
      <w:r>
        <w:t>О</w:t>
      </w:r>
      <w:r w:rsidRPr="00AA000A">
        <w:t>беспечение первичных мер пожарной безопасности в границах населенных пунктов поселения</w:t>
      </w:r>
      <w:bookmarkEnd w:id="204"/>
    </w:p>
    <w:p w:rsidR="000D7BAA" w:rsidRDefault="000D7BAA" w:rsidP="00A06651">
      <w:pPr>
        <w:pStyle w:val="a6"/>
        <w:ind w:firstLine="851"/>
        <w:rPr>
          <w:szCs w:val="28"/>
        </w:rPr>
      </w:pPr>
      <w:r>
        <w:t xml:space="preserve">Нормативами градостроительного проектирования Богословского сельского поселения, утвержденных решением совета депутатов Богословского сельского поселения от </w:t>
      </w:r>
      <w:r>
        <w:rPr>
          <w:bCs/>
          <w:szCs w:val="28"/>
        </w:rPr>
        <w:t xml:space="preserve">19.09.2017 </w:t>
      </w:r>
      <w:r>
        <w:t>№ 80 (раздел 2.12.«</w:t>
      </w:r>
      <w:r w:rsidRPr="000D7BAA">
        <w:t>Расчетные показатели, устанавливаемые для объектов в области предупреждения и ликвидации последствий чрезвычайных ситуаций</w:t>
      </w:r>
      <w:r>
        <w:t xml:space="preserve">», стр. 72)предписано </w:t>
      </w:r>
      <w:r w:rsidRPr="000D7BAA">
        <w:t>проектировать устройство искусственных водоемов с возможностью использования их для тушения пожаров. Эти водоемы следует проектировать с учетом имеющихся естественных водоемов и подъездов к ним. Общую вместимость водоемов необходимо принимать из расчета не менее 3000 м</w:t>
      </w:r>
      <w:r w:rsidRPr="000D7BAA">
        <w:rPr>
          <w:vertAlign w:val="superscript"/>
        </w:rPr>
        <w:t>3</w:t>
      </w:r>
      <w:r w:rsidRPr="000D7BAA">
        <w:t xml:space="preserve"> воды на 1 км</w:t>
      </w:r>
      <w:r>
        <w:rPr>
          <w:vertAlign w:val="superscript"/>
        </w:rPr>
        <w:t>2</w:t>
      </w:r>
      <w:r w:rsidRPr="000D7BAA">
        <w:t xml:space="preserve"> территории поселения. </w:t>
      </w:r>
      <w:r>
        <w:t>Исходя из площади территории поселения</w:t>
      </w:r>
      <w:r w:rsidR="00A06651">
        <w:t xml:space="preserve"> (39566 га)</w:t>
      </w:r>
      <w:r>
        <w:t xml:space="preserve">, с учетом наличия </w:t>
      </w:r>
      <w:r w:rsidRPr="000D7BAA">
        <w:t>естественных водоемов</w:t>
      </w:r>
      <w:r>
        <w:t xml:space="preserve">, необходимо запроектировать </w:t>
      </w:r>
      <w:r w:rsidR="00FF5C87">
        <w:t>и</w:t>
      </w:r>
      <w:r w:rsidR="00C15A62">
        <w:t xml:space="preserve"> выполнить </w:t>
      </w:r>
      <w:r>
        <w:t xml:space="preserve">устройство водоемов в объеме </w:t>
      </w:r>
      <w:r w:rsidR="00A06651">
        <w:t xml:space="preserve">около </w:t>
      </w:r>
      <w:r w:rsidR="00A06651">
        <w:rPr>
          <w:szCs w:val="28"/>
        </w:rPr>
        <w:t>950000 – 1000000 м</w:t>
      </w:r>
      <w:r w:rsidR="00A06651">
        <w:rPr>
          <w:szCs w:val="28"/>
          <w:vertAlign w:val="superscript"/>
        </w:rPr>
        <w:t>3</w:t>
      </w:r>
      <w:r w:rsidR="00A06651">
        <w:rPr>
          <w:szCs w:val="28"/>
        </w:rPr>
        <w:t>.</w:t>
      </w:r>
    </w:p>
    <w:p w:rsidR="00A06651" w:rsidRPr="005E0D4E" w:rsidRDefault="00A06651" w:rsidP="00A06651">
      <w:pPr>
        <w:spacing w:line="240" w:lineRule="atLeast"/>
        <w:ind w:firstLine="851"/>
        <w:rPr>
          <w:szCs w:val="28"/>
        </w:rPr>
      </w:pPr>
      <w:r>
        <w:rPr>
          <w:szCs w:val="28"/>
        </w:rPr>
        <w:t>Администрации поселения следует о</w:t>
      </w:r>
      <w:r w:rsidRPr="005E0D4E">
        <w:rPr>
          <w:szCs w:val="28"/>
        </w:rPr>
        <w:t xml:space="preserve">пределить места </w:t>
      </w:r>
      <w:r>
        <w:rPr>
          <w:szCs w:val="28"/>
        </w:rPr>
        <w:t>размещений</w:t>
      </w:r>
      <w:r w:rsidRPr="005E0D4E">
        <w:rPr>
          <w:szCs w:val="28"/>
        </w:rPr>
        <w:t xml:space="preserve"> пожарны</w:t>
      </w:r>
      <w:r>
        <w:rPr>
          <w:szCs w:val="28"/>
        </w:rPr>
        <w:t>х водоемов в населенных пунктах поселения</w:t>
      </w:r>
      <w:r w:rsidRPr="005E0D4E">
        <w:rPr>
          <w:szCs w:val="28"/>
        </w:rPr>
        <w:t>.</w:t>
      </w:r>
    </w:p>
    <w:p w:rsidR="00A06651" w:rsidRDefault="00A06651" w:rsidP="00A06651">
      <w:pPr>
        <w:pStyle w:val="a6"/>
        <w:ind w:firstLine="851"/>
      </w:pPr>
      <w:r w:rsidRPr="00AA000A">
        <w:t>Обоснование предложенного варианта размещения объектов для обеспечения первичных мер пожарной безопасности в границах населенных пунктов поселения по результатам комплексных обоснований, необходимых для устойчивого развития территории п</w:t>
      </w:r>
      <w:r>
        <w:t>оселения:</w:t>
      </w:r>
    </w:p>
    <w:p w:rsidR="00A06651" w:rsidRPr="001524E6" w:rsidRDefault="00A06651" w:rsidP="00A06651">
      <w:pPr>
        <w:pStyle w:val="a6"/>
        <w:ind w:firstLine="851"/>
        <w:rPr>
          <w:u w:val="single"/>
        </w:rPr>
      </w:pPr>
      <w:r w:rsidRPr="001524E6">
        <w:rPr>
          <w:u w:val="single"/>
          <w:lang w:eastAsia="ar-SA"/>
        </w:rPr>
        <w:t>Анализ состояния и использования территории, рекомендованной для размещения планируемого объекта</w:t>
      </w:r>
    </w:p>
    <w:p w:rsidR="00A06651" w:rsidRDefault="00A06651" w:rsidP="00A06651">
      <w:pPr>
        <w:pStyle w:val="a6"/>
        <w:ind w:firstLine="851"/>
      </w:pPr>
      <w:r>
        <w:lastRenderedPageBreak/>
        <w:t>н</w:t>
      </w:r>
      <w:r w:rsidRPr="00AA000A">
        <w:t>аименование объекта или группы объектов</w:t>
      </w:r>
      <w:r>
        <w:t xml:space="preserve">: </w:t>
      </w:r>
      <w:r w:rsidRPr="00AA000A">
        <w:t>пожарный водоем (резервуар)</w:t>
      </w:r>
      <w:r>
        <w:t>, противопожарный разрыв (минерализованная полоса) от лесного фонда;</w:t>
      </w:r>
    </w:p>
    <w:p w:rsidR="00A06651" w:rsidRPr="00E937BD" w:rsidRDefault="00A06651" w:rsidP="00A06651">
      <w:pPr>
        <w:spacing w:line="240" w:lineRule="atLeast"/>
        <w:ind w:firstLine="851"/>
        <w:rPr>
          <w:szCs w:val="28"/>
        </w:rPr>
      </w:pPr>
      <w:r>
        <w:t>п</w:t>
      </w:r>
      <w:r w:rsidRPr="00AA000A">
        <w:t>ланируемые места размещения</w:t>
      </w:r>
      <w:r>
        <w:t xml:space="preserve">: </w:t>
      </w:r>
      <w:r>
        <w:rPr>
          <w:szCs w:val="28"/>
        </w:rPr>
        <w:t>в соответствии с решением администрации поселения</w:t>
      </w:r>
      <w:r w:rsidRPr="005E0D4E">
        <w:rPr>
          <w:szCs w:val="28"/>
        </w:rPr>
        <w:t>.</w:t>
      </w:r>
      <w:r>
        <w:rPr>
          <w:szCs w:val="28"/>
        </w:rPr>
        <w:t xml:space="preserve"> Перечень населенных пунктов, предложенных для размещения </w:t>
      </w:r>
      <w:r w:rsidRPr="00AA000A">
        <w:t>пожарны</w:t>
      </w:r>
      <w:r>
        <w:t>х</w:t>
      </w:r>
      <w:r w:rsidRPr="00AA000A">
        <w:t xml:space="preserve"> водоем</w:t>
      </w:r>
      <w:r>
        <w:t>ов</w:t>
      </w:r>
      <w:r w:rsidRPr="00AA000A">
        <w:t xml:space="preserve"> (резервуар</w:t>
      </w:r>
      <w:r>
        <w:t>ов</w:t>
      </w:r>
      <w:r w:rsidRPr="00AA000A">
        <w:t>)</w:t>
      </w:r>
      <w:r>
        <w:t xml:space="preserve"> согласовать с ГУ МЧС по Новгородской области.</w:t>
      </w:r>
    </w:p>
    <w:p w:rsidR="00A06651" w:rsidRDefault="00A06651" w:rsidP="00A06651">
      <w:pPr>
        <w:pStyle w:val="a6"/>
        <w:ind w:firstLine="851"/>
        <w:rPr>
          <w:szCs w:val="28"/>
          <w:lang w:eastAsia="ar-SA"/>
        </w:rPr>
      </w:pPr>
      <w:r>
        <w:rPr>
          <w:lang w:eastAsia="ar-SA"/>
        </w:rPr>
        <w:t>к</w:t>
      </w:r>
      <w:r w:rsidRPr="00AA000A">
        <w:rPr>
          <w:lang w:eastAsia="ar-SA"/>
        </w:rPr>
        <w:t>атегория земель, в пределах которой предполагается размещение соответствующего объекта</w:t>
      </w:r>
      <w:r w:rsidRPr="00AA000A">
        <w:rPr>
          <w:szCs w:val="28"/>
          <w:lang w:eastAsia="ar-SA"/>
        </w:rPr>
        <w:t>(земли населённых пунктов, земли иных категорий)</w:t>
      </w:r>
      <w:r>
        <w:rPr>
          <w:szCs w:val="28"/>
          <w:lang w:eastAsia="ar-SA"/>
        </w:rPr>
        <w:t xml:space="preserve">: </w:t>
      </w:r>
      <w:r w:rsidRPr="00AA000A">
        <w:rPr>
          <w:szCs w:val="28"/>
          <w:lang w:eastAsia="ar-SA"/>
        </w:rPr>
        <w:t>земли населённых пунктов</w:t>
      </w:r>
      <w:r>
        <w:rPr>
          <w:szCs w:val="28"/>
          <w:lang w:eastAsia="ar-SA"/>
        </w:rPr>
        <w:t>, земли сельскохозяйственного назначения (из состава малоценных);</w:t>
      </w:r>
    </w:p>
    <w:p w:rsidR="00A06651" w:rsidRDefault="00A06651" w:rsidP="00A06651">
      <w:pPr>
        <w:pStyle w:val="a6"/>
        <w:ind w:firstLine="851"/>
        <w:rPr>
          <w:lang w:eastAsia="ar-SA"/>
        </w:rPr>
      </w:pPr>
      <w:r>
        <w:rPr>
          <w:lang w:eastAsia="ar-SA"/>
        </w:rPr>
        <w:t>с</w:t>
      </w:r>
      <w:r w:rsidRPr="00AA000A">
        <w:rPr>
          <w:lang w:eastAsia="ar-SA"/>
        </w:rPr>
        <w:t>остояние использования территории (земельного участка): наличие свободных (незанятых) территорий и земельных уч</w:t>
      </w:r>
      <w:r>
        <w:rPr>
          <w:lang w:eastAsia="ar-SA"/>
        </w:rPr>
        <w:t xml:space="preserve">астков нецелевого использования </w:t>
      </w:r>
      <w:r w:rsidRPr="00AA000A">
        <w:rPr>
          <w:lang w:eastAsia="ar-SA"/>
        </w:rPr>
        <w:t>в границах территории общего пользования</w:t>
      </w:r>
      <w:r>
        <w:rPr>
          <w:lang w:eastAsia="ar-SA"/>
        </w:rPr>
        <w:t>;</w:t>
      </w:r>
    </w:p>
    <w:p w:rsidR="00A06651" w:rsidRDefault="00A06651" w:rsidP="00A06651">
      <w:pPr>
        <w:pStyle w:val="a6"/>
        <w:ind w:firstLine="851"/>
        <w:rPr>
          <w:lang w:eastAsia="ar-SA"/>
        </w:rPr>
      </w:pPr>
      <w:r>
        <w:rPr>
          <w:lang w:eastAsia="ar-SA"/>
        </w:rPr>
        <w:t>н</w:t>
      </w:r>
      <w:r w:rsidRPr="00AA000A">
        <w:rPr>
          <w:lang w:eastAsia="ar-SA"/>
        </w:rPr>
        <w:t>аличие особо ценных земель, имеющих ограничения по переводу из одной в другую категорию</w:t>
      </w:r>
      <w:r>
        <w:rPr>
          <w:lang w:eastAsia="ar-SA"/>
        </w:rPr>
        <w:t xml:space="preserve">: </w:t>
      </w:r>
      <w:r w:rsidRPr="00AA000A">
        <w:rPr>
          <w:lang w:eastAsia="ar-SA"/>
        </w:rPr>
        <w:t>отсутствуют</w:t>
      </w:r>
      <w:r>
        <w:rPr>
          <w:lang w:eastAsia="ar-SA"/>
        </w:rPr>
        <w:t>;</w:t>
      </w:r>
    </w:p>
    <w:p w:rsidR="00A06651" w:rsidRDefault="00A06651" w:rsidP="00A06651">
      <w:pPr>
        <w:pStyle w:val="a6"/>
        <w:ind w:firstLine="851"/>
        <w:rPr>
          <w:lang w:eastAsia="ar-SA"/>
        </w:rPr>
      </w:pPr>
      <w:r>
        <w:rPr>
          <w:lang w:eastAsia="ar-SA"/>
        </w:rPr>
        <w:t>в</w:t>
      </w:r>
      <w:r w:rsidRPr="00AA000A">
        <w:rPr>
          <w:lang w:eastAsia="ar-SA"/>
        </w:rPr>
        <w:t>озможность осуществления реконструкции занятых территорий</w:t>
      </w:r>
      <w:r>
        <w:rPr>
          <w:lang w:eastAsia="ar-SA"/>
        </w:rPr>
        <w:t>: не требуется;</w:t>
      </w:r>
    </w:p>
    <w:p w:rsidR="00A06651" w:rsidRDefault="00A06651" w:rsidP="00A06651">
      <w:pPr>
        <w:pStyle w:val="a6"/>
        <w:ind w:firstLine="851"/>
        <w:rPr>
          <w:lang w:eastAsia="ar-SA"/>
        </w:rPr>
      </w:pPr>
      <w:r>
        <w:rPr>
          <w:lang w:eastAsia="ar-SA"/>
        </w:rPr>
        <w:t>н</w:t>
      </w:r>
      <w:r w:rsidRPr="00AA000A">
        <w:rPr>
          <w:lang w:eastAsia="ar-SA"/>
        </w:rPr>
        <w:t>еобходимые мероприятия по инженерной подготовке территории в случае размещения конкретного</w:t>
      </w:r>
      <w:r>
        <w:rPr>
          <w:lang w:eastAsia="ar-SA"/>
        </w:rPr>
        <w:t xml:space="preserve"> вида объекта местного значения: требуется;</w:t>
      </w:r>
    </w:p>
    <w:p w:rsidR="00A06651" w:rsidRDefault="00A06651" w:rsidP="00A06651">
      <w:pPr>
        <w:pStyle w:val="a6"/>
        <w:ind w:firstLine="851"/>
        <w:rPr>
          <w:lang w:eastAsia="ar-SA"/>
        </w:rPr>
      </w:pPr>
      <w:r>
        <w:rPr>
          <w:lang w:eastAsia="ar-SA"/>
        </w:rPr>
        <w:t>о</w:t>
      </w:r>
      <w:r w:rsidRPr="00AA000A">
        <w:rPr>
          <w:lang w:eastAsia="ar-SA"/>
        </w:rPr>
        <w:t>ценка соответствия вида размещаемого объекта требованиям и ограничениям по видам исполь</w:t>
      </w:r>
      <w:r>
        <w:rPr>
          <w:lang w:eastAsia="ar-SA"/>
        </w:rPr>
        <w:t>зования земель данной категории: соответствует;</w:t>
      </w:r>
    </w:p>
    <w:p w:rsidR="00A06651" w:rsidRDefault="00A06651" w:rsidP="00A06651">
      <w:pPr>
        <w:pStyle w:val="a6"/>
        <w:ind w:firstLine="851"/>
      </w:pPr>
      <w:r>
        <w:t>ф</w:t>
      </w:r>
      <w:r w:rsidRPr="00AA000A">
        <w:t>ункциональная зона</w:t>
      </w:r>
      <w:r>
        <w:t xml:space="preserve">: </w:t>
      </w:r>
    </w:p>
    <w:p w:rsidR="00A06651" w:rsidRDefault="00A06651" w:rsidP="00A06651">
      <w:pPr>
        <w:pStyle w:val="a6"/>
        <w:ind w:firstLine="851"/>
      </w:pPr>
      <w:r>
        <w:t>з</w:t>
      </w:r>
      <w:r w:rsidRPr="00AA000A">
        <w:t>он</w:t>
      </w:r>
      <w:r>
        <w:t>ы жилой и общественно-деловой застройки в границах населенных пунктов поселения;</w:t>
      </w:r>
    </w:p>
    <w:p w:rsidR="00F1412F" w:rsidRDefault="00A06651" w:rsidP="00F1412F">
      <w:pPr>
        <w:pStyle w:val="a6"/>
        <w:ind w:firstLine="851"/>
      </w:pPr>
      <w:r>
        <w:t>производственная зона сельскохозяйственных</w:t>
      </w:r>
      <w:r w:rsidR="00BE4882">
        <w:t xml:space="preserve"> предприятий в границах земель сельскохозяйственного назначения.</w:t>
      </w:r>
    </w:p>
    <w:p w:rsidR="00A06651" w:rsidRPr="00F1412F" w:rsidRDefault="00A06651" w:rsidP="00F1412F">
      <w:pPr>
        <w:pStyle w:val="a6"/>
        <w:ind w:firstLine="851"/>
      </w:pPr>
      <w:r w:rsidRPr="001524E6">
        <w:rPr>
          <w:u w:val="single"/>
          <w:lang w:eastAsia="ar-SA"/>
        </w:rPr>
        <w:t>Определение возможных направлений развития территории</w:t>
      </w:r>
    </w:p>
    <w:p w:rsidR="00A06651" w:rsidRDefault="00A06651" w:rsidP="00BE4882">
      <w:pPr>
        <w:pStyle w:val="a6"/>
        <w:ind w:firstLine="851"/>
      </w:pPr>
      <w:r w:rsidRPr="00AA000A">
        <w:rPr>
          <w:lang w:eastAsia="ar-SA"/>
        </w:rPr>
        <w:t>Цели и задачи социально-экономического развития поселения, в том числе связанные с конкретным видом объекта</w:t>
      </w:r>
      <w:r>
        <w:rPr>
          <w:lang w:eastAsia="ar-SA"/>
        </w:rPr>
        <w:t xml:space="preserve">: </w:t>
      </w:r>
      <w:r w:rsidRPr="00AA000A">
        <w:t>повышение комфортно</w:t>
      </w:r>
      <w:r>
        <w:t>го уровня проживания населения.</w:t>
      </w:r>
    </w:p>
    <w:p w:rsidR="00A06651" w:rsidRDefault="00A06651" w:rsidP="00BE4882">
      <w:pPr>
        <w:pStyle w:val="a6"/>
        <w:ind w:firstLine="851"/>
      </w:pPr>
      <w:r w:rsidRPr="00AA000A">
        <w:rPr>
          <w:lang w:eastAsia="ar-SA"/>
        </w:rPr>
        <w:t>Предлагаемые в документах стратегического социально-экономического планирования «точки роста» и «зоны опережающего развития» на территории поселения</w:t>
      </w:r>
      <w:r>
        <w:rPr>
          <w:lang w:eastAsia="ar-SA"/>
        </w:rPr>
        <w:t xml:space="preserve">: </w:t>
      </w:r>
      <w:r w:rsidRPr="00AA000A">
        <w:t>рассматриваемые территории относятся к «точкам роста»</w:t>
      </w:r>
      <w:r>
        <w:t>.</w:t>
      </w:r>
    </w:p>
    <w:p w:rsidR="00A06651" w:rsidRDefault="00A06651" w:rsidP="00BE4882">
      <w:pPr>
        <w:pStyle w:val="a6"/>
        <w:ind w:firstLine="851"/>
        <w:rPr>
          <w:lang w:eastAsia="ar-SA"/>
        </w:rPr>
      </w:pPr>
      <w:r w:rsidRPr="00AA000A">
        <w:rPr>
          <w:lang w:eastAsia="ar-SA"/>
        </w:rPr>
        <w:t>Оценка соответствия предполагаемого месторасположения объекта требованиям и принципам градостроительной деятельности, в том числе:</w:t>
      </w:r>
    </w:p>
    <w:p w:rsidR="00A06651" w:rsidRDefault="00A06651" w:rsidP="00BE4882">
      <w:pPr>
        <w:pStyle w:val="a6"/>
        <w:ind w:firstLine="851"/>
        <w:rPr>
          <w:lang w:eastAsia="ar-SA"/>
        </w:rPr>
      </w:pPr>
      <w:r w:rsidRPr="00AA000A">
        <w:rPr>
          <w:lang w:eastAsia="ar-SA"/>
        </w:rPr>
        <w:t>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w:t>
      </w:r>
      <w:r>
        <w:rPr>
          <w:lang w:eastAsia="ar-SA"/>
        </w:rPr>
        <w:t xml:space="preserve">одного и техногенного характера: </w:t>
      </w:r>
      <w:r w:rsidRPr="00AA000A">
        <w:t>размещение данных объектов</w:t>
      </w:r>
      <w:r w:rsidRPr="00AA000A">
        <w:rPr>
          <w:lang w:eastAsia="ar-SA"/>
        </w:rPr>
        <w:t xml:space="preserve"> соответствует требованиям обеспечения безопасных усло</w:t>
      </w:r>
      <w:r>
        <w:rPr>
          <w:lang w:eastAsia="ar-SA"/>
        </w:rPr>
        <w:t>вий жизнедеятельности населения;</w:t>
      </w:r>
    </w:p>
    <w:p w:rsidR="00A06651" w:rsidRDefault="00A06651" w:rsidP="00BE4882">
      <w:pPr>
        <w:pStyle w:val="a6"/>
        <w:ind w:firstLine="851"/>
      </w:pPr>
      <w:r w:rsidRPr="00AA000A">
        <w:rPr>
          <w:lang w:eastAsia="ar-SA"/>
        </w:rPr>
        <w:t>требованиям обеспечения благоприятных условий жизнедеятельности населения</w:t>
      </w:r>
      <w:r>
        <w:rPr>
          <w:lang w:eastAsia="ar-SA"/>
        </w:rPr>
        <w:t xml:space="preserve">: </w:t>
      </w:r>
      <w:r w:rsidRPr="00AA000A">
        <w:t>соответствует</w:t>
      </w:r>
      <w:r>
        <w:t>;</w:t>
      </w:r>
    </w:p>
    <w:p w:rsidR="00A06651" w:rsidRDefault="00A06651" w:rsidP="00BE4882">
      <w:pPr>
        <w:pStyle w:val="a6"/>
        <w:ind w:firstLine="851"/>
        <w:rPr>
          <w:lang w:eastAsia="ar-SA"/>
        </w:rPr>
      </w:pPr>
      <w:r w:rsidRPr="00AA000A">
        <w:rPr>
          <w:lang w:eastAsia="ar-SA"/>
        </w:rPr>
        <w:t>ограничениям негативного воздействия на окружающую среду (при создании объектов определенных видов, которые могут оказать такое воздействие), в том числе уста</w:t>
      </w:r>
      <w:r>
        <w:rPr>
          <w:lang w:eastAsia="ar-SA"/>
        </w:rPr>
        <w:t xml:space="preserve">новления санитарно-защитных зон: </w:t>
      </w:r>
      <w:r w:rsidRPr="00AA000A">
        <w:t>создаваемые объекты не оказывают</w:t>
      </w:r>
      <w:r w:rsidRPr="00AA000A">
        <w:rPr>
          <w:lang w:eastAsia="ar-SA"/>
        </w:rPr>
        <w:t xml:space="preserve"> негативное воздействие на окружающую среду</w:t>
      </w:r>
      <w:r>
        <w:rPr>
          <w:lang w:eastAsia="ar-SA"/>
        </w:rPr>
        <w:t>;</w:t>
      </w:r>
    </w:p>
    <w:p w:rsidR="00A06651" w:rsidRDefault="00A06651" w:rsidP="00BE4882">
      <w:pPr>
        <w:pStyle w:val="a6"/>
        <w:ind w:firstLine="851"/>
      </w:pPr>
      <w:r w:rsidRPr="00AA000A">
        <w:rPr>
          <w:lang w:eastAsia="ar-SA"/>
        </w:rPr>
        <w:lastRenderedPageBreak/>
        <w:t>учет требований охраны и рационального и</w:t>
      </w:r>
      <w:r>
        <w:rPr>
          <w:lang w:eastAsia="ar-SA"/>
        </w:rPr>
        <w:t xml:space="preserve">спользования природных ресурсов: </w:t>
      </w:r>
      <w:r w:rsidRPr="00AA000A">
        <w:t>учет проводить не требуется</w:t>
      </w:r>
    </w:p>
    <w:p w:rsidR="00A06651" w:rsidRDefault="00A06651" w:rsidP="00BE4882">
      <w:pPr>
        <w:pStyle w:val="a6"/>
        <w:ind w:firstLine="851"/>
        <w:rPr>
          <w:lang w:eastAsia="ar-SA"/>
        </w:rPr>
      </w:pPr>
      <w:r w:rsidRPr="00AA000A">
        <w:rPr>
          <w:lang w:eastAsia="ar-SA"/>
        </w:rPr>
        <w:t>Оценка местоположения объекта в планировочной структуре и функциональном зонировании соответствующего поселения (по материалам генерального плана)</w:t>
      </w:r>
      <w:r>
        <w:rPr>
          <w:lang w:eastAsia="ar-SA"/>
        </w:rPr>
        <w:t xml:space="preserve">: </w:t>
      </w:r>
      <w:r w:rsidRPr="00AA000A">
        <w:t>объекты планируется разместить согласно</w:t>
      </w:r>
      <w:r w:rsidRPr="00AA000A">
        <w:rPr>
          <w:lang w:eastAsia="ar-SA"/>
        </w:rPr>
        <w:t xml:space="preserve"> планировочной структуре и функциональному зонированию</w:t>
      </w:r>
      <w:r>
        <w:rPr>
          <w:lang w:eastAsia="ar-SA"/>
        </w:rPr>
        <w:t>.</w:t>
      </w:r>
    </w:p>
    <w:p w:rsidR="00F1412F" w:rsidRDefault="00A06651" w:rsidP="00F1412F">
      <w:pPr>
        <w:pStyle w:val="a6"/>
        <w:ind w:firstLine="709"/>
      </w:pPr>
      <w:r w:rsidRPr="00AA000A">
        <w:rPr>
          <w:lang w:eastAsia="ar-SA"/>
        </w:rPr>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w:t>
      </w:r>
      <w:r>
        <w:rPr>
          <w:lang w:eastAsia="ar-SA"/>
        </w:rPr>
        <w:t xml:space="preserve">: </w:t>
      </w:r>
      <w:r w:rsidRPr="00AA000A">
        <w:t>предполагаемое место размещения объектов соответствует функциональной зоне</w:t>
      </w:r>
      <w:r w:rsidR="00F1412F">
        <w:t>.</w:t>
      </w:r>
    </w:p>
    <w:p w:rsidR="00A06651" w:rsidRPr="00F1412F" w:rsidRDefault="00A06651" w:rsidP="00F1412F">
      <w:pPr>
        <w:pStyle w:val="a6"/>
        <w:ind w:firstLine="709"/>
      </w:pPr>
      <w:r w:rsidRPr="00E937BD">
        <w:rPr>
          <w:u w:val="single"/>
          <w:lang w:eastAsia="ar-SA"/>
        </w:rPr>
        <w:t>Прогнозируемые ограничения использования соответствующей территории</w:t>
      </w:r>
    </w:p>
    <w:p w:rsidR="00A06651" w:rsidRDefault="00A06651" w:rsidP="00A06651">
      <w:pPr>
        <w:pStyle w:val="a6"/>
        <w:ind w:firstLine="709"/>
      </w:pPr>
      <w:r w:rsidRPr="00AA000A">
        <w:rPr>
          <w:lang w:eastAsia="ar-SA"/>
        </w:rP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r>
        <w:rPr>
          <w:lang w:eastAsia="ar-SA"/>
        </w:rPr>
        <w:t xml:space="preserve">: </w:t>
      </w:r>
      <w:r w:rsidRPr="00AA000A">
        <w:t>ограничения отсутствуют, в действующих правилах землепользования и застройки, для данной территории,</w:t>
      </w:r>
      <w:r w:rsidRPr="00AA000A">
        <w:rPr>
          <w:lang w:eastAsia="ar-SA"/>
        </w:rPr>
        <w:t xml:space="preserve"> зоны с особыми условиями использования территории – отсутствуют</w:t>
      </w:r>
      <w:r>
        <w:rPr>
          <w:lang w:eastAsia="ar-SA"/>
        </w:rPr>
        <w:t>.</w:t>
      </w:r>
    </w:p>
    <w:p w:rsidR="00A06651" w:rsidRDefault="00A06651" w:rsidP="00A06651">
      <w:pPr>
        <w:pStyle w:val="a6"/>
        <w:ind w:firstLine="709"/>
        <w:rPr>
          <w:lang w:eastAsia="ar-SA"/>
        </w:rPr>
      </w:pPr>
      <w:r w:rsidRPr="00AA000A">
        <w:rPr>
          <w:lang w:eastAsia="ar-SA"/>
        </w:rPr>
        <w:t>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w:t>
      </w:r>
      <w:r>
        <w:rPr>
          <w:lang w:eastAsia="ar-SA"/>
        </w:rPr>
        <w:t xml:space="preserve">: </w:t>
      </w:r>
      <w:r w:rsidRPr="00AA000A">
        <w:rPr>
          <w:lang w:eastAsia="ar-SA"/>
        </w:rPr>
        <w:t>создания зон с особыми условиями использования территории, связанных с созданием планируемых объектов местного значения – не требуется</w:t>
      </w:r>
      <w:r>
        <w:rPr>
          <w:lang w:eastAsia="ar-SA"/>
        </w:rPr>
        <w:t>.</w:t>
      </w:r>
    </w:p>
    <w:p w:rsidR="00A06651" w:rsidRDefault="00A06651" w:rsidP="00A06651">
      <w:pPr>
        <w:pStyle w:val="a6"/>
        <w:ind w:firstLine="709"/>
        <w:rPr>
          <w:lang w:eastAsia="ar-SA"/>
        </w:rPr>
      </w:pPr>
      <w:r w:rsidRPr="00AA000A">
        <w:rPr>
          <w:lang w:eastAsia="ar-SA"/>
        </w:rP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w:t>
      </w:r>
      <w:r>
        <w:rPr>
          <w:lang w:eastAsia="ar-SA"/>
        </w:rPr>
        <w:t xml:space="preserve">: </w:t>
      </w:r>
      <w:r w:rsidRPr="00AA000A">
        <w:t xml:space="preserve">на данной территории не планируется размещение </w:t>
      </w:r>
      <w:r w:rsidRPr="00AA000A">
        <w:rPr>
          <w:lang w:eastAsia="ar-SA"/>
        </w:rPr>
        <w:t>объектов федерального и регионального значения, создания зон с особыми условиями использования территории – не потребуется</w:t>
      </w:r>
      <w:r>
        <w:rPr>
          <w:lang w:eastAsia="ar-SA"/>
        </w:rPr>
        <w:t>.</w:t>
      </w:r>
    </w:p>
    <w:p w:rsidR="00A06651" w:rsidRPr="00E937BD" w:rsidRDefault="00A06651" w:rsidP="00A06651">
      <w:pPr>
        <w:pStyle w:val="a6"/>
        <w:ind w:firstLine="709"/>
        <w:rPr>
          <w:u w:val="single"/>
          <w:lang w:eastAsia="ar-SA"/>
        </w:rPr>
      </w:pPr>
      <w:r w:rsidRPr="00E937BD">
        <w:rPr>
          <w:u w:val="single"/>
          <w:lang w:eastAsia="ar-SA"/>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w:t>
      </w:r>
    </w:p>
    <w:p w:rsidR="00A06651" w:rsidRDefault="00A06651" w:rsidP="00A06651">
      <w:pPr>
        <w:pStyle w:val="a6"/>
        <w:ind w:firstLine="709"/>
      </w:pPr>
      <w:r w:rsidRPr="00AA000A">
        <w:t>Оценка влияния на комплексное развитие включает оценку соответствия планируемых объектов параметрам функциональной зоны по генеральному плану и регламентам территориальной зоны правил землепользования и застройки муниципального образования</w:t>
      </w:r>
      <w:r>
        <w:t xml:space="preserve">: </w:t>
      </w:r>
      <w:r w:rsidRPr="00AA000A">
        <w:t>планируемые объекты соответствуют параметрам 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r>
        <w:t>.</w:t>
      </w:r>
    </w:p>
    <w:p w:rsidR="00A06651" w:rsidRDefault="00A06651" w:rsidP="00A06651">
      <w:pPr>
        <w:pStyle w:val="a6"/>
        <w:ind w:firstLine="709"/>
      </w:pPr>
      <w:r w:rsidRPr="00AA000A">
        <w:t>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w:t>
      </w:r>
      <w:r>
        <w:t xml:space="preserve">: </w:t>
      </w:r>
      <w:r w:rsidRPr="00AA000A">
        <w:t>местоположение объекта относится к территориям «точек роста»</w:t>
      </w:r>
      <w:r>
        <w:t>.</w:t>
      </w:r>
    </w:p>
    <w:p w:rsidR="00A06651" w:rsidRDefault="00A06651" w:rsidP="00A06651">
      <w:pPr>
        <w:pStyle w:val="a6"/>
        <w:ind w:firstLine="709"/>
      </w:pPr>
      <w:r w:rsidRPr="00AA000A">
        <w:t>Возможные или негативные последствия размещения объектов местного значения для устойчивого развития территории</w:t>
      </w:r>
      <w:r>
        <w:t xml:space="preserve">: </w:t>
      </w:r>
      <w:r w:rsidRPr="00AA000A">
        <w:t>размещение объекта окажет положительные влияние на устойчивое развитие территории</w:t>
      </w:r>
      <w:r>
        <w:t>.</w:t>
      </w:r>
    </w:p>
    <w:p w:rsidR="00A06651" w:rsidRPr="000D7BAA" w:rsidRDefault="00A06651" w:rsidP="00BE4882">
      <w:pPr>
        <w:pStyle w:val="a6"/>
        <w:ind w:firstLine="709"/>
        <w:rPr>
          <w:lang w:eastAsia="ar-SA"/>
        </w:rPr>
      </w:pPr>
      <w:r w:rsidRPr="00AA000A">
        <w:lastRenderedPageBreak/>
        <w:t>Характеристика зон с особыми условиями использования территории, требующихся в связи с размещением соответствующего объекта местного значения</w:t>
      </w:r>
      <w:r>
        <w:t xml:space="preserve">: </w:t>
      </w:r>
      <w:r w:rsidRPr="00AA000A">
        <w:rPr>
          <w:lang w:eastAsia="ar-SA"/>
        </w:rPr>
        <w:t>создания зон с особыми условиями использования территории, связанных с созданием планируемых объектов местного значения – не требуется</w:t>
      </w:r>
      <w:r w:rsidR="00BE4882">
        <w:rPr>
          <w:lang w:eastAsia="ar-SA"/>
        </w:rPr>
        <w:t>.</w:t>
      </w:r>
    </w:p>
    <w:p w:rsidR="00FC4C83" w:rsidRPr="00AA000A" w:rsidRDefault="00FC4C83" w:rsidP="00611BF8">
      <w:pPr>
        <w:pStyle w:val="31"/>
        <w:numPr>
          <w:ilvl w:val="2"/>
          <w:numId w:val="30"/>
        </w:numPr>
        <w:ind w:left="851" w:hanging="851"/>
      </w:pPr>
      <w:bookmarkStart w:id="211" w:name="_Toc48496989"/>
      <w:r w:rsidRPr="00AA000A">
        <w:t xml:space="preserve">Обеспечение </w:t>
      </w:r>
      <w:bookmarkEnd w:id="205"/>
      <w:bookmarkEnd w:id="206"/>
      <w:bookmarkEnd w:id="207"/>
      <w:r>
        <w:t>минимального</w:t>
      </w:r>
      <w:r w:rsidRPr="00F61011">
        <w:t xml:space="preserve"> минимально допустимого уровня обеспеченности объектами в области организации ритуальных услуг</w:t>
      </w:r>
      <w:bookmarkEnd w:id="208"/>
      <w:bookmarkEnd w:id="209"/>
      <w:bookmarkEnd w:id="210"/>
      <w:bookmarkEnd w:id="211"/>
    </w:p>
    <w:p w:rsidR="006A52BD" w:rsidRPr="0050773B" w:rsidRDefault="004223DC" w:rsidP="006A52BD">
      <w:pPr>
        <w:pStyle w:val="a6"/>
        <w:ind w:firstLine="709"/>
      </w:pPr>
      <w:bookmarkStart w:id="212" w:name="_Toc2884685"/>
      <w:bookmarkStart w:id="213" w:name="_Toc6063037"/>
      <w:bookmarkStart w:id="214" w:name="_Toc6579367"/>
      <w:r w:rsidRPr="0050773B">
        <w:t>Обоснование предложенного варианта размещения объектов для обеспечения минимального минимально допустимого уровня обеспеченности объектами в области организации ритуальных услуг по результатам комплексных обоснований, необходимых для устойчивого развития территории поселения, представлено</w:t>
      </w:r>
      <w:r w:rsidR="006A52BD" w:rsidRPr="0050773B">
        <w:t xml:space="preserve"> ниже.</w:t>
      </w:r>
    </w:p>
    <w:p w:rsidR="006A52BD" w:rsidRPr="0050773B" w:rsidRDefault="004223DC" w:rsidP="006A52BD">
      <w:pPr>
        <w:pStyle w:val="a6"/>
        <w:ind w:firstLine="709"/>
      </w:pPr>
      <w:r w:rsidRPr="0050773B">
        <w:t>Наименование объекта или груп</w:t>
      </w:r>
      <w:r w:rsidR="006A52BD" w:rsidRPr="0050773B">
        <w:t xml:space="preserve">пы объектов: сельское кладбище (реконструкция существующего кладбища </w:t>
      </w:r>
      <w:r w:rsidR="00DB3EAD" w:rsidRPr="0050773B">
        <w:t xml:space="preserve">при </w:t>
      </w:r>
      <w:r w:rsidR="006A52BD" w:rsidRPr="0050773B">
        <w:t>церкви Рождества Богородицы с увеличением общей площади кладбища до 7,8 га</w:t>
      </w:r>
      <w:r w:rsidR="00DB3EAD" w:rsidRPr="0050773B">
        <w:t>).</w:t>
      </w:r>
    </w:p>
    <w:p w:rsidR="006A52BD" w:rsidRPr="0050773B" w:rsidRDefault="004223DC" w:rsidP="006A52BD">
      <w:pPr>
        <w:pStyle w:val="a6"/>
        <w:ind w:firstLine="709"/>
      </w:pPr>
      <w:r w:rsidRPr="0050773B">
        <w:t xml:space="preserve">Планируемые места размещения (по предложениям): </w:t>
      </w:r>
      <w:r w:rsidRPr="0050773B">
        <w:rPr>
          <w:szCs w:val="28"/>
        </w:rPr>
        <w:t>деревн</w:t>
      </w:r>
      <w:r w:rsidR="006A52BD" w:rsidRPr="0050773B">
        <w:rPr>
          <w:szCs w:val="28"/>
        </w:rPr>
        <w:t>яКирва</w:t>
      </w:r>
      <w:r w:rsidRPr="0050773B">
        <w:t>, мест</w:t>
      </w:r>
      <w:r w:rsidR="006A52BD" w:rsidRPr="0050773B">
        <w:t>о</w:t>
      </w:r>
      <w:r w:rsidRPr="0050773B">
        <w:t xml:space="preserve"> размещения объект</w:t>
      </w:r>
      <w:r w:rsidR="006A52BD" w:rsidRPr="0050773B">
        <w:t xml:space="preserve">а </w:t>
      </w:r>
      <w:r w:rsidRPr="0050773B">
        <w:t>отображен</w:t>
      </w:r>
      <w:r w:rsidR="006A52BD" w:rsidRPr="0050773B">
        <w:t>о</w:t>
      </w:r>
      <w:r w:rsidRPr="0050773B">
        <w:t xml:space="preserve"> на соответствующей карте, </w:t>
      </w:r>
      <w:r w:rsidR="006A52BD" w:rsidRPr="0050773B">
        <w:t>границы территории объекта</w:t>
      </w:r>
      <w:r w:rsidRPr="0050773B">
        <w:t xml:space="preserve"> уточняются при подготовке документации по планировке террито</w:t>
      </w:r>
      <w:r w:rsidR="006A52BD" w:rsidRPr="0050773B">
        <w:t>рии, вариантность не требуется.</w:t>
      </w:r>
    </w:p>
    <w:p w:rsidR="00DB3EAD" w:rsidRPr="0050773B" w:rsidRDefault="004223DC" w:rsidP="00DB3EAD">
      <w:pPr>
        <w:pStyle w:val="a6"/>
        <w:ind w:firstLine="709"/>
      </w:pPr>
      <w:r w:rsidRPr="0050773B">
        <w:rPr>
          <w:u w:val="single"/>
        </w:rPr>
        <w:t>Анализ состояния и использования территории, рекомендованной для размещения планируемого объекта.</w:t>
      </w:r>
    </w:p>
    <w:p w:rsidR="00DB3EAD" w:rsidRPr="0050773B" w:rsidRDefault="004223DC" w:rsidP="00DB3EAD">
      <w:pPr>
        <w:pStyle w:val="a6"/>
        <w:ind w:firstLine="709"/>
      </w:pPr>
      <w:r w:rsidRPr="0050773B">
        <w:t>Категория земель, в пределах которой предполагается размещение соответствующего объекта (земли населённых пунктов, земли иных катего</w:t>
      </w:r>
      <w:r w:rsidR="00DB3EAD" w:rsidRPr="0050773B">
        <w:t>рий): земли населённых пунктов.</w:t>
      </w:r>
    </w:p>
    <w:p w:rsidR="00DB3EAD" w:rsidRPr="0050773B" w:rsidRDefault="004223DC" w:rsidP="00DB3EAD">
      <w:pPr>
        <w:pStyle w:val="a6"/>
        <w:ind w:firstLine="709"/>
      </w:pPr>
      <w:r w:rsidRPr="0050773B">
        <w:t>Состояние использования территории (земельного участка): наличие свободных (незанятых) территорий и земельных участков нецелевого использования: в границах территории, подлежащей комплексному развитию.</w:t>
      </w:r>
    </w:p>
    <w:p w:rsidR="00DB3EAD" w:rsidRPr="0050773B" w:rsidRDefault="004223DC" w:rsidP="00DB3EAD">
      <w:pPr>
        <w:pStyle w:val="a6"/>
        <w:ind w:firstLine="709"/>
      </w:pPr>
      <w:r w:rsidRPr="0050773B">
        <w:t>Наличие особо ценных земель, имеющих ограничения по переводу из одной в другую категорию: отсутствуют</w:t>
      </w:r>
      <w:r w:rsidR="00DB3EAD" w:rsidRPr="0050773B">
        <w:t>.</w:t>
      </w:r>
    </w:p>
    <w:p w:rsidR="00DB3EAD" w:rsidRPr="0050773B" w:rsidRDefault="004223DC" w:rsidP="00DB3EAD">
      <w:pPr>
        <w:pStyle w:val="a6"/>
        <w:ind w:firstLine="709"/>
      </w:pPr>
      <w:r w:rsidRPr="0050773B">
        <w:t>Возможность осуществления реконструкции за</w:t>
      </w:r>
      <w:r w:rsidR="00DB3EAD" w:rsidRPr="0050773B">
        <w:t>нятых территорий: не требуется.</w:t>
      </w:r>
    </w:p>
    <w:p w:rsidR="00DB3EAD" w:rsidRPr="0050773B" w:rsidRDefault="004223DC" w:rsidP="00DB3EAD">
      <w:pPr>
        <w:pStyle w:val="a6"/>
        <w:ind w:firstLine="709"/>
      </w:pPr>
      <w:r w:rsidRPr="0050773B">
        <w:t>Необходимые мероприятия по инженерной подготовке территории в случае размещения конкретного вида объекта м</w:t>
      </w:r>
      <w:r w:rsidR="00DB3EAD" w:rsidRPr="0050773B">
        <w:t>естного значения: не требуются.</w:t>
      </w:r>
    </w:p>
    <w:p w:rsidR="00DB3EAD" w:rsidRPr="0050773B" w:rsidRDefault="004223DC" w:rsidP="00DB3EAD">
      <w:pPr>
        <w:pStyle w:val="a6"/>
        <w:ind w:firstLine="709"/>
      </w:pPr>
      <w:r w:rsidRPr="0050773B">
        <w:t>Оценка соответствия вида размещаемого объекта требованиям и ограничениям по видам использования земель данной категори</w:t>
      </w:r>
      <w:r w:rsidR="00DB3EAD" w:rsidRPr="0050773B">
        <w:t>и: соответствует.</w:t>
      </w:r>
    </w:p>
    <w:p w:rsidR="00F1412F" w:rsidRDefault="00DB3EAD" w:rsidP="00F1412F">
      <w:pPr>
        <w:pStyle w:val="a6"/>
        <w:ind w:firstLine="709"/>
      </w:pPr>
      <w:r w:rsidRPr="0050773B">
        <w:t>Фун</w:t>
      </w:r>
      <w:r w:rsidR="00F1412F">
        <w:t>кциональная зона: зона кладбищ.</w:t>
      </w:r>
    </w:p>
    <w:p w:rsidR="00DB3EAD" w:rsidRPr="0050773B" w:rsidRDefault="004223DC" w:rsidP="00F1412F">
      <w:pPr>
        <w:pStyle w:val="a6"/>
        <w:ind w:firstLine="709"/>
      </w:pPr>
      <w:r w:rsidRPr="0050773B">
        <w:rPr>
          <w:u w:val="single"/>
        </w:rPr>
        <w:t>Определение возможных направлений развития территории.</w:t>
      </w:r>
    </w:p>
    <w:p w:rsidR="00DB3EAD" w:rsidRPr="0050773B" w:rsidRDefault="004223DC" w:rsidP="00DB3EAD">
      <w:pPr>
        <w:pStyle w:val="a6"/>
        <w:ind w:firstLine="709"/>
      </w:pPr>
      <w:r w:rsidRPr="0050773B">
        <w:t>Цели и задачи социально-экономического развития поселения, в том числе связа</w:t>
      </w:r>
      <w:r w:rsidR="00DB3EAD" w:rsidRPr="0050773B">
        <w:t>нные с конкретным видом объекта: гарантия погребения умершего с учетом волеизъявления, выраженного лицом при жизни, и пожеланиями родственников, с учетом соблюдения необходимых санитарных и экологических требований к выбору и содержанию мест погребения.</w:t>
      </w:r>
    </w:p>
    <w:p w:rsidR="00DB3EAD" w:rsidRPr="0050773B" w:rsidRDefault="00DB3EAD" w:rsidP="00DB3EAD">
      <w:pPr>
        <w:pStyle w:val="a6"/>
        <w:ind w:firstLine="709"/>
      </w:pPr>
      <w:r w:rsidRPr="0050773B">
        <w:t>П</w:t>
      </w:r>
      <w:r w:rsidR="004223DC" w:rsidRPr="0050773B">
        <w:t>редлагаемые в документах стратегического социально-экономического планирования «точки роста» и «зоны опережающего ра</w:t>
      </w:r>
      <w:r w:rsidRPr="0050773B">
        <w:t xml:space="preserve">звития» на территории поселения: </w:t>
      </w:r>
      <w:r w:rsidR="004223DC" w:rsidRPr="0050773B">
        <w:t>рассматриваемая терри</w:t>
      </w:r>
      <w:r w:rsidRPr="0050773B">
        <w:t>тория относится к «точке роста».</w:t>
      </w:r>
    </w:p>
    <w:p w:rsidR="00DB3EAD" w:rsidRPr="0050773B" w:rsidRDefault="004223DC" w:rsidP="00DB3EAD">
      <w:pPr>
        <w:pStyle w:val="a6"/>
        <w:ind w:firstLine="709"/>
      </w:pPr>
      <w:r w:rsidRPr="0050773B">
        <w:lastRenderedPageBreak/>
        <w:t>Оценка соответствия предполагаемого месторасположения объекта требованиям и принципам градостроител</w:t>
      </w:r>
      <w:r w:rsidR="00DB3EAD" w:rsidRPr="0050773B">
        <w:t>ьной деятельности, в том числе:</w:t>
      </w:r>
    </w:p>
    <w:p w:rsidR="00DB3EAD" w:rsidRPr="0050773B" w:rsidRDefault="004223DC" w:rsidP="00DB3EAD">
      <w:pPr>
        <w:pStyle w:val="a6"/>
        <w:ind w:firstLine="709"/>
      </w:pPr>
      <w:r w:rsidRPr="0050773B">
        <w:t>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r w:rsidR="00DB3EAD" w:rsidRPr="0050773B">
        <w:t>: соответствует;</w:t>
      </w:r>
    </w:p>
    <w:p w:rsidR="00DB3EAD" w:rsidRPr="0050773B" w:rsidRDefault="004223DC" w:rsidP="00DB3EAD">
      <w:pPr>
        <w:pStyle w:val="a6"/>
        <w:ind w:firstLine="709"/>
      </w:pPr>
      <w:r w:rsidRPr="0050773B">
        <w:t>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 оценка не т</w:t>
      </w:r>
      <w:r w:rsidR="00DB3EAD" w:rsidRPr="0050773B">
        <w:t>ребуется;</w:t>
      </w:r>
    </w:p>
    <w:p w:rsidR="00DB3EAD" w:rsidRPr="0050773B" w:rsidRDefault="004223DC" w:rsidP="00DB3EAD">
      <w:pPr>
        <w:pStyle w:val="a6"/>
        <w:ind w:firstLine="709"/>
      </w:pPr>
      <w:r w:rsidRPr="0050773B">
        <w:t>ограничениям негативного воздействия на окружающую среду (при создании объектов определённых видов, которые могут оказать такое воздействие), в том числе установления санитарно-защитных зон: создаваемый объект не оказывает негативного воздействия</w:t>
      </w:r>
      <w:r w:rsidR="00DB3EAD" w:rsidRPr="0050773B">
        <w:t xml:space="preserve"> на окружающую среду;</w:t>
      </w:r>
    </w:p>
    <w:p w:rsidR="00DB3EAD" w:rsidRPr="0050773B" w:rsidRDefault="004223DC" w:rsidP="00DB3EAD">
      <w:pPr>
        <w:pStyle w:val="a6"/>
        <w:ind w:firstLine="709"/>
      </w:pPr>
      <w:r w:rsidRPr="0050773B">
        <w:t>учет требований охраны и рационального использования природных ресурсо</w:t>
      </w:r>
      <w:r w:rsidR="00DB3EAD" w:rsidRPr="0050773B">
        <w:t>в: учет проводить не требуется.</w:t>
      </w:r>
    </w:p>
    <w:p w:rsidR="00DB3EAD" w:rsidRPr="0050773B" w:rsidRDefault="004223DC" w:rsidP="00DB3EAD">
      <w:pPr>
        <w:pStyle w:val="a6"/>
        <w:ind w:firstLine="709"/>
      </w:pPr>
      <w:r w:rsidRPr="0050773B">
        <w:t>Оценка местоположения объекта в планировочной структуре и функциональном зонировании соответствующего поселения (по материалам проекта внесения изменений в генеральный план): объект планируется разместить согласно планировочной структуре</w:t>
      </w:r>
      <w:r w:rsidR="00DB3EAD" w:rsidRPr="0050773B">
        <w:t xml:space="preserve"> и функциональному зонированию.</w:t>
      </w:r>
    </w:p>
    <w:p w:rsidR="00F1412F" w:rsidRDefault="004223DC" w:rsidP="00F1412F">
      <w:pPr>
        <w:pStyle w:val="a6"/>
        <w:ind w:firstLine="709"/>
      </w:pPr>
      <w:r w:rsidRPr="0050773B">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 предполагаемое место размещения объекта соо</w:t>
      </w:r>
      <w:r w:rsidR="00F1412F">
        <w:t>тветствует функциональной зоне.</w:t>
      </w:r>
    </w:p>
    <w:p w:rsidR="00F1412F" w:rsidRDefault="004223DC" w:rsidP="00F1412F">
      <w:pPr>
        <w:pStyle w:val="a6"/>
        <w:ind w:firstLine="709"/>
        <w:rPr>
          <w:u w:val="single"/>
        </w:rPr>
      </w:pPr>
      <w:r w:rsidRPr="0050773B">
        <w:rPr>
          <w:u w:val="single"/>
        </w:rPr>
        <w:t>Прогнозируемые ограничения использования соответствующей территории.</w:t>
      </w:r>
    </w:p>
    <w:p w:rsidR="00F1412F" w:rsidRDefault="004223DC" w:rsidP="00F1412F">
      <w:pPr>
        <w:pStyle w:val="a6"/>
        <w:ind w:firstLine="709"/>
      </w:pPr>
      <w:r w:rsidRPr="0050773B">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r w:rsidRPr="0050773B">
        <w:tab/>
        <w:t xml:space="preserve">ограничения </w:t>
      </w:r>
      <w:r w:rsidR="00DB3EAD" w:rsidRPr="0050773B">
        <w:t xml:space="preserve">устанавливаются </w:t>
      </w:r>
      <w:r w:rsidRPr="0050773B">
        <w:t xml:space="preserve">в соответствии с </w:t>
      </w:r>
      <w:r w:rsidR="00DB3EAD" w:rsidRPr="0050773B">
        <w:t xml:space="preserve">требованиями </w:t>
      </w:r>
      <w:r w:rsidRPr="0050773B">
        <w:t>действующ</w:t>
      </w:r>
      <w:r w:rsidR="00DB3EAD" w:rsidRPr="0050773B">
        <w:t>его</w:t>
      </w:r>
      <w:r w:rsidRPr="0050773B">
        <w:t xml:space="preserve"> законодательств</w:t>
      </w:r>
      <w:r w:rsidR="00DB3EAD" w:rsidRPr="0050773B">
        <w:t>а</w:t>
      </w:r>
      <w:r w:rsidR="00AE4ADF" w:rsidRPr="0050773B">
        <w:t>:</w:t>
      </w:r>
    </w:p>
    <w:p w:rsidR="00F1412F" w:rsidRDefault="00AE4ADF" w:rsidP="00F1412F">
      <w:pPr>
        <w:pStyle w:val="a6"/>
        <w:ind w:firstLine="709"/>
      </w:pPr>
      <w:r w:rsidRPr="0050773B">
        <w:t>-</w:t>
      </w:r>
      <w:r w:rsidR="00DB3EAD" w:rsidRPr="0050773B">
        <w:t xml:space="preserve"> Федеральн</w:t>
      </w:r>
      <w:r w:rsidRPr="0050773B">
        <w:t>ый</w:t>
      </w:r>
      <w:r w:rsidR="00DB3EAD" w:rsidRPr="0050773B">
        <w:t xml:space="preserve"> закон от 12.01.1996 №</w:t>
      </w:r>
      <w:r w:rsidRPr="0050773B">
        <w:t xml:space="preserve"> 8-ФЗ (ред. от 01.10.2019) «О погребении и похоронном деле»;</w:t>
      </w:r>
    </w:p>
    <w:p w:rsidR="00F1412F" w:rsidRDefault="00AE4ADF" w:rsidP="00F1412F">
      <w:pPr>
        <w:pStyle w:val="a6"/>
        <w:ind w:firstLine="709"/>
      </w:pPr>
      <w:r w:rsidRPr="0050773B">
        <w:t xml:space="preserve">- </w:t>
      </w:r>
      <w:r w:rsidRPr="0050773B">
        <w:rPr>
          <w:bCs/>
          <w:color w:val="000000"/>
          <w:spacing w:val="3"/>
          <w:kern w:val="36"/>
          <w:szCs w:val="28"/>
        </w:rPr>
        <w:t>Постановление Главного государственного санитарного врача Российской Федерации от 28 июня 2011 г. № 84 г. Москва «Об утверждении СанПиН 2.1.2882-11 «Гигиенические требования к размещению, устройству и содержанию кладбищ, зданий и сооружений похоронного назначения»» (</w:t>
      </w:r>
      <w:r w:rsidRPr="0050773B">
        <w:rPr>
          <w:bCs/>
          <w:color w:val="000000"/>
          <w:spacing w:val="3"/>
          <w:szCs w:val="28"/>
        </w:rPr>
        <w:t>зарегистрировано в Минюсте РФ 31 августа 2011 г., регистрационный № 21720)</w:t>
      </w:r>
      <w:r w:rsidRPr="0050773B">
        <w:t>;</w:t>
      </w:r>
    </w:p>
    <w:p w:rsidR="00F1412F" w:rsidRDefault="00AE4ADF" w:rsidP="00F1412F">
      <w:pPr>
        <w:pStyle w:val="a6"/>
        <w:ind w:firstLine="709"/>
        <w:rPr>
          <w:bCs/>
          <w:color w:val="000000"/>
          <w:spacing w:val="3"/>
          <w:kern w:val="36"/>
          <w:szCs w:val="28"/>
        </w:rPr>
      </w:pPr>
      <w:r w:rsidRPr="0050773B">
        <w:rPr>
          <w:bCs/>
          <w:color w:val="000000"/>
          <w:spacing w:val="3"/>
          <w:kern w:val="36"/>
          <w:szCs w:val="28"/>
        </w:rPr>
        <w:t>- Постановление Главного государственного санитарного врача РФ от 25.09.2007 № 74 (ред. от 25.04.2014)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(зарегистрировано в Минюсте России 25.01.2008, регистрационный № 10995).</w:t>
      </w:r>
    </w:p>
    <w:p w:rsidR="00F1412F" w:rsidRDefault="004223DC" w:rsidP="00F1412F">
      <w:pPr>
        <w:pStyle w:val="a6"/>
        <w:ind w:firstLine="709"/>
      </w:pPr>
      <w:r w:rsidRPr="0050773B">
        <w:t>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w:t>
      </w:r>
      <w:r w:rsidR="00AE4ADF" w:rsidRPr="0050773B">
        <w:t xml:space="preserve">мых объектов местного значения: </w:t>
      </w:r>
      <w:r w:rsidRPr="0050773B">
        <w:rPr>
          <w:lang w:eastAsia="ar-SA"/>
        </w:rPr>
        <w:t>санитарно-защитная зона 50 м</w:t>
      </w:r>
      <w:r w:rsidRPr="0050773B">
        <w:t>.</w:t>
      </w:r>
    </w:p>
    <w:p w:rsidR="00F1412F" w:rsidRDefault="004223DC" w:rsidP="00F1412F">
      <w:pPr>
        <w:pStyle w:val="a6"/>
        <w:ind w:firstLine="709"/>
      </w:pPr>
      <w:r w:rsidRPr="0050773B">
        <w:lastRenderedPageBreak/>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 на рассматриваемой территории не планируется размещение объектов федерального и регионального значения, создания зон с особыми услов</w:t>
      </w:r>
      <w:r w:rsidR="00AE4ADF" w:rsidRPr="0050773B">
        <w:t xml:space="preserve">иями использования территории </w:t>
      </w:r>
      <w:r w:rsidRPr="0050773B">
        <w:t>не потребуется.</w:t>
      </w:r>
    </w:p>
    <w:p w:rsidR="00F1412F" w:rsidRDefault="004223DC" w:rsidP="00F1412F">
      <w:pPr>
        <w:pStyle w:val="a6"/>
        <w:ind w:firstLine="709"/>
        <w:rPr>
          <w:u w:val="single"/>
        </w:rPr>
      </w:pPr>
      <w:r w:rsidRPr="0050773B">
        <w:rPr>
          <w:u w:val="single"/>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p>
    <w:p w:rsidR="00F1412F" w:rsidRDefault="004223DC" w:rsidP="00F1412F">
      <w:pPr>
        <w:pStyle w:val="a6"/>
        <w:ind w:firstLine="709"/>
      </w:pPr>
      <w:r w:rsidRPr="0050773B">
        <w:t>Оценка влияния на комплексное развитие включает оценку соответствия планируемых объектов параметрам функциональной зоны по проекту генерального плана и регламентам территориальной зоны правил землепользования и застройки муниципального образования: планируемые объекты соответствуют параметрам функциональной зоны по проекту генерального плана, после утверждения потребуется внесение изменений в границы территориальной зоны правил землепользования и застройки муниципального образования.</w:t>
      </w:r>
    </w:p>
    <w:p w:rsidR="00F1412F" w:rsidRDefault="004223DC" w:rsidP="00F1412F">
      <w:pPr>
        <w:pStyle w:val="a6"/>
        <w:ind w:firstLine="709"/>
      </w:pPr>
      <w:r w:rsidRPr="0050773B">
        <w:t>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поселения, определённых в стратегических документах социально-экономического развития: местоположение объекта относит</w:t>
      </w:r>
      <w:r w:rsidR="00AE4ADF" w:rsidRPr="0050773B">
        <w:t>ся к территориям «точек роста».</w:t>
      </w:r>
    </w:p>
    <w:p w:rsidR="00F1412F" w:rsidRDefault="004223DC" w:rsidP="00F1412F">
      <w:pPr>
        <w:pStyle w:val="a6"/>
        <w:ind w:firstLine="709"/>
      </w:pPr>
      <w:r w:rsidRPr="0050773B">
        <w:t>Возможные или негативные последствия размещения объектов местного значения для устойчивого развития территор</w:t>
      </w:r>
      <w:r w:rsidR="00AE4ADF" w:rsidRPr="0050773B">
        <w:t>ии: размещение объекта окажет по</w:t>
      </w:r>
      <w:r w:rsidRPr="0050773B">
        <w:t>ложительные влияние на устойчивое развитие территории.</w:t>
      </w:r>
    </w:p>
    <w:p w:rsidR="004223DC" w:rsidRPr="00F1412F" w:rsidRDefault="004223DC" w:rsidP="00F1412F">
      <w:pPr>
        <w:pStyle w:val="a6"/>
        <w:ind w:firstLine="709"/>
      </w:pPr>
      <w:r w:rsidRPr="0050773B">
        <w:rPr>
          <w:u w:val="single"/>
        </w:rPr>
        <w:t>Характеристика зон с особыми условиями использования территории, требующихся в связи с размещением соответствующего объекта местного значения:</w:t>
      </w:r>
      <w:r w:rsidRPr="0050773B">
        <w:rPr>
          <w:lang w:eastAsia="ar-SA"/>
        </w:rPr>
        <w:t>санитарно-защитная зона 50 м</w:t>
      </w:r>
      <w:r w:rsidRPr="0050773B">
        <w:t>.</w:t>
      </w:r>
    </w:p>
    <w:p w:rsidR="00FC4C83" w:rsidRPr="00AA000A" w:rsidRDefault="00FC4C83" w:rsidP="00611BF8">
      <w:pPr>
        <w:pStyle w:val="31"/>
        <w:numPr>
          <w:ilvl w:val="2"/>
          <w:numId w:val="30"/>
        </w:numPr>
        <w:ind w:left="851" w:hanging="851"/>
      </w:pPr>
      <w:bookmarkStart w:id="215" w:name="_Toc48496990"/>
      <w:r w:rsidRPr="00AA000A">
        <w:t xml:space="preserve">Обеспечение </w:t>
      </w:r>
      <w:r w:rsidRPr="00F61011">
        <w:t xml:space="preserve">минимально допустимого уровня обеспеченности объектами в области </w:t>
      </w:r>
      <w:r>
        <w:t>благоустройства</w:t>
      </w:r>
      <w:bookmarkEnd w:id="212"/>
      <w:bookmarkEnd w:id="213"/>
      <w:bookmarkEnd w:id="214"/>
      <w:bookmarkEnd w:id="215"/>
    </w:p>
    <w:p w:rsidR="004E0AF8" w:rsidRPr="004E0AF8" w:rsidRDefault="004E0AF8" w:rsidP="004E0AF8">
      <w:pPr>
        <w:pStyle w:val="afa"/>
        <w:spacing w:after="240"/>
        <w:ind w:left="0" w:firstLine="851"/>
        <w:rPr>
          <w:sz w:val="28"/>
          <w:szCs w:val="28"/>
        </w:rPr>
      </w:pPr>
      <w:r w:rsidRPr="004E0AF8">
        <w:rPr>
          <w:sz w:val="28"/>
          <w:szCs w:val="28"/>
        </w:rPr>
        <w:t>Предложения по размещению данных объектов не поступали.</w:t>
      </w:r>
    </w:p>
    <w:p w:rsidR="00442B5D" w:rsidRPr="00AA000A" w:rsidRDefault="00442B5D" w:rsidP="008F598C">
      <w:pPr>
        <w:pStyle w:val="1"/>
        <w:numPr>
          <w:ilvl w:val="0"/>
          <w:numId w:val="30"/>
        </w:numPr>
        <w:ind w:left="851" w:hanging="851"/>
      </w:pPr>
      <w:bookmarkStart w:id="216" w:name="_Toc48496991"/>
      <w:r w:rsidRPr="00AA000A">
        <w:t>Перечень объектов местного значения муниципального обр</w:t>
      </w:r>
      <w:r w:rsidR="00412FB4" w:rsidRPr="00AA000A">
        <w:t xml:space="preserve">азования и мест их размещения </w:t>
      </w:r>
      <w:r w:rsidRPr="00AA000A">
        <w:t>для включения в Положение о территориальном планировании</w:t>
      </w:r>
      <w:bookmarkEnd w:id="108"/>
      <w:bookmarkEnd w:id="109"/>
      <w:bookmarkEnd w:id="110"/>
      <w:bookmarkEnd w:id="216"/>
    </w:p>
    <w:p w:rsidR="004E0AF8" w:rsidRDefault="00442B5D" w:rsidP="004E0AF8">
      <w:pPr>
        <w:ind w:firstLine="851"/>
        <w:rPr>
          <w:lang w:eastAsia="ar-SA"/>
        </w:rPr>
      </w:pPr>
      <w:r w:rsidRPr="00AA000A">
        <w:rPr>
          <w:lang w:eastAsia="ar-SA"/>
        </w:rPr>
        <w:t xml:space="preserve">Перечень объектов </w:t>
      </w:r>
      <w:r w:rsidRPr="00AA000A">
        <w:t>местного значения</w:t>
      </w:r>
      <w:r w:rsidRPr="00AA000A">
        <w:rPr>
          <w:lang w:eastAsia="ar-SA"/>
        </w:rPr>
        <w:t xml:space="preserve">в материалах по обоснованию </w:t>
      </w:r>
      <w:r w:rsidR="00463E54" w:rsidRPr="00AA000A">
        <w:rPr>
          <w:lang w:eastAsia="ar-SA"/>
        </w:rPr>
        <w:t xml:space="preserve">является основанием для составления </w:t>
      </w:r>
      <w:r w:rsidRPr="00AA000A">
        <w:rPr>
          <w:lang w:eastAsia="ar-SA"/>
        </w:rPr>
        <w:t xml:space="preserve">утверждаемого перечня объектов </w:t>
      </w:r>
      <w:r w:rsidRPr="00AA000A">
        <w:t>местного значения</w:t>
      </w:r>
      <w:r w:rsidRPr="00AA000A">
        <w:rPr>
          <w:lang w:eastAsia="ar-SA"/>
        </w:rPr>
        <w:t>, входящего в состав Положения о территориальном планировании и основ</w:t>
      </w:r>
      <w:r w:rsidR="00412FB4" w:rsidRPr="00AA000A">
        <w:rPr>
          <w:lang w:eastAsia="ar-SA"/>
        </w:rPr>
        <w:t>ой</w:t>
      </w:r>
      <w:r w:rsidRPr="00AA000A">
        <w:rPr>
          <w:lang w:eastAsia="ar-SA"/>
        </w:rPr>
        <w:t xml:space="preserve"> для отображения на карте планируемого размещения объектов </w:t>
      </w:r>
      <w:r w:rsidRPr="00AA000A">
        <w:t>местного значения</w:t>
      </w:r>
      <w:r w:rsidRPr="00AA000A">
        <w:rPr>
          <w:lang w:eastAsia="ar-SA"/>
        </w:rPr>
        <w:t>.</w:t>
      </w:r>
    </w:p>
    <w:p w:rsidR="00442B5D" w:rsidRPr="004E0AF8" w:rsidRDefault="00442B5D" w:rsidP="004E0AF8">
      <w:pPr>
        <w:ind w:firstLine="851"/>
        <w:rPr>
          <w:lang w:eastAsia="ar-SA"/>
        </w:rPr>
      </w:pPr>
      <w:r w:rsidRPr="00AA000A">
        <w:rPr>
          <w:lang w:eastAsia="ar-SA"/>
        </w:rPr>
        <w:t xml:space="preserve">Группировка видов планируемых объектов </w:t>
      </w:r>
      <w:r w:rsidRPr="00AA000A">
        <w:t>местного значения поселения</w:t>
      </w:r>
      <w:r w:rsidRPr="00AA000A">
        <w:rPr>
          <w:lang w:eastAsia="ar-SA"/>
        </w:rPr>
        <w:t xml:space="preserve"> выполнена в соответствии с перечнем видов объектов </w:t>
      </w:r>
      <w:r w:rsidRPr="00AA000A">
        <w:t xml:space="preserve">местного значения поселения </w:t>
      </w:r>
      <w:r w:rsidRPr="00AA000A">
        <w:rPr>
          <w:lang w:eastAsia="ar-SA"/>
        </w:rPr>
        <w:t>необходимых для выполнения полномочий поселения.</w:t>
      </w:r>
    </w:p>
    <w:p w:rsidR="00442B5D" w:rsidRPr="00AA000A" w:rsidRDefault="00442B5D" w:rsidP="008F6EB6">
      <w:pPr>
        <w:rPr>
          <w:b/>
          <w:lang w:eastAsia="ar-SA"/>
        </w:rPr>
        <w:sectPr w:rsidR="00442B5D" w:rsidRPr="00AA000A" w:rsidSect="00D94383">
          <w:headerReference w:type="default" r:id="rId8"/>
          <w:footerReference w:type="default" r:id="rId9"/>
          <w:pgSz w:w="11906" w:h="16838"/>
          <w:pgMar w:top="567" w:right="567" w:bottom="1134" w:left="1134" w:header="709" w:footer="709" w:gutter="0"/>
          <w:cols w:space="708"/>
          <w:titlePg/>
          <w:docGrid w:linePitch="360"/>
        </w:sectPr>
      </w:pPr>
    </w:p>
    <w:p w:rsidR="00442B5D" w:rsidRDefault="00570F1B" w:rsidP="005D62AE">
      <w:pPr>
        <w:jc w:val="center"/>
        <w:rPr>
          <w:lang w:eastAsia="ar-SA"/>
        </w:rPr>
      </w:pPr>
      <w:r w:rsidRPr="00AA000A">
        <w:rPr>
          <w:lang w:eastAsia="ar-SA"/>
        </w:rPr>
        <w:lastRenderedPageBreak/>
        <w:t xml:space="preserve">Сведения о видах, назначении и наименованиях планируемых для размещения объектов местного значения поселения, их основные характеристики,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обоснованных для включения </w:t>
      </w:r>
      <w:r w:rsidR="00442B5D" w:rsidRPr="00AA000A">
        <w:rPr>
          <w:lang w:eastAsia="ar-SA"/>
        </w:rPr>
        <w:t>в Положение о территориальном планировании</w:t>
      </w:r>
      <w:r w:rsidR="00664EB6" w:rsidRPr="00AA000A">
        <w:rPr>
          <w:lang w:eastAsia="ar-SA"/>
        </w:rPr>
        <w:t xml:space="preserve"> генеральн</w:t>
      </w:r>
      <w:r w:rsidR="00535479" w:rsidRPr="00AA000A">
        <w:rPr>
          <w:lang w:eastAsia="ar-SA"/>
        </w:rPr>
        <w:t>ого</w:t>
      </w:r>
      <w:r w:rsidR="00664EB6" w:rsidRPr="00AA000A">
        <w:rPr>
          <w:lang w:eastAsia="ar-SA"/>
        </w:rPr>
        <w:t xml:space="preserve"> план</w:t>
      </w:r>
      <w:r w:rsidRPr="00AA000A">
        <w:rPr>
          <w:lang w:eastAsia="ar-SA"/>
        </w:rPr>
        <w:t>а</w:t>
      </w:r>
    </w:p>
    <w:tbl>
      <w:tblPr>
        <w:tblW w:w="16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268"/>
        <w:gridCol w:w="2126"/>
        <w:gridCol w:w="3261"/>
        <w:gridCol w:w="2268"/>
        <w:gridCol w:w="3402"/>
        <w:gridCol w:w="2126"/>
      </w:tblGrid>
      <w:tr w:rsidR="004D5430" w:rsidRPr="001D059D" w:rsidTr="00D22269">
        <w:trPr>
          <w:tblHeader/>
        </w:trPr>
        <w:tc>
          <w:tcPr>
            <w:tcW w:w="568" w:type="dxa"/>
            <w:shd w:val="clear" w:color="auto" w:fill="auto"/>
            <w:vAlign w:val="center"/>
          </w:tcPr>
          <w:p w:rsidR="004D5430" w:rsidRPr="001D059D" w:rsidRDefault="004D5430" w:rsidP="00782244">
            <w:pPr>
              <w:suppressAutoHyphens/>
              <w:spacing w:line="240" w:lineRule="atLeast"/>
              <w:jc w:val="center"/>
              <w:rPr>
                <w:sz w:val="24"/>
                <w:szCs w:val="24"/>
              </w:rPr>
            </w:pPr>
            <w:r w:rsidRPr="001D059D">
              <w:rPr>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4D5430" w:rsidRPr="001D059D" w:rsidRDefault="004D5430" w:rsidP="00782244">
            <w:pPr>
              <w:suppressAutoHyphens/>
              <w:autoSpaceDE w:val="0"/>
              <w:autoSpaceDN w:val="0"/>
              <w:adjustRightInd w:val="0"/>
              <w:spacing w:line="240" w:lineRule="atLeast"/>
              <w:jc w:val="center"/>
              <w:rPr>
                <w:sz w:val="24"/>
                <w:szCs w:val="24"/>
              </w:rPr>
            </w:pPr>
            <w:r w:rsidRPr="001D059D">
              <w:rPr>
                <w:sz w:val="24"/>
                <w:szCs w:val="24"/>
              </w:rPr>
              <w:t>Наименование объекта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4D5430" w:rsidRPr="001D059D" w:rsidRDefault="004D5430" w:rsidP="00782244">
            <w:pPr>
              <w:suppressAutoHyphens/>
              <w:autoSpaceDE w:val="0"/>
              <w:autoSpaceDN w:val="0"/>
              <w:adjustRightInd w:val="0"/>
              <w:spacing w:line="240" w:lineRule="atLeast"/>
              <w:jc w:val="center"/>
              <w:rPr>
                <w:sz w:val="24"/>
                <w:szCs w:val="24"/>
              </w:rPr>
            </w:pPr>
            <w:r w:rsidRPr="001D059D">
              <w:rPr>
                <w:sz w:val="24"/>
                <w:szCs w:val="24"/>
              </w:rPr>
              <w:t>Видобъекта</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4D5430" w:rsidRPr="001D059D" w:rsidRDefault="004D5430" w:rsidP="00782244">
            <w:pPr>
              <w:suppressAutoHyphens/>
              <w:autoSpaceDE w:val="0"/>
              <w:autoSpaceDN w:val="0"/>
              <w:adjustRightInd w:val="0"/>
              <w:spacing w:line="240" w:lineRule="atLeast"/>
              <w:jc w:val="center"/>
              <w:rPr>
                <w:sz w:val="24"/>
                <w:szCs w:val="24"/>
              </w:rPr>
            </w:pPr>
            <w:r w:rsidRPr="001D059D">
              <w:rPr>
                <w:sz w:val="24"/>
                <w:szCs w:val="24"/>
              </w:rPr>
              <w:t>Назначение объекта</w:t>
            </w:r>
          </w:p>
        </w:tc>
        <w:tc>
          <w:tcPr>
            <w:tcW w:w="2268" w:type="dxa"/>
            <w:shd w:val="clear" w:color="auto" w:fill="auto"/>
            <w:vAlign w:val="center"/>
          </w:tcPr>
          <w:p w:rsidR="004D5430" w:rsidRPr="001D059D" w:rsidRDefault="004D5430" w:rsidP="00782244">
            <w:pPr>
              <w:suppressAutoHyphens/>
              <w:spacing w:line="240" w:lineRule="atLeast"/>
              <w:jc w:val="center"/>
              <w:rPr>
                <w:sz w:val="24"/>
                <w:szCs w:val="24"/>
              </w:rPr>
            </w:pPr>
            <w:r w:rsidRPr="001D059D">
              <w:rPr>
                <w:sz w:val="24"/>
                <w:szCs w:val="24"/>
              </w:rPr>
              <w:t>Характеристика объекта</w:t>
            </w:r>
            <w:r w:rsidRPr="001D059D">
              <w:rPr>
                <w:rStyle w:val="af5"/>
                <w:sz w:val="24"/>
                <w:szCs w:val="24"/>
              </w:rPr>
              <w:footnoteReference w:id="2"/>
            </w:r>
          </w:p>
        </w:tc>
        <w:tc>
          <w:tcPr>
            <w:tcW w:w="3402" w:type="dxa"/>
            <w:shd w:val="clear" w:color="auto" w:fill="auto"/>
            <w:vAlign w:val="center"/>
          </w:tcPr>
          <w:p w:rsidR="004D5430" w:rsidRPr="001D059D" w:rsidRDefault="004D5430" w:rsidP="00782244">
            <w:pPr>
              <w:suppressAutoHyphens/>
              <w:autoSpaceDE w:val="0"/>
              <w:autoSpaceDN w:val="0"/>
              <w:adjustRightInd w:val="0"/>
              <w:spacing w:line="240" w:lineRule="atLeast"/>
              <w:jc w:val="center"/>
              <w:rPr>
                <w:sz w:val="24"/>
                <w:szCs w:val="24"/>
              </w:rPr>
            </w:pPr>
            <w:r w:rsidRPr="001D059D">
              <w:rPr>
                <w:sz w:val="24"/>
                <w:szCs w:val="24"/>
              </w:rPr>
              <w:t>Местоположение объекта</w:t>
            </w:r>
          </w:p>
        </w:tc>
        <w:tc>
          <w:tcPr>
            <w:tcW w:w="2126" w:type="dxa"/>
            <w:shd w:val="clear" w:color="auto" w:fill="auto"/>
            <w:vAlign w:val="center"/>
          </w:tcPr>
          <w:p w:rsidR="004D5430" w:rsidRPr="001D059D" w:rsidRDefault="004D5430" w:rsidP="00782244">
            <w:pPr>
              <w:suppressAutoHyphens/>
              <w:autoSpaceDE w:val="0"/>
              <w:autoSpaceDN w:val="0"/>
              <w:adjustRightInd w:val="0"/>
              <w:spacing w:line="240" w:lineRule="atLeast"/>
              <w:jc w:val="center"/>
              <w:rPr>
                <w:sz w:val="24"/>
                <w:szCs w:val="24"/>
              </w:rPr>
            </w:pPr>
            <w:r w:rsidRPr="001D059D">
              <w:rPr>
                <w:sz w:val="24"/>
                <w:szCs w:val="24"/>
              </w:rPr>
              <w:t>Характеристика зон с особыми условиями использования территорий</w:t>
            </w:r>
            <w:r w:rsidRPr="001D059D">
              <w:rPr>
                <w:rStyle w:val="af5"/>
                <w:sz w:val="24"/>
                <w:szCs w:val="24"/>
              </w:rPr>
              <w:footnoteReference w:id="3"/>
            </w:r>
          </w:p>
        </w:tc>
      </w:tr>
      <w:tr w:rsidR="004D5430" w:rsidRPr="004E0AF8" w:rsidTr="00D22269">
        <w:tc>
          <w:tcPr>
            <w:tcW w:w="16019" w:type="dxa"/>
            <w:gridSpan w:val="7"/>
            <w:shd w:val="clear" w:color="auto" w:fill="auto"/>
          </w:tcPr>
          <w:p w:rsidR="004D5430" w:rsidRPr="004E0AF8" w:rsidRDefault="004D5430" w:rsidP="008F598C">
            <w:pPr>
              <w:pStyle w:val="afa"/>
              <w:numPr>
                <w:ilvl w:val="0"/>
                <w:numId w:val="35"/>
              </w:numPr>
              <w:suppressAutoHyphens/>
              <w:spacing w:line="240" w:lineRule="atLeast"/>
              <w:ind w:left="0"/>
              <w:jc w:val="left"/>
              <w:rPr>
                <w:szCs w:val="24"/>
              </w:rPr>
            </w:pPr>
            <w:r w:rsidRPr="004E0AF8">
              <w:rPr>
                <w:szCs w:val="24"/>
              </w:rPr>
              <w:t>Объекты электро- газо- и водоснабжения населения, водоотведение</w:t>
            </w:r>
          </w:p>
        </w:tc>
      </w:tr>
      <w:tr w:rsidR="004D5430" w:rsidRPr="001D059D" w:rsidTr="00D22269">
        <w:tc>
          <w:tcPr>
            <w:tcW w:w="568" w:type="dxa"/>
            <w:vMerge w:val="restart"/>
            <w:shd w:val="clear" w:color="auto" w:fill="auto"/>
          </w:tcPr>
          <w:p w:rsidR="004D5430" w:rsidRDefault="004D5430" w:rsidP="00782244">
            <w:pPr>
              <w:suppressAutoHyphens/>
              <w:spacing w:line="240" w:lineRule="atLeast"/>
              <w:jc w:val="left"/>
              <w:rPr>
                <w:sz w:val="24"/>
                <w:szCs w:val="24"/>
              </w:rPr>
            </w:pPr>
            <w:r>
              <w:rPr>
                <w:sz w:val="24"/>
                <w:szCs w:val="24"/>
              </w:rPr>
              <w:t>1</w:t>
            </w:r>
          </w:p>
        </w:tc>
        <w:tc>
          <w:tcPr>
            <w:tcW w:w="2268" w:type="dxa"/>
            <w:vMerge w:val="restart"/>
            <w:tcBorders>
              <w:top w:val="single" w:sz="4" w:space="0" w:color="auto"/>
              <w:left w:val="single" w:sz="4" w:space="0" w:color="auto"/>
              <w:right w:val="single" w:sz="4" w:space="0" w:color="auto"/>
            </w:tcBorders>
            <w:shd w:val="clear" w:color="auto" w:fill="auto"/>
          </w:tcPr>
          <w:p w:rsidR="004D5430" w:rsidRPr="004E0AF8" w:rsidRDefault="004D5430" w:rsidP="00782244">
            <w:pPr>
              <w:spacing w:line="240" w:lineRule="atLeast"/>
            </w:pPr>
            <w:r w:rsidRPr="005E0D4E">
              <w:rPr>
                <w:sz w:val="24"/>
                <w:szCs w:val="24"/>
              </w:rPr>
              <w:t>Т</w:t>
            </w:r>
            <w:r>
              <w:rPr>
                <w:sz w:val="24"/>
                <w:szCs w:val="24"/>
              </w:rPr>
              <w:t>рансформаторные подстанции</w:t>
            </w:r>
            <w:r w:rsidRPr="005E0D4E">
              <w:rPr>
                <w:sz w:val="24"/>
                <w:szCs w:val="24"/>
              </w:rPr>
              <w:t xml:space="preserve">, </w:t>
            </w:r>
            <w:r>
              <w:rPr>
                <w:sz w:val="24"/>
                <w:szCs w:val="24"/>
              </w:rPr>
              <w:t>воздушные и кабельные линии электропередачи</w:t>
            </w:r>
          </w:p>
        </w:tc>
        <w:tc>
          <w:tcPr>
            <w:tcW w:w="2126" w:type="dxa"/>
            <w:vMerge w:val="restart"/>
            <w:tcBorders>
              <w:top w:val="single" w:sz="4" w:space="0" w:color="auto"/>
              <w:left w:val="single" w:sz="4" w:space="0" w:color="auto"/>
              <w:right w:val="single" w:sz="4" w:space="0" w:color="auto"/>
            </w:tcBorders>
            <w:shd w:val="clear" w:color="auto" w:fill="auto"/>
          </w:tcPr>
          <w:p w:rsidR="004D5430" w:rsidRPr="005E0D4E" w:rsidRDefault="004D5430" w:rsidP="00782244">
            <w:pPr>
              <w:suppressAutoHyphens/>
              <w:autoSpaceDE w:val="0"/>
              <w:autoSpaceDN w:val="0"/>
              <w:adjustRightInd w:val="0"/>
              <w:jc w:val="left"/>
              <w:rPr>
                <w:sz w:val="24"/>
                <w:szCs w:val="24"/>
              </w:rPr>
            </w:pPr>
            <w:r w:rsidRPr="005E0D4E">
              <w:rPr>
                <w:sz w:val="24"/>
                <w:szCs w:val="24"/>
              </w:rPr>
              <w:t xml:space="preserve">Объект </w:t>
            </w:r>
            <w:r>
              <w:rPr>
                <w:sz w:val="24"/>
                <w:szCs w:val="24"/>
              </w:rPr>
              <w:t>электроснабже</w:t>
            </w:r>
            <w:r w:rsidRPr="002F31AE">
              <w:rPr>
                <w:sz w:val="24"/>
                <w:szCs w:val="24"/>
              </w:rPr>
              <w:t>ния</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D5430" w:rsidRPr="005E0D4E" w:rsidRDefault="004D5430" w:rsidP="00782244">
            <w:pPr>
              <w:suppressAutoHyphens/>
              <w:autoSpaceDE w:val="0"/>
              <w:autoSpaceDN w:val="0"/>
              <w:adjustRightInd w:val="0"/>
              <w:rPr>
                <w:sz w:val="24"/>
                <w:szCs w:val="24"/>
              </w:rPr>
            </w:pPr>
            <w:r>
              <w:rPr>
                <w:sz w:val="24"/>
                <w:szCs w:val="24"/>
              </w:rPr>
              <w:t>О</w:t>
            </w:r>
            <w:r w:rsidRPr="005E0D4E">
              <w:rPr>
                <w:sz w:val="24"/>
                <w:szCs w:val="24"/>
              </w:rPr>
              <w:t>беспечени</w:t>
            </w:r>
            <w:r>
              <w:rPr>
                <w:sz w:val="24"/>
                <w:szCs w:val="24"/>
              </w:rPr>
              <w:t>е</w:t>
            </w:r>
            <w:r w:rsidRPr="005E0D4E">
              <w:rPr>
                <w:sz w:val="24"/>
                <w:szCs w:val="24"/>
              </w:rPr>
              <w:t xml:space="preserve"> бесперебойного круглосуточного электроснабжения </w:t>
            </w:r>
            <w:r w:rsidRPr="0025256F">
              <w:rPr>
                <w:sz w:val="24"/>
                <w:szCs w:val="24"/>
              </w:rPr>
              <w:t>потребителей существующей жилой застройки</w:t>
            </w:r>
            <w:r>
              <w:rPr>
                <w:sz w:val="24"/>
                <w:szCs w:val="24"/>
              </w:rPr>
              <w:t>и</w:t>
            </w:r>
            <w:r w:rsidRPr="005E0D4E">
              <w:rPr>
                <w:sz w:val="24"/>
                <w:szCs w:val="24"/>
              </w:rPr>
              <w:t xml:space="preserve"> обеспечени</w:t>
            </w:r>
            <w:r>
              <w:rPr>
                <w:sz w:val="24"/>
                <w:szCs w:val="24"/>
              </w:rPr>
              <w:t>е возможности</w:t>
            </w:r>
            <w:r w:rsidRPr="005E0D4E">
              <w:rPr>
                <w:sz w:val="24"/>
                <w:szCs w:val="24"/>
              </w:rPr>
              <w:t xml:space="preserve"> электроснабжени</w:t>
            </w:r>
            <w:r>
              <w:rPr>
                <w:sz w:val="24"/>
                <w:szCs w:val="24"/>
              </w:rPr>
              <w:t>я</w:t>
            </w:r>
            <w:r w:rsidRPr="005E0D4E">
              <w:rPr>
                <w:sz w:val="24"/>
                <w:szCs w:val="24"/>
              </w:rPr>
              <w:t xml:space="preserve"> планируемой жилой застройки</w:t>
            </w:r>
          </w:p>
        </w:tc>
        <w:tc>
          <w:tcPr>
            <w:tcW w:w="2268" w:type="dxa"/>
            <w:shd w:val="clear" w:color="auto" w:fill="auto"/>
          </w:tcPr>
          <w:p w:rsidR="004D5430" w:rsidRDefault="004D5430" w:rsidP="00782244">
            <w:pPr>
              <w:suppressAutoHyphens/>
              <w:spacing w:line="240" w:lineRule="atLeast"/>
              <w:rPr>
                <w:sz w:val="24"/>
                <w:szCs w:val="24"/>
                <w:lang w:eastAsia="en-US"/>
              </w:rPr>
            </w:pPr>
            <w:r>
              <w:rPr>
                <w:sz w:val="24"/>
                <w:szCs w:val="24"/>
                <w:lang w:eastAsia="ar-SA"/>
              </w:rPr>
              <w:t xml:space="preserve">Первая очередь (2030 г.): </w:t>
            </w:r>
            <w:r w:rsidRPr="00E549B2">
              <w:rPr>
                <w:rFonts w:eastAsia="Calibri"/>
                <w:sz w:val="24"/>
                <w:szCs w:val="24"/>
                <w:lang w:eastAsia="en-US"/>
              </w:rPr>
              <w:t>строительство (реконструкция) объектов и сетей электроснабжения</w:t>
            </w:r>
          </w:p>
        </w:tc>
        <w:tc>
          <w:tcPr>
            <w:tcW w:w="3402" w:type="dxa"/>
            <w:shd w:val="clear" w:color="auto" w:fill="auto"/>
          </w:tcPr>
          <w:p w:rsidR="004D5430" w:rsidRPr="00E549B2" w:rsidRDefault="004D5430" w:rsidP="00782244">
            <w:pPr>
              <w:spacing w:line="240" w:lineRule="atLeast"/>
              <w:rPr>
                <w:sz w:val="24"/>
                <w:szCs w:val="24"/>
              </w:rPr>
            </w:pPr>
            <w:r w:rsidRPr="00E549B2">
              <w:rPr>
                <w:sz w:val="24"/>
                <w:szCs w:val="24"/>
              </w:rPr>
              <w:t>деревни Ветка, Дунилово, Дмитровское, ж/д станция Дунёвка, деревни Езжино, Заручёвье-1, Заручёвье-2, Маклаково, Паньково, Сомино, Старое Сихино</w:t>
            </w:r>
            <w:r>
              <w:rPr>
                <w:sz w:val="24"/>
                <w:szCs w:val="24"/>
              </w:rPr>
              <w:t>, (</w:t>
            </w:r>
            <w:r w:rsidRPr="00E549B2">
              <w:rPr>
                <w:sz w:val="24"/>
                <w:szCs w:val="24"/>
              </w:rPr>
              <w:t xml:space="preserve">в т.ч. с учетом </w:t>
            </w:r>
            <w:r>
              <w:rPr>
                <w:sz w:val="24"/>
                <w:szCs w:val="24"/>
              </w:rPr>
              <w:t xml:space="preserve">возможного </w:t>
            </w:r>
            <w:r w:rsidRPr="00E549B2">
              <w:rPr>
                <w:sz w:val="24"/>
                <w:szCs w:val="24"/>
              </w:rPr>
              <w:t>обеспечения мощностей для инвестиционных площадок № 1 (Брякуново) и № 2 (Климовщина)</w:t>
            </w:r>
          </w:p>
        </w:tc>
        <w:tc>
          <w:tcPr>
            <w:tcW w:w="2126" w:type="dxa"/>
            <w:vMerge w:val="restart"/>
            <w:shd w:val="clear" w:color="auto" w:fill="auto"/>
          </w:tcPr>
          <w:p w:rsidR="004D5430" w:rsidRPr="006C4FC9" w:rsidRDefault="004D5430" w:rsidP="00782244">
            <w:pPr>
              <w:pStyle w:val="a6"/>
              <w:rPr>
                <w:sz w:val="23"/>
                <w:szCs w:val="23"/>
              </w:rPr>
            </w:pPr>
            <w:r w:rsidRPr="006C4FC9">
              <w:rPr>
                <w:sz w:val="23"/>
                <w:szCs w:val="23"/>
              </w:rPr>
              <w:t>Охранные зоны объектов электросетевого хозяйства:</w:t>
            </w:r>
          </w:p>
          <w:p w:rsidR="004D5430" w:rsidRPr="006C4FC9" w:rsidRDefault="004D5430" w:rsidP="00782244">
            <w:pPr>
              <w:pStyle w:val="a6"/>
              <w:rPr>
                <w:sz w:val="23"/>
                <w:szCs w:val="23"/>
              </w:rPr>
            </w:pPr>
            <w:r w:rsidRPr="006C4FC9">
              <w:rPr>
                <w:sz w:val="23"/>
                <w:szCs w:val="23"/>
              </w:rPr>
              <w:t>ВЛЭП 10 кВ – охранная зона от проекций крайних проводов, размер 10 м;</w:t>
            </w:r>
          </w:p>
          <w:p w:rsidR="004D5430" w:rsidRPr="006C4FC9" w:rsidRDefault="004D5430" w:rsidP="00782244">
            <w:pPr>
              <w:pStyle w:val="a6"/>
              <w:rPr>
                <w:sz w:val="23"/>
                <w:szCs w:val="23"/>
              </w:rPr>
            </w:pPr>
            <w:r w:rsidRPr="006C4FC9">
              <w:rPr>
                <w:sz w:val="23"/>
                <w:szCs w:val="23"/>
              </w:rPr>
              <w:t>КЛЭП 10/0,4 кВ – охранная зона 0,6 м в сторону зданий и сооружений и на 1 м в сторону проезжей части улицы в границах населённого пункта;</w:t>
            </w:r>
          </w:p>
          <w:p w:rsidR="004D5430" w:rsidRPr="001D059D" w:rsidRDefault="004D5430" w:rsidP="00782244">
            <w:pPr>
              <w:suppressAutoHyphens/>
              <w:autoSpaceDE w:val="0"/>
              <w:autoSpaceDN w:val="0"/>
              <w:adjustRightInd w:val="0"/>
              <w:spacing w:line="240" w:lineRule="atLeast"/>
              <w:jc w:val="left"/>
              <w:rPr>
                <w:sz w:val="24"/>
                <w:szCs w:val="24"/>
              </w:rPr>
            </w:pPr>
            <w:r w:rsidRPr="006C4FC9">
              <w:rPr>
                <w:sz w:val="23"/>
                <w:szCs w:val="23"/>
              </w:rPr>
              <w:t>ТП 10/0,4 кВ – охранная зо</w:t>
            </w:r>
            <w:r>
              <w:rPr>
                <w:sz w:val="23"/>
                <w:szCs w:val="23"/>
              </w:rPr>
              <w:t>на от границ земельного уч-</w:t>
            </w:r>
            <w:r w:rsidRPr="006C4FC9">
              <w:rPr>
                <w:sz w:val="23"/>
                <w:szCs w:val="23"/>
              </w:rPr>
              <w:t>ка, размер 3</w:t>
            </w:r>
            <w:r>
              <w:rPr>
                <w:sz w:val="23"/>
                <w:szCs w:val="23"/>
              </w:rPr>
              <w:t xml:space="preserve"> м</w:t>
            </w:r>
          </w:p>
        </w:tc>
      </w:tr>
      <w:tr w:rsidR="004D5430" w:rsidRPr="001D059D" w:rsidTr="00D22269">
        <w:tc>
          <w:tcPr>
            <w:tcW w:w="568" w:type="dxa"/>
            <w:vMerge/>
            <w:shd w:val="clear" w:color="auto" w:fill="auto"/>
          </w:tcPr>
          <w:p w:rsidR="004D5430" w:rsidRDefault="004D5430" w:rsidP="00782244">
            <w:pPr>
              <w:suppressAutoHyphens/>
              <w:spacing w:line="240" w:lineRule="atLeast"/>
              <w:jc w:val="left"/>
              <w:rPr>
                <w:sz w:val="24"/>
                <w:szCs w:val="24"/>
              </w:rPr>
            </w:pPr>
          </w:p>
        </w:tc>
        <w:tc>
          <w:tcPr>
            <w:tcW w:w="2268" w:type="dxa"/>
            <w:vMerge/>
            <w:tcBorders>
              <w:left w:val="single" w:sz="4" w:space="0" w:color="auto"/>
              <w:bottom w:val="single" w:sz="4" w:space="0" w:color="auto"/>
              <w:right w:val="single" w:sz="4" w:space="0" w:color="auto"/>
            </w:tcBorders>
            <w:shd w:val="clear" w:color="auto" w:fill="auto"/>
          </w:tcPr>
          <w:p w:rsidR="004D5430" w:rsidRPr="005E0D4E" w:rsidRDefault="004D5430" w:rsidP="00782244">
            <w:pPr>
              <w:spacing w:line="240" w:lineRule="atLeas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D5430" w:rsidRPr="005E0D4E" w:rsidRDefault="004D5430" w:rsidP="00782244">
            <w:pPr>
              <w:suppressAutoHyphens/>
              <w:autoSpaceDE w:val="0"/>
              <w:autoSpaceDN w:val="0"/>
              <w:adjustRightInd w:val="0"/>
              <w:jc w:val="left"/>
              <w:rPr>
                <w:sz w:val="24"/>
                <w:szCs w:val="24"/>
              </w:rPr>
            </w:pP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D5430" w:rsidRPr="00E549B2" w:rsidRDefault="004D5430" w:rsidP="00782244">
            <w:pPr>
              <w:suppressAutoHyphens/>
              <w:autoSpaceDE w:val="0"/>
              <w:autoSpaceDN w:val="0"/>
              <w:adjustRightInd w:val="0"/>
              <w:rPr>
                <w:sz w:val="24"/>
                <w:szCs w:val="24"/>
              </w:rPr>
            </w:pPr>
            <w:r w:rsidRPr="00E549B2">
              <w:rPr>
                <w:sz w:val="24"/>
                <w:szCs w:val="24"/>
              </w:rPr>
              <w:t xml:space="preserve">Обеспечение </w:t>
            </w:r>
            <w:r>
              <w:rPr>
                <w:sz w:val="24"/>
                <w:szCs w:val="24"/>
              </w:rPr>
              <w:t xml:space="preserve">резервирования источников </w:t>
            </w:r>
            <w:r w:rsidRPr="005E0D4E">
              <w:rPr>
                <w:sz w:val="24"/>
                <w:szCs w:val="24"/>
              </w:rPr>
              <w:t xml:space="preserve">бесперебойного круглосуточного электроснабжения </w:t>
            </w:r>
            <w:r w:rsidRPr="0025256F">
              <w:rPr>
                <w:sz w:val="24"/>
                <w:szCs w:val="24"/>
              </w:rPr>
              <w:t>потребителей существующей жилой застройки</w:t>
            </w:r>
            <w:r>
              <w:rPr>
                <w:sz w:val="24"/>
                <w:szCs w:val="24"/>
              </w:rPr>
              <w:t>и</w:t>
            </w:r>
            <w:r w:rsidRPr="005E0D4E">
              <w:rPr>
                <w:sz w:val="24"/>
                <w:szCs w:val="24"/>
              </w:rPr>
              <w:t xml:space="preserve"> обеспечени</w:t>
            </w:r>
            <w:r>
              <w:rPr>
                <w:sz w:val="24"/>
                <w:szCs w:val="24"/>
              </w:rPr>
              <w:t>е возможности</w:t>
            </w:r>
            <w:r w:rsidRPr="005E0D4E">
              <w:rPr>
                <w:sz w:val="24"/>
                <w:szCs w:val="24"/>
              </w:rPr>
              <w:t xml:space="preserve"> электроснабжени</w:t>
            </w:r>
            <w:r>
              <w:rPr>
                <w:sz w:val="24"/>
                <w:szCs w:val="24"/>
              </w:rPr>
              <w:t>я</w:t>
            </w:r>
            <w:r w:rsidRPr="005E0D4E">
              <w:rPr>
                <w:sz w:val="24"/>
                <w:szCs w:val="24"/>
              </w:rPr>
              <w:t xml:space="preserve"> планируемой жилой застройки</w:t>
            </w:r>
          </w:p>
        </w:tc>
        <w:tc>
          <w:tcPr>
            <w:tcW w:w="2268" w:type="dxa"/>
            <w:shd w:val="clear" w:color="auto" w:fill="auto"/>
          </w:tcPr>
          <w:p w:rsidR="004D5430" w:rsidRPr="00E549B2" w:rsidRDefault="004D5430" w:rsidP="00782244">
            <w:pPr>
              <w:suppressAutoHyphens/>
              <w:spacing w:line="240" w:lineRule="atLeast"/>
              <w:rPr>
                <w:sz w:val="24"/>
                <w:szCs w:val="24"/>
                <w:lang w:eastAsia="ar-SA"/>
              </w:rPr>
            </w:pPr>
            <w:r w:rsidRPr="00E549B2">
              <w:rPr>
                <w:sz w:val="24"/>
                <w:szCs w:val="24"/>
              </w:rPr>
              <w:t>Расчетный срок (до 2040 г.)</w:t>
            </w:r>
            <w:r>
              <w:rPr>
                <w:sz w:val="24"/>
                <w:szCs w:val="24"/>
              </w:rPr>
              <w:t xml:space="preserve">: </w:t>
            </w:r>
            <w:r w:rsidRPr="00E549B2">
              <w:rPr>
                <w:rFonts w:eastAsia="Calibri"/>
                <w:sz w:val="24"/>
                <w:szCs w:val="24"/>
                <w:lang w:eastAsia="en-US"/>
              </w:rPr>
              <w:t>строительство объектов и сетей электроснабжения</w:t>
            </w:r>
          </w:p>
        </w:tc>
        <w:tc>
          <w:tcPr>
            <w:tcW w:w="3402" w:type="dxa"/>
            <w:shd w:val="clear" w:color="auto" w:fill="auto"/>
          </w:tcPr>
          <w:p w:rsidR="004D5430" w:rsidRPr="00E549B2" w:rsidRDefault="004D5430" w:rsidP="00782244">
            <w:pPr>
              <w:spacing w:line="240" w:lineRule="atLeast"/>
              <w:rPr>
                <w:sz w:val="24"/>
                <w:szCs w:val="24"/>
              </w:rPr>
            </w:pPr>
            <w:r w:rsidRPr="00E549B2">
              <w:rPr>
                <w:sz w:val="24"/>
                <w:szCs w:val="24"/>
              </w:rPr>
              <w:t>ж/д станции Абросово и Дунёвка, деревни Абросово, Богослово, Брякуново, Климовщина, Осипово, Дунёвка</w:t>
            </w:r>
          </w:p>
        </w:tc>
        <w:tc>
          <w:tcPr>
            <w:tcW w:w="2126" w:type="dxa"/>
            <w:vMerge/>
            <w:shd w:val="clear" w:color="auto" w:fill="auto"/>
          </w:tcPr>
          <w:p w:rsidR="004D5430" w:rsidRPr="001D059D" w:rsidRDefault="004D5430" w:rsidP="00782244">
            <w:pPr>
              <w:suppressAutoHyphens/>
              <w:autoSpaceDE w:val="0"/>
              <w:autoSpaceDN w:val="0"/>
              <w:adjustRightInd w:val="0"/>
              <w:spacing w:line="240" w:lineRule="atLeast"/>
              <w:jc w:val="left"/>
              <w:rPr>
                <w:sz w:val="24"/>
                <w:szCs w:val="24"/>
              </w:rPr>
            </w:pPr>
          </w:p>
        </w:tc>
      </w:tr>
      <w:tr w:rsidR="004D5430" w:rsidRPr="001D059D" w:rsidTr="00D22269">
        <w:tc>
          <w:tcPr>
            <w:tcW w:w="568" w:type="dxa"/>
            <w:shd w:val="clear" w:color="auto" w:fill="auto"/>
          </w:tcPr>
          <w:p w:rsidR="004D5430" w:rsidRDefault="004D5430" w:rsidP="00782244">
            <w:pPr>
              <w:suppressAutoHyphens/>
              <w:spacing w:line="240" w:lineRule="atLeast"/>
              <w:jc w:val="left"/>
              <w:rPr>
                <w:sz w:val="24"/>
                <w:szCs w:val="24"/>
              </w:rPr>
            </w:pPr>
            <w:r>
              <w:rPr>
                <w:sz w:val="24"/>
                <w:szCs w:val="24"/>
              </w:rPr>
              <w:lastRenderedPageBreak/>
              <w:t>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D5430" w:rsidRPr="005E0D4E" w:rsidRDefault="004D5430" w:rsidP="00782244">
            <w:pPr>
              <w:suppressAutoHyphens/>
              <w:rPr>
                <w:sz w:val="24"/>
                <w:szCs w:val="24"/>
              </w:rPr>
            </w:pPr>
            <w:r w:rsidRPr="005E0D4E">
              <w:rPr>
                <w:sz w:val="24"/>
                <w:szCs w:val="24"/>
              </w:rPr>
              <w:t>Газораспредели</w:t>
            </w:r>
            <w:r>
              <w:rPr>
                <w:sz w:val="24"/>
                <w:szCs w:val="24"/>
              </w:rPr>
              <w:t xml:space="preserve">-тельные сети в составе: распреде-лительные </w:t>
            </w:r>
            <w:r w:rsidRPr="005E0D4E">
              <w:rPr>
                <w:sz w:val="24"/>
                <w:szCs w:val="24"/>
              </w:rPr>
              <w:t>газопроводы высокого (среднего и низкого) давлений и газор</w:t>
            </w:r>
            <w:r>
              <w:rPr>
                <w:sz w:val="24"/>
                <w:szCs w:val="24"/>
              </w:rPr>
              <w:t xml:space="preserve">егуляторные </w:t>
            </w:r>
            <w:r w:rsidRPr="005E0D4E">
              <w:rPr>
                <w:sz w:val="24"/>
                <w:szCs w:val="24"/>
              </w:rPr>
              <w:t>пункты.</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D5430" w:rsidRPr="005E0D4E" w:rsidRDefault="004D5430" w:rsidP="00782244">
            <w:pPr>
              <w:suppressAutoHyphens/>
              <w:autoSpaceDE w:val="0"/>
              <w:autoSpaceDN w:val="0"/>
              <w:adjustRightInd w:val="0"/>
              <w:jc w:val="left"/>
              <w:rPr>
                <w:sz w:val="24"/>
                <w:szCs w:val="24"/>
              </w:rPr>
            </w:pPr>
            <w:r w:rsidRPr="005E0D4E">
              <w:rPr>
                <w:sz w:val="24"/>
                <w:szCs w:val="24"/>
              </w:rPr>
              <w:t>Объект газоснабжения</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D5430" w:rsidRPr="005E0D4E" w:rsidRDefault="004D5430" w:rsidP="00782244">
            <w:pPr>
              <w:suppressAutoHyphens/>
              <w:autoSpaceDE w:val="0"/>
              <w:autoSpaceDN w:val="0"/>
              <w:adjustRightInd w:val="0"/>
              <w:rPr>
                <w:sz w:val="24"/>
                <w:szCs w:val="24"/>
              </w:rPr>
            </w:pPr>
            <w:r w:rsidRPr="005E0D4E">
              <w:rPr>
                <w:sz w:val="24"/>
                <w:szCs w:val="24"/>
              </w:rPr>
              <w:t>Обеспечение возможности газоснабжения потребителей существующей и проектируемой жилой застройки.</w:t>
            </w:r>
          </w:p>
        </w:tc>
        <w:tc>
          <w:tcPr>
            <w:tcW w:w="2268" w:type="dxa"/>
            <w:shd w:val="clear" w:color="auto" w:fill="auto"/>
          </w:tcPr>
          <w:p w:rsidR="004D5430" w:rsidRPr="00E549B2" w:rsidRDefault="004D5430" w:rsidP="00782244">
            <w:pPr>
              <w:suppressAutoHyphens/>
              <w:spacing w:line="240" w:lineRule="atLeast"/>
              <w:rPr>
                <w:sz w:val="24"/>
                <w:szCs w:val="24"/>
                <w:lang w:eastAsia="ar-SA"/>
              </w:rPr>
            </w:pPr>
            <w:r w:rsidRPr="00E549B2">
              <w:rPr>
                <w:sz w:val="24"/>
                <w:szCs w:val="24"/>
                <w:lang w:eastAsia="ar-SA"/>
              </w:rPr>
              <w:t>Первая очередь (2030 г.)</w:t>
            </w:r>
          </w:p>
        </w:tc>
        <w:tc>
          <w:tcPr>
            <w:tcW w:w="3402" w:type="dxa"/>
            <w:shd w:val="clear" w:color="auto" w:fill="auto"/>
          </w:tcPr>
          <w:p w:rsidR="004D5430" w:rsidRPr="00E549B2" w:rsidRDefault="004D5430" w:rsidP="00782244">
            <w:pPr>
              <w:spacing w:line="240" w:lineRule="atLeast"/>
              <w:rPr>
                <w:sz w:val="24"/>
                <w:szCs w:val="24"/>
              </w:rPr>
            </w:pPr>
            <w:r w:rsidRPr="00E549B2">
              <w:rPr>
                <w:sz w:val="24"/>
                <w:szCs w:val="24"/>
              </w:rPr>
              <w:t>ж/д станции Абросово и Дунёвка, деревни Абросово, Богослово, Брякуново, Климовщина, Осипово</w:t>
            </w:r>
            <w:r>
              <w:rPr>
                <w:sz w:val="24"/>
                <w:szCs w:val="24"/>
              </w:rPr>
              <w:t>, Дунёвка, (</w:t>
            </w:r>
            <w:r w:rsidRPr="00E549B2">
              <w:rPr>
                <w:sz w:val="24"/>
                <w:szCs w:val="24"/>
              </w:rPr>
              <w:t xml:space="preserve">в т.ч. с учетом </w:t>
            </w:r>
            <w:r>
              <w:rPr>
                <w:sz w:val="24"/>
                <w:szCs w:val="24"/>
              </w:rPr>
              <w:t xml:space="preserve">возможного </w:t>
            </w:r>
            <w:r w:rsidRPr="00E549B2">
              <w:rPr>
                <w:sz w:val="24"/>
                <w:szCs w:val="24"/>
              </w:rPr>
              <w:t>обеспечения мощностей для инвестиционных площадок № 1 (Брякуново) и № 2 (Климовщина).</w:t>
            </w:r>
          </w:p>
        </w:tc>
        <w:tc>
          <w:tcPr>
            <w:tcW w:w="2126" w:type="dxa"/>
            <w:shd w:val="clear" w:color="auto" w:fill="auto"/>
          </w:tcPr>
          <w:p w:rsidR="004D5430" w:rsidRPr="001D059D" w:rsidRDefault="004D5430" w:rsidP="00782244">
            <w:pPr>
              <w:suppressAutoHyphens/>
              <w:autoSpaceDE w:val="0"/>
              <w:autoSpaceDN w:val="0"/>
              <w:adjustRightInd w:val="0"/>
              <w:spacing w:line="240" w:lineRule="atLeast"/>
              <w:jc w:val="left"/>
              <w:rPr>
                <w:sz w:val="24"/>
                <w:szCs w:val="24"/>
              </w:rPr>
            </w:pPr>
            <w:r w:rsidRPr="0025256F">
              <w:rPr>
                <w:sz w:val="24"/>
                <w:szCs w:val="24"/>
                <w:lang w:eastAsia="ar-SA"/>
              </w:rPr>
              <w:t xml:space="preserve">Охранная зона, размер 5 м (3 м от газопровода со стороны медного провода и 2 м </w:t>
            </w:r>
            <w:r>
              <w:rPr>
                <w:sz w:val="24"/>
                <w:szCs w:val="24"/>
                <w:lang w:eastAsia="ar-SA"/>
              </w:rPr>
              <w:t>–</w:t>
            </w:r>
            <w:r w:rsidRPr="0025256F">
              <w:rPr>
                <w:sz w:val="24"/>
                <w:szCs w:val="24"/>
                <w:lang w:eastAsia="ar-SA"/>
              </w:rPr>
              <w:t xml:space="preserve"> с противоположной стороны)</w:t>
            </w:r>
          </w:p>
        </w:tc>
      </w:tr>
      <w:tr w:rsidR="004D5430" w:rsidRPr="00104D8C" w:rsidTr="00D22269">
        <w:tc>
          <w:tcPr>
            <w:tcW w:w="568" w:type="dxa"/>
            <w:vMerge w:val="restart"/>
            <w:shd w:val="clear" w:color="auto" w:fill="auto"/>
          </w:tcPr>
          <w:p w:rsidR="004D5430" w:rsidRDefault="004D5430" w:rsidP="00782244">
            <w:pPr>
              <w:suppressAutoHyphens/>
              <w:spacing w:line="240" w:lineRule="atLeast"/>
              <w:jc w:val="left"/>
              <w:rPr>
                <w:sz w:val="24"/>
                <w:szCs w:val="24"/>
              </w:rPr>
            </w:pPr>
            <w:r>
              <w:rPr>
                <w:sz w:val="24"/>
                <w:szCs w:val="24"/>
              </w:rPr>
              <w:t>3</w:t>
            </w:r>
          </w:p>
        </w:tc>
        <w:tc>
          <w:tcPr>
            <w:tcW w:w="2268" w:type="dxa"/>
            <w:vMerge w:val="restart"/>
            <w:tcBorders>
              <w:top w:val="single" w:sz="4" w:space="0" w:color="auto"/>
              <w:left w:val="single" w:sz="4" w:space="0" w:color="auto"/>
              <w:right w:val="single" w:sz="4" w:space="0" w:color="auto"/>
            </w:tcBorders>
            <w:shd w:val="clear" w:color="auto" w:fill="auto"/>
          </w:tcPr>
          <w:p w:rsidR="004D5430" w:rsidRPr="005E0D4E" w:rsidRDefault="004D5430" w:rsidP="00782244">
            <w:pPr>
              <w:suppressAutoHyphens/>
              <w:jc w:val="left"/>
              <w:rPr>
                <w:sz w:val="24"/>
                <w:szCs w:val="24"/>
                <w:lang w:eastAsia="ar-SA"/>
              </w:rPr>
            </w:pPr>
            <w:r w:rsidRPr="005E0D4E">
              <w:rPr>
                <w:sz w:val="24"/>
                <w:szCs w:val="24"/>
                <w:lang w:eastAsia="ar-SA"/>
              </w:rPr>
              <w:t>Водопроводные сети</w:t>
            </w:r>
            <w:r>
              <w:rPr>
                <w:sz w:val="24"/>
                <w:szCs w:val="24"/>
                <w:lang w:eastAsia="ar-SA"/>
              </w:rPr>
              <w:t xml:space="preserve"> в составе сетей водопроводных, водозаборных сооружений и сооружений водоподготовки</w:t>
            </w:r>
          </w:p>
        </w:tc>
        <w:tc>
          <w:tcPr>
            <w:tcW w:w="2126" w:type="dxa"/>
            <w:vMerge w:val="restart"/>
            <w:tcBorders>
              <w:top w:val="single" w:sz="4" w:space="0" w:color="auto"/>
              <w:left w:val="single" w:sz="4" w:space="0" w:color="auto"/>
              <w:right w:val="single" w:sz="4" w:space="0" w:color="auto"/>
            </w:tcBorders>
            <w:shd w:val="clear" w:color="auto" w:fill="auto"/>
          </w:tcPr>
          <w:p w:rsidR="004D5430" w:rsidRPr="005E0D4E" w:rsidRDefault="004D5430" w:rsidP="00782244">
            <w:pPr>
              <w:suppressAutoHyphens/>
              <w:autoSpaceDE w:val="0"/>
              <w:autoSpaceDN w:val="0"/>
              <w:adjustRightInd w:val="0"/>
              <w:jc w:val="left"/>
              <w:rPr>
                <w:sz w:val="24"/>
                <w:szCs w:val="24"/>
                <w:lang w:eastAsia="ar-SA"/>
              </w:rPr>
            </w:pPr>
            <w:r w:rsidRPr="005E0D4E">
              <w:rPr>
                <w:sz w:val="24"/>
                <w:szCs w:val="24"/>
                <w:lang w:eastAsia="ar-SA"/>
              </w:rPr>
              <w:t>Объект водоснабжения</w:t>
            </w:r>
          </w:p>
        </w:tc>
        <w:tc>
          <w:tcPr>
            <w:tcW w:w="3261" w:type="dxa"/>
            <w:vMerge w:val="restart"/>
            <w:tcBorders>
              <w:top w:val="single" w:sz="4" w:space="0" w:color="auto"/>
              <w:left w:val="single" w:sz="4" w:space="0" w:color="auto"/>
              <w:right w:val="single" w:sz="4" w:space="0" w:color="auto"/>
            </w:tcBorders>
            <w:shd w:val="clear" w:color="auto" w:fill="auto"/>
          </w:tcPr>
          <w:p w:rsidR="004D5430" w:rsidRPr="006C4FC9" w:rsidRDefault="004D5430" w:rsidP="00782244">
            <w:pPr>
              <w:suppressAutoHyphens/>
              <w:autoSpaceDE w:val="0"/>
              <w:autoSpaceDN w:val="0"/>
              <w:adjustRightInd w:val="0"/>
              <w:rPr>
                <w:sz w:val="24"/>
                <w:szCs w:val="24"/>
              </w:rPr>
            </w:pPr>
            <w:r w:rsidRPr="006C4FC9">
              <w:rPr>
                <w:sz w:val="24"/>
                <w:szCs w:val="24"/>
              </w:rPr>
              <w:t>Обеспечение водоснабжением потребителей существующей и проектируемой жилой застройки с качеством, соответствующим требованиям СанПиН 2.1.4.1074-01</w:t>
            </w:r>
          </w:p>
        </w:tc>
        <w:tc>
          <w:tcPr>
            <w:tcW w:w="2268" w:type="dxa"/>
            <w:shd w:val="clear" w:color="auto" w:fill="auto"/>
          </w:tcPr>
          <w:p w:rsidR="004D5430" w:rsidRPr="006C4FC9" w:rsidRDefault="004D5430" w:rsidP="00782244">
            <w:pPr>
              <w:suppressAutoHyphens/>
              <w:autoSpaceDE w:val="0"/>
              <w:autoSpaceDN w:val="0"/>
              <w:adjustRightInd w:val="0"/>
              <w:rPr>
                <w:szCs w:val="28"/>
              </w:rPr>
            </w:pPr>
            <w:r w:rsidRPr="00E549B2">
              <w:rPr>
                <w:sz w:val="24"/>
                <w:szCs w:val="24"/>
                <w:lang w:eastAsia="ar-SA"/>
              </w:rPr>
              <w:t>Первая очередь (2030 г.)</w:t>
            </w:r>
            <w:r>
              <w:rPr>
                <w:sz w:val="24"/>
                <w:szCs w:val="24"/>
                <w:lang w:eastAsia="ar-SA"/>
              </w:rPr>
              <w:t xml:space="preserve">: </w:t>
            </w:r>
            <w:r w:rsidRPr="006C4FC9">
              <w:rPr>
                <w:sz w:val="24"/>
                <w:szCs w:val="24"/>
              </w:rPr>
              <w:t>реконструкци</w:t>
            </w:r>
            <w:r>
              <w:rPr>
                <w:sz w:val="24"/>
                <w:szCs w:val="24"/>
              </w:rPr>
              <w:t>я</w:t>
            </w:r>
            <w:r w:rsidRPr="006C4FC9">
              <w:rPr>
                <w:sz w:val="24"/>
                <w:szCs w:val="24"/>
              </w:rPr>
              <w:t xml:space="preserve"> изношенных сетей водоснабжения в объеме </w:t>
            </w:r>
            <w:r>
              <w:rPr>
                <w:sz w:val="24"/>
                <w:szCs w:val="24"/>
              </w:rPr>
              <w:t xml:space="preserve">около </w:t>
            </w:r>
            <w:r w:rsidRPr="006C4FC9">
              <w:rPr>
                <w:sz w:val="24"/>
                <w:szCs w:val="24"/>
              </w:rPr>
              <w:t xml:space="preserve">10 км </w:t>
            </w:r>
            <w:r>
              <w:rPr>
                <w:sz w:val="24"/>
                <w:szCs w:val="24"/>
              </w:rPr>
              <w:t>с установкой систем водоподготовки</w:t>
            </w:r>
            <w:r w:rsidRPr="006C4FC9">
              <w:rPr>
                <w:sz w:val="24"/>
                <w:szCs w:val="24"/>
              </w:rPr>
              <w:t xml:space="preserve">, </w:t>
            </w:r>
            <w:r>
              <w:rPr>
                <w:sz w:val="24"/>
                <w:szCs w:val="24"/>
              </w:rPr>
              <w:t>устр-ву</w:t>
            </w:r>
            <w:r w:rsidRPr="006C4FC9">
              <w:rPr>
                <w:sz w:val="24"/>
                <w:szCs w:val="24"/>
              </w:rPr>
              <w:t xml:space="preserve">ограждений по границе </w:t>
            </w:r>
            <w:r>
              <w:rPr>
                <w:sz w:val="24"/>
                <w:szCs w:val="24"/>
              </w:rPr>
              <w:t xml:space="preserve">СЗЗ </w:t>
            </w:r>
            <w:r w:rsidRPr="006C4FC9">
              <w:rPr>
                <w:sz w:val="24"/>
                <w:szCs w:val="24"/>
              </w:rPr>
              <w:t xml:space="preserve">источников водоснабжения, постановкой </w:t>
            </w:r>
            <w:r>
              <w:rPr>
                <w:sz w:val="24"/>
                <w:szCs w:val="24"/>
              </w:rPr>
              <w:t>СЗЗ</w:t>
            </w:r>
            <w:r w:rsidRPr="006C4FC9">
              <w:rPr>
                <w:sz w:val="24"/>
                <w:szCs w:val="24"/>
              </w:rPr>
              <w:t xml:space="preserve"> на государственный кадастровый учет; устройство сетей водоснабжения к площадкам для перспективного </w:t>
            </w:r>
            <w:r w:rsidRPr="006C4FC9">
              <w:rPr>
                <w:sz w:val="24"/>
                <w:szCs w:val="24"/>
              </w:rPr>
              <w:lastRenderedPageBreak/>
              <w:t>строительства благоустроенного жилья</w:t>
            </w:r>
            <w:r>
              <w:rPr>
                <w:sz w:val="24"/>
                <w:szCs w:val="24"/>
              </w:rPr>
              <w:t xml:space="preserve"> и объектам физической культуры и массового спорта</w:t>
            </w:r>
            <w:r w:rsidRPr="006C4FC9">
              <w:rPr>
                <w:sz w:val="24"/>
                <w:szCs w:val="24"/>
              </w:rPr>
              <w:t xml:space="preserve"> в необходимом объеме.</w:t>
            </w:r>
          </w:p>
        </w:tc>
        <w:tc>
          <w:tcPr>
            <w:tcW w:w="3402" w:type="dxa"/>
            <w:shd w:val="clear" w:color="auto" w:fill="auto"/>
          </w:tcPr>
          <w:p w:rsidR="004D5430" w:rsidRPr="00EC0B60" w:rsidRDefault="004D5430" w:rsidP="00782244">
            <w:pPr>
              <w:spacing w:line="240" w:lineRule="atLeast"/>
              <w:rPr>
                <w:sz w:val="24"/>
                <w:szCs w:val="24"/>
              </w:rPr>
            </w:pPr>
            <w:r w:rsidRPr="00EC0B60">
              <w:rPr>
                <w:sz w:val="24"/>
                <w:szCs w:val="24"/>
              </w:rPr>
              <w:lastRenderedPageBreak/>
              <w:t>деревни Потулово, Осипово, Брякуново, Богослово, Высоково, Плющево, Подлипье</w:t>
            </w:r>
          </w:p>
        </w:tc>
        <w:tc>
          <w:tcPr>
            <w:tcW w:w="2126" w:type="dxa"/>
            <w:vMerge w:val="restart"/>
            <w:shd w:val="clear" w:color="auto" w:fill="auto"/>
          </w:tcPr>
          <w:p w:rsidR="004D5430" w:rsidRPr="00EC0B60" w:rsidRDefault="004D5430" w:rsidP="00782244">
            <w:pPr>
              <w:suppressAutoHyphens/>
              <w:autoSpaceDE w:val="0"/>
              <w:autoSpaceDN w:val="0"/>
              <w:adjustRightInd w:val="0"/>
              <w:spacing w:line="240" w:lineRule="atLeast"/>
              <w:jc w:val="left"/>
              <w:rPr>
                <w:sz w:val="23"/>
                <w:szCs w:val="23"/>
              </w:rPr>
            </w:pPr>
            <w:r w:rsidRPr="00EC0B60">
              <w:rPr>
                <w:sz w:val="23"/>
                <w:szCs w:val="23"/>
                <w:u w:val="single"/>
              </w:rPr>
              <w:t>Санитарно-защитные полосы</w:t>
            </w:r>
            <w:r w:rsidRPr="00EC0B60">
              <w:rPr>
                <w:sz w:val="23"/>
                <w:szCs w:val="23"/>
              </w:rPr>
              <w:t xml:space="preserve"> водоводов, размер не менее 10 м;</w:t>
            </w:r>
          </w:p>
          <w:p w:rsidR="004D5430" w:rsidRDefault="004D5430" w:rsidP="00782244">
            <w:pPr>
              <w:suppressAutoHyphens/>
              <w:autoSpaceDE w:val="0"/>
              <w:autoSpaceDN w:val="0"/>
              <w:adjustRightInd w:val="0"/>
              <w:spacing w:line="240" w:lineRule="atLeast"/>
              <w:jc w:val="left"/>
              <w:rPr>
                <w:sz w:val="23"/>
                <w:szCs w:val="23"/>
              </w:rPr>
            </w:pPr>
            <w:r w:rsidRPr="00EC0B60">
              <w:rPr>
                <w:sz w:val="23"/>
                <w:szCs w:val="23"/>
                <w:u w:val="single"/>
              </w:rPr>
              <w:t>Зоны санитарной охраны</w:t>
            </w:r>
            <w:r w:rsidRPr="00EC0B60">
              <w:rPr>
                <w:sz w:val="23"/>
                <w:szCs w:val="23"/>
              </w:rPr>
              <w:t xml:space="preserve"> источников питьевого и хозяйс</w:t>
            </w:r>
            <w:r>
              <w:rPr>
                <w:sz w:val="23"/>
                <w:szCs w:val="23"/>
              </w:rPr>
              <w:t>твенно-бытового водоснабжения;</w:t>
            </w:r>
          </w:p>
          <w:p w:rsidR="004D5430" w:rsidRDefault="004D5430" w:rsidP="00782244">
            <w:pPr>
              <w:suppressAutoHyphens/>
              <w:autoSpaceDE w:val="0"/>
              <w:autoSpaceDN w:val="0"/>
              <w:adjustRightInd w:val="0"/>
              <w:spacing w:line="240" w:lineRule="atLeast"/>
              <w:rPr>
                <w:sz w:val="23"/>
                <w:szCs w:val="23"/>
              </w:rPr>
            </w:pPr>
            <w:r>
              <w:rPr>
                <w:sz w:val="23"/>
                <w:szCs w:val="23"/>
              </w:rPr>
              <w:t>У</w:t>
            </w:r>
            <w:r w:rsidRPr="00EC0B60">
              <w:rPr>
                <w:sz w:val="23"/>
                <w:szCs w:val="23"/>
              </w:rPr>
              <w:t xml:space="preserve">станавливаемые в случаях, предусмотренных Водным кодексом Российской Федерации, в отношении подземных водных объектов </w:t>
            </w:r>
            <w:r w:rsidRPr="00EC0B60">
              <w:rPr>
                <w:sz w:val="23"/>
                <w:szCs w:val="23"/>
                <w:u w:val="single"/>
              </w:rPr>
              <w:t xml:space="preserve">зоны </w:t>
            </w:r>
            <w:r w:rsidRPr="00EC0B60">
              <w:rPr>
                <w:sz w:val="23"/>
                <w:szCs w:val="23"/>
                <w:u w:val="single"/>
              </w:rPr>
              <w:lastRenderedPageBreak/>
              <w:t>специальной охраны</w:t>
            </w:r>
            <w:r>
              <w:rPr>
                <w:sz w:val="23"/>
                <w:szCs w:val="23"/>
                <w:u w:val="single"/>
              </w:rPr>
              <w:t>.</w:t>
            </w:r>
          </w:p>
          <w:p w:rsidR="004D5430" w:rsidRPr="00104D8C" w:rsidRDefault="004D5430" w:rsidP="00782244">
            <w:pPr>
              <w:suppressAutoHyphens/>
              <w:autoSpaceDE w:val="0"/>
              <w:autoSpaceDN w:val="0"/>
              <w:adjustRightInd w:val="0"/>
              <w:spacing w:line="240" w:lineRule="atLeast"/>
              <w:rPr>
                <w:sz w:val="24"/>
                <w:szCs w:val="24"/>
              </w:rPr>
            </w:pPr>
            <w:r>
              <w:rPr>
                <w:sz w:val="23"/>
                <w:szCs w:val="23"/>
              </w:rPr>
              <w:t>Размеры указаны на странице 44 раздела 8.1.4. тома «Материалы обоснований»</w:t>
            </w:r>
          </w:p>
        </w:tc>
      </w:tr>
      <w:tr w:rsidR="004D5430" w:rsidRPr="001D059D" w:rsidTr="00D22269">
        <w:tc>
          <w:tcPr>
            <w:tcW w:w="568" w:type="dxa"/>
            <w:vMerge/>
            <w:shd w:val="clear" w:color="auto" w:fill="auto"/>
          </w:tcPr>
          <w:p w:rsidR="004D5430" w:rsidRDefault="004D5430" w:rsidP="00782244">
            <w:pPr>
              <w:suppressAutoHyphens/>
              <w:spacing w:line="240" w:lineRule="atLeast"/>
              <w:jc w:val="left"/>
              <w:rPr>
                <w:sz w:val="24"/>
                <w:szCs w:val="24"/>
              </w:rPr>
            </w:pPr>
          </w:p>
        </w:tc>
        <w:tc>
          <w:tcPr>
            <w:tcW w:w="2268" w:type="dxa"/>
            <w:vMerge/>
            <w:tcBorders>
              <w:left w:val="single" w:sz="4" w:space="0" w:color="auto"/>
              <w:right w:val="single" w:sz="4" w:space="0" w:color="auto"/>
            </w:tcBorders>
            <w:shd w:val="clear" w:color="auto" w:fill="auto"/>
          </w:tcPr>
          <w:p w:rsidR="004D5430" w:rsidRPr="005E0D4E" w:rsidRDefault="004D5430" w:rsidP="00782244">
            <w:pPr>
              <w:suppressAutoHyphens/>
              <w:jc w:val="left"/>
              <w:rPr>
                <w:sz w:val="24"/>
                <w:szCs w:val="24"/>
                <w:lang w:eastAsia="ar-SA"/>
              </w:rPr>
            </w:pPr>
          </w:p>
        </w:tc>
        <w:tc>
          <w:tcPr>
            <w:tcW w:w="2126" w:type="dxa"/>
            <w:vMerge/>
            <w:tcBorders>
              <w:left w:val="single" w:sz="4" w:space="0" w:color="auto"/>
              <w:right w:val="single" w:sz="4" w:space="0" w:color="auto"/>
            </w:tcBorders>
            <w:shd w:val="clear" w:color="auto" w:fill="auto"/>
          </w:tcPr>
          <w:p w:rsidR="004D5430" w:rsidRPr="005E0D4E" w:rsidRDefault="004D5430" w:rsidP="00782244">
            <w:pPr>
              <w:suppressAutoHyphens/>
              <w:autoSpaceDE w:val="0"/>
              <w:autoSpaceDN w:val="0"/>
              <w:adjustRightInd w:val="0"/>
              <w:jc w:val="left"/>
              <w:rPr>
                <w:sz w:val="24"/>
                <w:szCs w:val="24"/>
                <w:lang w:eastAsia="ar-SA"/>
              </w:rPr>
            </w:pPr>
          </w:p>
        </w:tc>
        <w:tc>
          <w:tcPr>
            <w:tcW w:w="3261" w:type="dxa"/>
            <w:vMerge/>
            <w:tcBorders>
              <w:left w:val="single" w:sz="4" w:space="0" w:color="auto"/>
              <w:right w:val="single" w:sz="4" w:space="0" w:color="auto"/>
            </w:tcBorders>
            <w:shd w:val="clear" w:color="auto" w:fill="auto"/>
          </w:tcPr>
          <w:p w:rsidR="004D5430" w:rsidRPr="005E0D4E" w:rsidRDefault="004D5430" w:rsidP="00782244">
            <w:pPr>
              <w:pStyle w:val="a6"/>
              <w:rPr>
                <w:sz w:val="24"/>
                <w:szCs w:val="24"/>
              </w:rPr>
            </w:pPr>
          </w:p>
        </w:tc>
        <w:tc>
          <w:tcPr>
            <w:tcW w:w="2268" w:type="dxa"/>
            <w:shd w:val="clear" w:color="auto" w:fill="auto"/>
          </w:tcPr>
          <w:p w:rsidR="004D5430" w:rsidRDefault="004D5430" w:rsidP="00782244">
            <w:pPr>
              <w:suppressAutoHyphens/>
              <w:spacing w:line="240" w:lineRule="atLeast"/>
              <w:rPr>
                <w:sz w:val="24"/>
                <w:szCs w:val="24"/>
              </w:rPr>
            </w:pPr>
            <w:r w:rsidRPr="00EC0B60">
              <w:rPr>
                <w:sz w:val="24"/>
                <w:szCs w:val="24"/>
              </w:rPr>
              <w:t xml:space="preserve">Расчетный </w:t>
            </w:r>
            <w:r>
              <w:rPr>
                <w:sz w:val="24"/>
                <w:szCs w:val="24"/>
              </w:rPr>
              <w:t>срок</w:t>
            </w:r>
            <w:r w:rsidRPr="00EC0B60">
              <w:rPr>
                <w:sz w:val="24"/>
                <w:szCs w:val="24"/>
              </w:rPr>
              <w:t xml:space="preserve"> (до 2040 г.)</w:t>
            </w:r>
            <w:r>
              <w:rPr>
                <w:sz w:val="24"/>
                <w:szCs w:val="24"/>
              </w:rPr>
              <w:t>:</w:t>
            </w:r>
          </w:p>
          <w:p w:rsidR="004D5430" w:rsidRPr="00EC0B60" w:rsidRDefault="004D5430" w:rsidP="00782244">
            <w:pPr>
              <w:suppressAutoHyphens/>
              <w:spacing w:line="240" w:lineRule="atLeast"/>
              <w:rPr>
                <w:sz w:val="24"/>
                <w:szCs w:val="24"/>
                <w:lang w:eastAsia="ar-SA"/>
              </w:rPr>
            </w:pPr>
            <w:r w:rsidRPr="00EC0B60">
              <w:rPr>
                <w:sz w:val="24"/>
                <w:szCs w:val="24"/>
              </w:rPr>
              <w:t>- оборудование зданий и сооружений внутренним водопроводом в 7 (семи) населенных пунктах поселения</w:t>
            </w:r>
            <w:r>
              <w:rPr>
                <w:sz w:val="24"/>
                <w:szCs w:val="24"/>
              </w:rPr>
              <w:t>;</w:t>
            </w:r>
          </w:p>
        </w:tc>
        <w:tc>
          <w:tcPr>
            <w:tcW w:w="3402" w:type="dxa"/>
            <w:shd w:val="clear" w:color="auto" w:fill="auto"/>
          </w:tcPr>
          <w:p w:rsidR="004D5430" w:rsidRPr="00EC0B60" w:rsidRDefault="00D77A2E" w:rsidP="00782244">
            <w:pPr>
              <w:spacing w:line="240" w:lineRule="atLeast"/>
              <w:rPr>
                <w:sz w:val="24"/>
                <w:szCs w:val="24"/>
              </w:rPr>
            </w:pPr>
            <w:r>
              <w:rPr>
                <w:sz w:val="24"/>
                <w:szCs w:val="24"/>
              </w:rPr>
              <w:t xml:space="preserve">деревни </w:t>
            </w:r>
            <w:r w:rsidR="004D5430" w:rsidRPr="00EC0B60">
              <w:rPr>
                <w:sz w:val="24"/>
                <w:szCs w:val="24"/>
              </w:rPr>
              <w:t>Потулово, Осипово, Брякуново, Богослово, Высоково, Плющево, Подлипье</w:t>
            </w:r>
          </w:p>
        </w:tc>
        <w:tc>
          <w:tcPr>
            <w:tcW w:w="2126" w:type="dxa"/>
            <w:vMerge/>
            <w:shd w:val="clear" w:color="auto" w:fill="auto"/>
          </w:tcPr>
          <w:p w:rsidR="004D5430" w:rsidRPr="001D059D" w:rsidRDefault="004D5430" w:rsidP="00782244">
            <w:pPr>
              <w:suppressAutoHyphens/>
              <w:autoSpaceDE w:val="0"/>
              <w:autoSpaceDN w:val="0"/>
              <w:adjustRightInd w:val="0"/>
              <w:spacing w:line="240" w:lineRule="atLeast"/>
              <w:jc w:val="left"/>
              <w:rPr>
                <w:sz w:val="24"/>
                <w:szCs w:val="24"/>
              </w:rPr>
            </w:pPr>
          </w:p>
        </w:tc>
      </w:tr>
      <w:tr w:rsidR="004D5430" w:rsidRPr="001D059D" w:rsidTr="00D22269">
        <w:tc>
          <w:tcPr>
            <w:tcW w:w="568" w:type="dxa"/>
            <w:vMerge/>
            <w:shd w:val="clear" w:color="auto" w:fill="auto"/>
          </w:tcPr>
          <w:p w:rsidR="004D5430" w:rsidRDefault="004D5430" w:rsidP="00782244">
            <w:pPr>
              <w:suppressAutoHyphens/>
              <w:spacing w:line="240" w:lineRule="atLeast"/>
              <w:jc w:val="left"/>
              <w:rPr>
                <w:sz w:val="24"/>
                <w:szCs w:val="24"/>
              </w:rPr>
            </w:pPr>
          </w:p>
        </w:tc>
        <w:tc>
          <w:tcPr>
            <w:tcW w:w="2268" w:type="dxa"/>
            <w:vMerge/>
            <w:tcBorders>
              <w:left w:val="single" w:sz="4" w:space="0" w:color="auto"/>
              <w:bottom w:val="single" w:sz="4" w:space="0" w:color="auto"/>
              <w:right w:val="single" w:sz="4" w:space="0" w:color="auto"/>
            </w:tcBorders>
            <w:shd w:val="clear" w:color="auto" w:fill="auto"/>
          </w:tcPr>
          <w:p w:rsidR="004D5430" w:rsidRPr="005E0D4E" w:rsidRDefault="004D5430" w:rsidP="00782244">
            <w:pPr>
              <w:suppressAutoHyphens/>
              <w:jc w:val="left"/>
              <w:rPr>
                <w:sz w:val="24"/>
                <w:szCs w:val="24"/>
                <w:lang w:eastAsia="ar-SA"/>
              </w:rPr>
            </w:pPr>
          </w:p>
        </w:tc>
        <w:tc>
          <w:tcPr>
            <w:tcW w:w="2126" w:type="dxa"/>
            <w:vMerge/>
            <w:tcBorders>
              <w:left w:val="single" w:sz="4" w:space="0" w:color="auto"/>
              <w:bottom w:val="single" w:sz="4" w:space="0" w:color="auto"/>
              <w:right w:val="single" w:sz="4" w:space="0" w:color="auto"/>
            </w:tcBorders>
            <w:shd w:val="clear" w:color="auto" w:fill="auto"/>
          </w:tcPr>
          <w:p w:rsidR="004D5430" w:rsidRPr="005E0D4E" w:rsidRDefault="004D5430" w:rsidP="00782244">
            <w:pPr>
              <w:suppressAutoHyphens/>
              <w:autoSpaceDE w:val="0"/>
              <w:autoSpaceDN w:val="0"/>
              <w:adjustRightInd w:val="0"/>
              <w:jc w:val="left"/>
              <w:rPr>
                <w:sz w:val="24"/>
                <w:szCs w:val="24"/>
                <w:lang w:eastAsia="ar-SA"/>
              </w:rPr>
            </w:pPr>
          </w:p>
        </w:tc>
        <w:tc>
          <w:tcPr>
            <w:tcW w:w="3261" w:type="dxa"/>
            <w:vMerge/>
            <w:tcBorders>
              <w:left w:val="single" w:sz="4" w:space="0" w:color="auto"/>
              <w:bottom w:val="single" w:sz="4" w:space="0" w:color="auto"/>
              <w:right w:val="single" w:sz="4" w:space="0" w:color="auto"/>
            </w:tcBorders>
            <w:shd w:val="clear" w:color="auto" w:fill="auto"/>
          </w:tcPr>
          <w:p w:rsidR="004D5430" w:rsidRPr="005E0D4E" w:rsidRDefault="004D5430" w:rsidP="00782244">
            <w:pPr>
              <w:pStyle w:val="a6"/>
              <w:spacing w:line="240" w:lineRule="atLeast"/>
              <w:rPr>
                <w:sz w:val="24"/>
                <w:szCs w:val="24"/>
              </w:rPr>
            </w:pPr>
          </w:p>
        </w:tc>
        <w:tc>
          <w:tcPr>
            <w:tcW w:w="2268" w:type="dxa"/>
            <w:shd w:val="clear" w:color="auto" w:fill="auto"/>
          </w:tcPr>
          <w:p w:rsidR="004D5430" w:rsidRPr="00EC0B60" w:rsidRDefault="004D5430" w:rsidP="00782244">
            <w:pPr>
              <w:suppressAutoHyphens/>
              <w:spacing w:line="240" w:lineRule="atLeast"/>
              <w:jc w:val="left"/>
              <w:rPr>
                <w:sz w:val="24"/>
                <w:szCs w:val="24"/>
                <w:lang w:eastAsia="ar-SA"/>
              </w:rPr>
            </w:pPr>
            <w:r w:rsidRPr="00EC0B60">
              <w:rPr>
                <w:sz w:val="24"/>
                <w:szCs w:val="24"/>
              </w:rPr>
              <w:t xml:space="preserve">устройство системы централизованного водоснабжения в </w:t>
            </w:r>
            <w:r>
              <w:rPr>
                <w:sz w:val="24"/>
                <w:szCs w:val="24"/>
              </w:rPr>
              <w:t xml:space="preserve">4 (четырех) </w:t>
            </w:r>
            <w:r w:rsidRPr="00EC0B60">
              <w:rPr>
                <w:sz w:val="24"/>
                <w:szCs w:val="24"/>
              </w:rPr>
              <w:t>населенных пунктах</w:t>
            </w:r>
          </w:p>
        </w:tc>
        <w:tc>
          <w:tcPr>
            <w:tcW w:w="3402" w:type="dxa"/>
            <w:shd w:val="clear" w:color="auto" w:fill="auto"/>
          </w:tcPr>
          <w:p w:rsidR="004D5430" w:rsidRPr="00EC0B60" w:rsidRDefault="004D5430" w:rsidP="00782244">
            <w:pPr>
              <w:spacing w:line="240" w:lineRule="atLeast"/>
              <w:rPr>
                <w:sz w:val="24"/>
                <w:szCs w:val="24"/>
              </w:rPr>
            </w:pPr>
            <w:r w:rsidRPr="00EC0B60">
              <w:rPr>
                <w:sz w:val="24"/>
                <w:szCs w:val="24"/>
              </w:rPr>
              <w:t xml:space="preserve">деревня Абросово, </w:t>
            </w:r>
            <w:r w:rsidRPr="00EC0B60">
              <w:rPr>
                <w:sz w:val="24"/>
                <w:szCs w:val="24"/>
                <w:shd w:val="clear" w:color="auto" w:fill="FFFFFF"/>
              </w:rPr>
              <w:t>железнодорожная станция</w:t>
            </w:r>
            <w:r w:rsidRPr="00EC0B60">
              <w:rPr>
                <w:sz w:val="24"/>
                <w:szCs w:val="24"/>
              </w:rPr>
              <w:t xml:space="preserve"> Абросово, деревни Климовщина и Дунёвка</w:t>
            </w:r>
          </w:p>
        </w:tc>
        <w:tc>
          <w:tcPr>
            <w:tcW w:w="2126" w:type="dxa"/>
            <w:vMerge/>
            <w:shd w:val="clear" w:color="auto" w:fill="auto"/>
          </w:tcPr>
          <w:p w:rsidR="004D5430" w:rsidRPr="001D059D" w:rsidRDefault="004D5430" w:rsidP="00782244">
            <w:pPr>
              <w:suppressAutoHyphens/>
              <w:autoSpaceDE w:val="0"/>
              <w:autoSpaceDN w:val="0"/>
              <w:adjustRightInd w:val="0"/>
              <w:spacing w:line="240" w:lineRule="atLeast"/>
              <w:jc w:val="left"/>
              <w:rPr>
                <w:sz w:val="24"/>
                <w:szCs w:val="24"/>
              </w:rPr>
            </w:pPr>
          </w:p>
        </w:tc>
      </w:tr>
      <w:tr w:rsidR="004D5430" w:rsidRPr="001D059D" w:rsidTr="00D22269">
        <w:tc>
          <w:tcPr>
            <w:tcW w:w="568" w:type="dxa"/>
            <w:vMerge w:val="restart"/>
            <w:shd w:val="clear" w:color="auto" w:fill="auto"/>
          </w:tcPr>
          <w:p w:rsidR="004D5430" w:rsidRDefault="004D5430" w:rsidP="00782244">
            <w:pPr>
              <w:suppressAutoHyphens/>
              <w:spacing w:line="240" w:lineRule="atLeast"/>
              <w:jc w:val="left"/>
              <w:rPr>
                <w:sz w:val="24"/>
                <w:szCs w:val="24"/>
              </w:rPr>
            </w:pPr>
            <w:r>
              <w:rPr>
                <w:sz w:val="24"/>
                <w:szCs w:val="24"/>
              </w:rPr>
              <w:t>4</w:t>
            </w:r>
          </w:p>
        </w:tc>
        <w:tc>
          <w:tcPr>
            <w:tcW w:w="2268" w:type="dxa"/>
            <w:vMerge w:val="restart"/>
            <w:tcBorders>
              <w:top w:val="single" w:sz="4" w:space="0" w:color="auto"/>
              <w:left w:val="single" w:sz="4" w:space="0" w:color="auto"/>
              <w:right w:val="single" w:sz="4" w:space="0" w:color="auto"/>
            </w:tcBorders>
            <w:shd w:val="clear" w:color="auto" w:fill="auto"/>
          </w:tcPr>
          <w:p w:rsidR="004D5430" w:rsidRPr="005E0D4E" w:rsidRDefault="004D5430" w:rsidP="00782244">
            <w:pPr>
              <w:suppressAutoHyphens/>
              <w:jc w:val="left"/>
              <w:rPr>
                <w:sz w:val="24"/>
                <w:szCs w:val="24"/>
                <w:lang w:eastAsia="ar-SA"/>
              </w:rPr>
            </w:pPr>
            <w:r w:rsidRPr="005E0D4E">
              <w:rPr>
                <w:sz w:val="24"/>
                <w:szCs w:val="24"/>
              </w:rPr>
              <w:t>Сети хозяйственно-бытовой канализации</w:t>
            </w:r>
            <w:r>
              <w:rPr>
                <w:sz w:val="24"/>
                <w:szCs w:val="24"/>
              </w:rPr>
              <w:t xml:space="preserve"> с локальными </w:t>
            </w:r>
            <w:r w:rsidRPr="005E0D4E">
              <w:rPr>
                <w:sz w:val="24"/>
                <w:szCs w:val="24"/>
              </w:rPr>
              <w:t>очистны</w:t>
            </w:r>
            <w:r>
              <w:rPr>
                <w:sz w:val="24"/>
                <w:szCs w:val="24"/>
              </w:rPr>
              <w:t xml:space="preserve">ми </w:t>
            </w:r>
            <w:r w:rsidRPr="005E0D4E">
              <w:rPr>
                <w:sz w:val="24"/>
                <w:szCs w:val="24"/>
              </w:rPr>
              <w:t>сооружения</w:t>
            </w:r>
            <w:r>
              <w:rPr>
                <w:sz w:val="24"/>
                <w:szCs w:val="24"/>
              </w:rPr>
              <w:t>ми</w:t>
            </w:r>
            <w:r w:rsidRPr="005E0D4E">
              <w:rPr>
                <w:sz w:val="24"/>
                <w:szCs w:val="24"/>
              </w:rPr>
              <w:t xml:space="preserve"> для </w:t>
            </w:r>
            <w:r w:rsidRPr="005E0D4E">
              <w:rPr>
                <w:sz w:val="24"/>
                <w:szCs w:val="24"/>
              </w:rPr>
              <w:lastRenderedPageBreak/>
              <w:t>хозяйст</w:t>
            </w:r>
            <w:r>
              <w:rPr>
                <w:sz w:val="24"/>
                <w:szCs w:val="24"/>
              </w:rPr>
              <w:t>венно-бытовых и ливневых стоков</w:t>
            </w:r>
          </w:p>
        </w:tc>
        <w:tc>
          <w:tcPr>
            <w:tcW w:w="2126" w:type="dxa"/>
            <w:vMerge w:val="restart"/>
            <w:tcBorders>
              <w:top w:val="single" w:sz="4" w:space="0" w:color="auto"/>
              <w:left w:val="single" w:sz="4" w:space="0" w:color="auto"/>
              <w:right w:val="single" w:sz="4" w:space="0" w:color="auto"/>
            </w:tcBorders>
            <w:shd w:val="clear" w:color="auto" w:fill="auto"/>
          </w:tcPr>
          <w:p w:rsidR="004D5430" w:rsidRPr="005E0D4E" w:rsidRDefault="004D5430" w:rsidP="00782244">
            <w:pPr>
              <w:suppressAutoHyphens/>
              <w:autoSpaceDE w:val="0"/>
              <w:autoSpaceDN w:val="0"/>
              <w:adjustRightInd w:val="0"/>
              <w:jc w:val="left"/>
              <w:rPr>
                <w:sz w:val="24"/>
                <w:szCs w:val="24"/>
                <w:lang w:eastAsia="ar-SA"/>
              </w:rPr>
            </w:pPr>
            <w:r w:rsidRPr="005E0D4E">
              <w:rPr>
                <w:sz w:val="24"/>
                <w:szCs w:val="24"/>
                <w:lang w:eastAsia="ar-SA"/>
              </w:rPr>
              <w:lastRenderedPageBreak/>
              <w:t>Объект водоотведения</w:t>
            </w:r>
          </w:p>
        </w:tc>
        <w:tc>
          <w:tcPr>
            <w:tcW w:w="3261" w:type="dxa"/>
            <w:vMerge w:val="restart"/>
            <w:tcBorders>
              <w:top w:val="single" w:sz="4" w:space="0" w:color="auto"/>
              <w:left w:val="single" w:sz="4" w:space="0" w:color="auto"/>
              <w:right w:val="single" w:sz="4" w:space="0" w:color="auto"/>
            </w:tcBorders>
            <w:shd w:val="clear" w:color="auto" w:fill="auto"/>
          </w:tcPr>
          <w:p w:rsidR="004D5430" w:rsidRPr="005E0D4E" w:rsidRDefault="004D5430" w:rsidP="00782244">
            <w:pPr>
              <w:suppressAutoHyphens/>
              <w:autoSpaceDE w:val="0"/>
              <w:autoSpaceDN w:val="0"/>
              <w:adjustRightInd w:val="0"/>
              <w:jc w:val="left"/>
              <w:rPr>
                <w:sz w:val="24"/>
                <w:szCs w:val="24"/>
              </w:rPr>
            </w:pPr>
            <w:r w:rsidRPr="005E0D4E">
              <w:rPr>
                <w:sz w:val="24"/>
                <w:szCs w:val="24"/>
              </w:rPr>
              <w:t xml:space="preserve">Обеспечение потребителей существующей и проектируемой жилой застройки объектами </w:t>
            </w:r>
            <w:r w:rsidRPr="005E0D4E">
              <w:rPr>
                <w:sz w:val="24"/>
                <w:szCs w:val="24"/>
                <w:lang w:eastAsia="ar-SA"/>
              </w:rPr>
              <w:t>водоотведения</w:t>
            </w:r>
          </w:p>
        </w:tc>
        <w:tc>
          <w:tcPr>
            <w:tcW w:w="2268" w:type="dxa"/>
            <w:shd w:val="clear" w:color="auto" w:fill="auto"/>
          </w:tcPr>
          <w:p w:rsidR="004D5430" w:rsidRPr="00104D8C" w:rsidRDefault="004D5430" w:rsidP="00782244">
            <w:pPr>
              <w:pStyle w:val="a6"/>
              <w:rPr>
                <w:sz w:val="24"/>
                <w:szCs w:val="24"/>
              </w:rPr>
            </w:pPr>
            <w:r w:rsidRPr="00104D8C">
              <w:rPr>
                <w:sz w:val="24"/>
                <w:szCs w:val="24"/>
              </w:rPr>
              <w:t xml:space="preserve">Первая очередь (до 2030 г.):устройство </w:t>
            </w:r>
            <w:r>
              <w:rPr>
                <w:sz w:val="24"/>
                <w:szCs w:val="24"/>
              </w:rPr>
              <w:t xml:space="preserve">внутренней и наружной систем </w:t>
            </w:r>
            <w:r w:rsidRPr="00104D8C">
              <w:rPr>
                <w:sz w:val="24"/>
                <w:szCs w:val="24"/>
              </w:rPr>
              <w:t xml:space="preserve">хозяйственно-бытовой </w:t>
            </w:r>
            <w:r w:rsidRPr="00104D8C">
              <w:rPr>
                <w:sz w:val="24"/>
                <w:szCs w:val="24"/>
              </w:rPr>
              <w:lastRenderedPageBreak/>
              <w:t xml:space="preserve">канализации </w:t>
            </w:r>
            <w:r>
              <w:rPr>
                <w:sz w:val="24"/>
                <w:szCs w:val="24"/>
              </w:rPr>
              <w:t xml:space="preserve">и ЛОС </w:t>
            </w:r>
            <w:r w:rsidRPr="00104D8C">
              <w:rPr>
                <w:sz w:val="24"/>
                <w:szCs w:val="24"/>
              </w:rPr>
              <w:t xml:space="preserve">для 100% </w:t>
            </w:r>
            <w:r>
              <w:rPr>
                <w:sz w:val="24"/>
                <w:szCs w:val="24"/>
              </w:rPr>
              <w:t>пользователей в населенных пунктах.</w:t>
            </w:r>
          </w:p>
        </w:tc>
        <w:tc>
          <w:tcPr>
            <w:tcW w:w="3402" w:type="dxa"/>
            <w:shd w:val="clear" w:color="auto" w:fill="auto"/>
          </w:tcPr>
          <w:p w:rsidR="004D5430" w:rsidRPr="00104D8C" w:rsidRDefault="004D5430" w:rsidP="00782244">
            <w:pPr>
              <w:spacing w:line="240" w:lineRule="atLeast"/>
              <w:rPr>
                <w:sz w:val="24"/>
                <w:szCs w:val="24"/>
              </w:rPr>
            </w:pPr>
            <w:r w:rsidRPr="00104D8C">
              <w:rPr>
                <w:sz w:val="24"/>
                <w:szCs w:val="24"/>
              </w:rPr>
              <w:lastRenderedPageBreak/>
              <w:t>деревни Потулово, Осипово, Брякуново, Богослово, Высоково, Плющево, Подлипье</w:t>
            </w:r>
          </w:p>
        </w:tc>
        <w:tc>
          <w:tcPr>
            <w:tcW w:w="2126" w:type="dxa"/>
            <w:vMerge w:val="restart"/>
            <w:shd w:val="clear" w:color="auto" w:fill="auto"/>
          </w:tcPr>
          <w:p w:rsidR="004D5430" w:rsidRDefault="004D5430" w:rsidP="00782244">
            <w:pPr>
              <w:suppressAutoHyphens/>
              <w:autoSpaceDE w:val="0"/>
              <w:autoSpaceDN w:val="0"/>
              <w:adjustRightInd w:val="0"/>
              <w:spacing w:line="240" w:lineRule="atLeast"/>
              <w:rPr>
                <w:sz w:val="24"/>
                <w:szCs w:val="24"/>
              </w:rPr>
            </w:pPr>
            <w:r w:rsidRPr="0025256F">
              <w:rPr>
                <w:sz w:val="24"/>
                <w:szCs w:val="24"/>
              </w:rPr>
              <w:t>Охранная зона, размер 5 м</w:t>
            </w:r>
            <w:r>
              <w:rPr>
                <w:sz w:val="24"/>
                <w:szCs w:val="24"/>
              </w:rPr>
              <w:t>.</w:t>
            </w:r>
          </w:p>
          <w:p w:rsidR="004D5430" w:rsidRPr="001D059D" w:rsidRDefault="004D5430" w:rsidP="00782244">
            <w:pPr>
              <w:suppressAutoHyphens/>
              <w:autoSpaceDE w:val="0"/>
              <w:autoSpaceDN w:val="0"/>
              <w:adjustRightInd w:val="0"/>
              <w:spacing w:line="240" w:lineRule="atLeast"/>
              <w:rPr>
                <w:sz w:val="24"/>
                <w:szCs w:val="24"/>
              </w:rPr>
            </w:pPr>
            <w:r w:rsidRPr="0025256F">
              <w:rPr>
                <w:sz w:val="24"/>
                <w:szCs w:val="24"/>
              </w:rPr>
              <w:t>Санитарно-защитная зона, размер 20 м</w:t>
            </w:r>
            <w:r>
              <w:rPr>
                <w:sz w:val="24"/>
                <w:szCs w:val="24"/>
              </w:rPr>
              <w:t>.</w:t>
            </w:r>
          </w:p>
        </w:tc>
      </w:tr>
      <w:tr w:rsidR="004D5430" w:rsidRPr="001D059D" w:rsidTr="00D22269">
        <w:tc>
          <w:tcPr>
            <w:tcW w:w="568" w:type="dxa"/>
            <w:vMerge/>
            <w:shd w:val="clear" w:color="auto" w:fill="auto"/>
          </w:tcPr>
          <w:p w:rsidR="004D5430" w:rsidRDefault="004D5430" w:rsidP="00782244">
            <w:pPr>
              <w:suppressAutoHyphens/>
              <w:spacing w:line="240" w:lineRule="atLeast"/>
              <w:jc w:val="left"/>
              <w:rPr>
                <w:sz w:val="24"/>
                <w:szCs w:val="24"/>
              </w:rPr>
            </w:pPr>
          </w:p>
        </w:tc>
        <w:tc>
          <w:tcPr>
            <w:tcW w:w="2268" w:type="dxa"/>
            <w:vMerge/>
            <w:tcBorders>
              <w:left w:val="single" w:sz="4" w:space="0" w:color="auto"/>
              <w:bottom w:val="single" w:sz="4" w:space="0" w:color="auto"/>
              <w:right w:val="single" w:sz="4" w:space="0" w:color="auto"/>
            </w:tcBorders>
            <w:shd w:val="clear" w:color="auto" w:fill="auto"/>
          </w:tcPr>
          <w:p w:rsidR="004D5430" w:rsidRPr="005E0D4E" w:rsidRDefault="004D5430" w:rsidP="00782244">
            <w:pPr>
              <w:suppressAutoHyphens/>
              <w:jc w:val="left"/>
              <w:rPr>
                <w:sz w:val="24"/>
                <w:szCs w:val="24"/>
              </w:rPr>
            </w:pPr>
          </w:p>
        </w:tc>
        <w:tc>
          <w:tcPr>
            <w:tcW w:w="2126" w:type="dxa"/>
            <w:vMerge/>
            <w:tcBorders>
              <w:left w:val="single" w:sz="4" w:space="0" w:color="auto"/>
              <w:bottom w:val="single" w:sz="4" w:space="0" w:color="auto"/>
              <w:right w:val="single" w:sz="4" w:space="0" w:color="auto"/>
            </w:tcBorders>
            <w:shd w:val="clear" w:color="auto" w:fill="auto"/>
          </w:tcPr>
          <w:p w:rsidR="004D5430" w:rsidRPr="005E0D4E" w:rsidRDefault="004D5430" w:rsidP="00782244">
            <w:pPr>
              <w:suppressAutoHyphens/>
              <w:autoSpaceDE w:val="0"/>
              <w:autoSpaceDN w:val="0"/>
              <w:adjustRightInd w:val="0"/>
              <w:jc w:val="left"/>
              <w:rPr>
                <w:sz w:val="24"/>
                <w:szCs w:val="24"/>
                <w:lang w:eastAsia="ar-SA"/>
              </w:rPr>
            </w:pPr>
          </w:p>
        </w:tc>
        <w:tc>
          <w:tcPr>
            <w:tcW w:w="3261" w:type="dxa"/>
            <w:vMerge/>
            <w:tcBorders>
              <w:left w:val="single" w:sz="4" w:space="0" w:color="auto"/>
              <w:bottom w:val="single" w:sz="4" w:space="0" w:color="auto"/>
              <w:right w:val="single" w:sz="4" w:space="0" w:color="auto"/>
            </w:tcBorders>
            <w:shd w:val="clear" w:color="auto" w:fill="auto"/>
          </w:tcPr>
          <w:p w:rsidR="004D5430" w:rsidRPr="005E0D4E" w:rsidRDefault="004D5430" w:rsidP="00782244">
            <w:pPr>
              <w:suppressAutoHyphens/>
              <w:autoSpaceDE w:val="0"/>
              <w:autoSpaceDN w:val="0"/>
              <w:adjustRightInd w:val="0"/>
              <w:jc w:val="left"/>
              <w:rPr>
                <w:sz w:val="24"/>
                <w:szCs w:val="24"/>
              </w:rPr>
            </w:pPr>
          </w:p>
        </w:tc>
        <w:tc>
          <w:tcPr>
            <w:tcW w:w="2268" w:type="dxa"/>
            <w:shd w:val="clear" w:color="auto" w:fill="auto"/>
          </w:tcPr>
          <w:p w:rsidR="004D5430" w:rsidRPr="00AE4B76" w:rsidRDefault="004D5430" w:rsidP="00782244">
            <w:pPr>
              <w:suppressAutoHyphens/>
              <w:spacing w:line="240" w:lineRule="atLeast"/>
              <w:rPr>
                <w:sz w:val="24"/>
                <w:szCs w:val="24"/>
                <w:lang w:eastAsia="ar-SA"/>
              </w:rPr>
            </w:pPr>
            <w:r w:rsidRPr="00AE4B76">
              <w:rPr>
                <w:sz w:val="24"/>
                <w:szCs w:val="24"/>
              </w:rPr>
              <w:t>Расчетный срок (до 2040 г.):</w:t>
            </w:r>
            <w:r w:rsidRPr="00104D8C">
              <w:rPr>
                <w:sz w:val="24"/>
                <w:szCs w:val="24"/>
              </w:rPr>
              <w:t xml:space="preserve">устройство </w:t>
            </w:r>
            <w:r>
              <w:rPr>
                <w:sz w:val="24"/>
                <w:szCs w:val="24"/>
              </w:rPr>
              <w:t xml:space="preserve">внутренней и наружной систем </w:t>
            </w:r>
            <w:r w:rsidRPr="00104D8C">
              <w:rPr>
                <w:sz w:val="24"/>
                <w:szCs w:val="24"/>
              </w:rPr>
              <w:t xml:space="preserve">хозяйственно-бытовой канализации </w:t>
            </w:r>
            <w:r>
              <w:rPr>
                <w:sz w:val="24"/>
                <w:szCs w:val="24"/>
              </w:rPr>
              <w:t xml:space="preserve">и ЛОС </w:t>
            </w:r>
            <w:r w:rsidRPr="00104D8C">
              <w:rPr>
                <w:sz w:val="24"/>
                <w:szCs w:val="24"/>
              </w:rPr>
              <w:t xml:space="preserve">для 100% </w:t>
            </w:r>
            <w:r>
              <w:rPr>
                <w:sz w:val="24"/>
                <w:szCs w:val="24"/>
              </w:rPr>
              <w:t>пол</w:t>
            </w:r>
            <w:r w:rsidR="00D77A2E">
              <w:rPr>
                <w:sz w:val="24"/>
                <w:szCs w:val="24"/>
              </w:rPr>
              <w:t>ьзователей в населенных пунктах</w:t>
            </w:r>
          </w:p>
        </w:tc>
        <w:tc>
          <w:tcPr>
            <w:tcW w:w="3402" w:type="dxa"/>
            <w:shd w:val="clear" w:color="auto" w:fill="auto"/>
          </w:tcPr>
          <w:p w:rsidR="004D5430" w:rsidRPr="00CC139D" w:rsidRDefault="004D5430" w:rsidP="00782244">
            <w:pPr>
              <w:spacing w:line="240" w:lineRule="atLeast"/>
              <w:rPr>
                <w:sz w:val="24"/>
                <w:szCs w:val="24"/>
              </w:rPr>
            </w:pPr>
            <w:r w:rsidRPr="00EC0B60">
              <w:rPr>
                <w:sz w:val="24"/>
                <w:szCs w:val="24"/>
              </w:rPr>
              <w:t xml:space="preserve">деревня Абросово, </w:t>
            </w:r>
            <w:r w:rsidRPr="00EC0B60">
              <w:rPr>
                <w:sz w:val="24"/>
                <w:szCs w:val="24"/>
                <w:shd w:val="clear" w:color="auto" w:fill="FFFFFF"/>
              </w:rPr>
              <w:t>железнодорожная станция</w:t>
            </w:r>
            <w:r w:rsidRPr="00EC0B60">
              <w:rPr>
                <w:sz w:val="24"/>
                <w:szCs w:val="24"/>
              </w:rPr>
              <w:t xml:space="preserve"> Абросово, деревни Климовщина и Дунёвка</w:t>
            </w:r>
          </w:p>
        </w:tc>
        <w:tc>
          <w:tcPr>
            <w:tcW w:w="2126" w:type="dxa"/>
            <w:vMerge/>
            <w:shd w:val="clear" w:color="auto" w:fill="auto"/>
          </w:tcPr>
          <w:p w:rsidR="004D5430" w:rsidRPr="001D059D" w:rsidRDefault="004D5430" w:rsidP="00782244">
            <w:pPr>
              <w:suppressAutoHyphens/>
              <w:autoSpaceDE w:val="0"/>
              <w:autoSpaceDN w:val="0"/>
              <w:adjustRightInd w:val="0"/>
              <w:spacing w:line="240" w:lineRule="atLeast"/>
              <w:jc w:val="left"/>
              <w:rPr>
                <w:sz w:val="24"/>
                <w:szCs w:val="24"/>
              </w:rPr>
            </w:pPr>
          </w:p>
        </w:tc>
      </w:tr>
      <w:tr w:rsidR="004D5430" w:rsidRPr="004E0AF8" w:rsidTr="00D22269">
        <w:tc>
          <w:tcPr>
            <w:tcW w:w="16019" w:type="dxa"/>
            <w:gridSpan w:val="7"/>
            <w:shd w:val="clear" w:color="auto" w:fill="auto"/>
          </w:tcPr>
          <w:p w:rsidR="004D5430" w:rsidRPr="004E0AF8" w:rsidRDefault="004D5430" w:rsidP="008F598C">
            <w:pPr>
              <w:pStyle w:val="afa"/>
              <w:numPr>
                <w:ilvl w:val="0"/>
                <w:numId w:val="35"/>
              </w:numPr>
              <w:suppressAutoHyphens/>
              <w:autoSpaceDE w:val="0"/>
              <w:autoSpaceDN w:val="0"/>
              <w:adjustRightInd w:val="0"/>
              <w:spacing w:line="240" w:lineRule="atLeast"/>
              <w:ind w:left="0"/>
              <w:jc w:val="left"/>
              <w:rPr>
                <w:szCs w:val="24"/>
              </w:rPr>
            </w:pPr>
            <w:r w:rsidRPr="004E0AF8">
              <w:rPr>
                <w:szCs w:val="24"/>
              </w:rPr>
              <w:t>Автомобильные дороги местного значения, объекты транспортной инфраструктуры</w:t>
            </w:r>
          </w:p>
        </w:tc>
      </w:tr>
      <w:tr w:rsidR="004D5430" w:rsidRPr="001D059D" w:rsidTr="00D22269">
        <w:tc>
          <w:tcPr>
            <w:tcW w:w="568" w:type="dxa"/>
            <w:vMerge w:val="restart"/>
            <w:shd w:val="clear" w:color="auto" w:fill="auto"/>
          </w:tcPr>
          <w:p w:rsidR="004D5430" w:rsidRPr="001D059D" w:rsidRDefault="004D5430" w:rsidP="00782244">
            <w:pPr>
              <w:suppressAutoHyphens/>
              <w:spacing w:line="240" w:lineRule="atLeast"/>
              <w:jc w:val="left"/>
              <w:rPr>
                <w:sz w:val="24"/>
                <w:szCs w:val="24"/>
              </w:rPr>
            </w:pPr>
            <w:r>
              <w:rPr>
                <w:sz w:val="24"/>
                <w:szCs w:val="24"/>
              </w:rPr>
              <w:t>5</w:t>
            </w:r>
          </w:p>
        </w:tc>
        <w:tc>
          <w:tcPr>
            <w:tcW w:w="2268" w:type="dxa"/>
            <w:vMerge w:val="restart"/>
            <w:tcBorders>
              <w:top w:val="single" w:sz="4" w:space="0" w:color="auto"/>
              <w:left w:val="single" w:sz="4" w:space="0" w:color="auto"/>
              <w:right w:val="single" w:sz="4" w:space="0" w:color="auto"/>
            </w:tcBorders>
            <w:shd w:val="clear" w:color="auto" w:fill="auto"/>
          </w:tcPr>
          <w:p w:rsidR="004D5430" w:rsidRPr="004D5430" w:rsidRDefault="004D5430" w:rsidP="00782244">
            <w:pPr>
              <w:pStyle w:val="31"/>
              <w:numPr>
                <w:ilvl w:val="0"/>
                <w:numId w:val="0"/>
              </w:numPr>
              <w:spacing w:before="0" w:line="240" w:lineRule="atLeast"/>
              <w:rPr>
                <w:b w:val="0"/>
                <w:sz w:val="24"/>
                <w:szCs w:val="24"/>
              </w:rPr>
            </w:pPr>
            <w:bookmarkStart w:id="217" w:name="_Toc48496992"/>
            <w:r w:rsidRPr="004D5430">
              <w:rPr>
                <w:b w:val="0"/>
                <w:sz w:val="24"/>
                <w:szCs w:val="24"/>
              </w:rPr>
              <w:t>Система стационарного электрического освещения улично-дорожной сети</w:t>
            </w:r>
            <w:bookmarkEnd w:id="217"/>
          </w:p>
        </w:tc>
        <w:tc>
          <w:tcPr>
            <w:tcW w:w="2126" w:type="dxa"/>
            <w:vMerge w:val="restart"/>
            <w:tcBorders>
              <w:top w:val="single" w:sz="4" w:space="0" w:color="auto"/>
              <w:left w:val="single" w:sz="4" w:space="0" w:color="auto"/>
              <w:right w:val="single" w:sz="4" w:space="0" w:color="auto"/>
            </w:tcBorders>
            <w:shd w:val="clear" w:color="auto" w:fill="auto"/>
          </w:tcPr>
          <w:p w:rsidR="004D5430" w:rsidRPr="006665A6" w:rsidRDefault="004D5430" w:rsidP="00782244">
            <w:pPr>
              <w:suppressAutoHyphens/>
              <w:autoSpaceDE w:val="0"/>
              <w:autoSpaceDN w:val="0"/>
              <w:adjustRightInd w:val="0"/>
              <w:spacing w:line="240" w:lineRule="atLeast"/>
              <w:jc w:val="left"/>
              <w:rPr>
                <w:sz w:val="24"/>
                <w:szCs w:val="24"/>
              </w:rPr>
            </w:pPr>
            <w:r w:rsidRPr="006665A6">
              <w:rPr>
                <w:sz w:val="24"/>
                <w:szCs w:val="24"/>
              </w:rPr>
              <w:t>Объекттранспортной инфраструктуры</w:t>
            </w:r>
          </w:p>
        </w:tc>
        <w:tc>
          <w:tcPr>
            <w:tcW w:w="3261" w:type="dxa"/>
            <w:vMerge w:val="restart"/>
            <w:tcBorders>
              <w:top w:val="single" w:sz="4" w:space="0" w:color="auto"/>
              <w:left w:val="single" w:sz="4" w:space="0" w:color="auto"/>
              <w:right w:val="single" w:sz="4" w:space="0" w:color="auto"/>
            </w:tcBorders>
            <w:shd w:val="clear" w:color="auto" w:fill="auto"/>
          </w:tcPr>
          <w:p w:rsidR="004D5430" w:rsidRPr="00AE4B76" w:rsidRDefault="004D5430" w:rsidP="00782244">
            <w:pPr>
              <w:suppressAutoHyphens/>
              <w:autoSpaceDE w:val="0"/>
              <w:autoSpaceDN w:val="0"/>
              <w:adjustRightInd w:val="0"/>
              <w:spacing w:line="240" w:lineRule="atLeast"/>
              <w:jc w:val="left"/>
              <w:rPr>
                <w:sz w:val="24"/>
                <w:szCs w:val="24"/>
              </w:rPr>
            </w:pPr>
            <w:r>
              <w:rPr>
                <w:sz w:val="24"/>
                <w:szCs w:val="24"/>
              </w:rPr>
              <w:t>Реализация</w:t>
            </w:r>
            <w:r w:rsidRPr="00AE4B76">
              <w:rPr>
                <w:color w:val="000000"/>
                <w:sz w:val="24"/>
                <w:szCs w:val="24"/>
              </w:rPr>
              <w:t xml:space="preserve"> требований по </w:t>
            </w:r>
            <w:r w:rsidRPr="00AE4B76">
              <w:rPr>
                <w:sz w:val="24"/>
                <w:szCs w:val="24"/>
              </w:rPr>
              <w:t>обеспечению охраны жизни, здоровья граждан, их имущества, гарантий их законных прав на безопасные условия движения по дорогам, улицам населенных пунктов поселения</w:t>
            </w:r>
          </w:p>
        </w:tc>
        <w:tc>
          <w:tcPr>
            <w:tcW w:w="2268" w:type="dxa"/>
            <w:shd w:val="clear" w:color="auto" w:fill="auto"/>
          </w:tcPr>
          <w:p w:rsidR="004D5430" w:rsidRPr="00AE4B76" w:rsidRDefault="004D5430" w:rsidP="00782244">
            <w:pPr>
              <w:suppressAutoHyphens/>
              <w:spacing w:line="240" w:lineRule="atLeast"/>
              <w:jc w:val="left"/>
              <w:rPr>
                <w:sz w:val="24"/>
                <w:szCs w:val="24"/>
              </w:rPr>
            </w:pPr>
            <w:r w:rsidRPr="00AE4B76">
              <w:rPr>
                <w:sz w:val="24"/>
                <w:szCs w:val="24"/>
              </w:rPr>
              <w:t>До 2025 года</w:t>
            </w:r>
          </w:p>
        </w:tc>
        <w:tc>
          <w:tcPr>
            <w:tcW w:w="3402" w:type="dxa"/>
            <w:shd w:val="clear" w:color="auto" w:fill="auto"/>
          </w:tcPr>
          <w:p w:rsidR="004D5430" w:rsidRPr="00AE4B76" w:rsidRDefault="004D5430" w:rsidP="00782244">
            <w:pPr>
              <w:suppressAutoHyphens/>
              <w:spacing w:line="240" w:lineRule="atLeast"/>
              <w:rPr>
                <w:sz w:val="24"/>
                <w:szCs w:val="24"/>
              </w:rPr>
            </w:pPr>
            <w:r>
              <w:rPr>
                <w:sz w:val="24"/>
                <w:szCs w:val="24"/>
              </w:rPr>
              <w:t>деревни</w:t>
            </w:r>
            <w:r w:rsidRPr="00AE4B76">
              <w:rPr>
                <w:sz w:val="24"/>
                <w:szCs w:val="24"/>
              </w:rPr>
              <w:t xml:space="preserve"> Абросово, Богослово, Брякуново, Климовщина, Осипово, Дунёвка</w:t>
            </w:r>
            <w:r>
              <w:rPr>
                <w:sz w:val="24"/>
                <w:szCs w:val="24"/>
              </w:rPr>
              <w:t xml:space="preserve">, </w:t>
            </w:r>
            <w:r w:rsidRPr="00AE4B76">
              <w:rPr>
                <w:sz w:val="24"/>
                <w:szCs w:val="24"/>
                <w:shd w:val="clear" w:color="auto" w:fill="FFFFFF"/>
              </w:rPr>
              <w:t>железнодорожная станция</w:t>
            </w:r>
            <w:r w:rsidRPr="00AE4B76">
              <w:rPr>
                <w:sz w:val="24"/>
                <w:szCs w:val="24"/>
              </w:rPr>
              <w:t xml:space="preserve"> Абросово</w:t>
            </w:r>
          </w:p>
        </w:tc>
        <w:tc>
          <w:tcPr>
            <w:tcW w:w="2126" w:type="dxa"/>
            <w:vMerge w:val="restart"/>
            <w:shd w:val="clear" w:color="auto" w:fill="auto"/>
          </w:tcPr>
          <w:p w:rsidR="004D5430" w:rsidRPr="001D059D" w:rsidRDefault="004D5430" w:rsidP="00782244">
            <w:pPr>
              <w:suppressAutoHyphens/>
              <w:autoSpaceDE w:val="0"/>
              <w:autoSpaceDN w:val="0"/>
              <w:adjustRightInd w:val="0"/>
              <w:spacing w:line="240" w:lineRule="atLeast"/>
              <w:jc w:val="left"/>
              <w:rPr>
                <w:sz w:val="24"/>
                <w:szCs w:val="24"/>
              </w:rPr>
            </w:pPr>
            <w:r>
              <w:rPr>
                <w:sz w:val="24"/>
                <w:szCs w:val="24"/>
              </w:rPr>
              <w:t>Не требуется</w:t>
            </w:r>
          </w:p>
        </w:tc>
      </w:tr>
      <w:tr w:rsidR="004D5430" w:rsidRPr="001D059D" w:rsidTr="00D22269">
        <w:tc>
          <w:tcPr>
            <w:tcW w:w="568" w:type="dxa"/>
            <w:vMerge/>
            <w:shd w:val="clear" w:color="auto" w:fill="auto"/>
          </w:tcPr>
          <w:p w:rsidR="004D5430" w:rsidRPr="001D059D" w:rsidRDefault="004D5430" w:rsidP="00782244">
            <w:pPr>
              <w:suppressAutoHyphens/>
              <w:spacing w:line="240" w:lineRule="atLeast"/>
              <w:jc w:val="left"/>
              <w:rPr>
                <w:sz w:val="24"/>
                <w:szCs w:val="24"/>
              </w:rPr>
            </w:pPr>
          </w:p>
        </w:tc>
        <w:tc>
          <w:tcPr>
            <w:tcW w:w="2268" w:type="dxa"/>
            <w:vMerge/>
            <w:tcBorders>
              <w:left w:val="single" w:sz="4" w:space="0" w:color="auto"/>
              <w:bottom w:val="single" w:sz="4" w:space="0" w:color="auto"/>
              <w:right w:val="single" w:sz="4" w:space="0" w:color="auto"/>
            </w:tcBorders>
            <w:shd w:val="clear" w:color="auto" w:fill="auto"/>
          </w:tcPr>
          <w:p w:rsidR="004D5430" w:rsidRPr="006665A6" w:rsidRDefault="004D5430" w:rsidP="00782244">
            <w:pPr>
              <w:pStyle w:val="31"/>
              <w:numPr>
                <w:ilvl w:val="0"/>
                <w:numId w:val="0"/>
              </w:numPr>
              <w:spacing w:before="0" w:line="240" w:lineRule="atLeast"/>
            </w:pPr>
          </w:p>
        </w:tc>
        <w:tc>
          <w:tcPr>
            <w:tcW w:w="2126" w:type="dxa"/>
            <w:vMerge/>
            <w:tcBorders>
              <w:left w:val="single" w:sz="4" w:space="0" w:color="auto"/>
              <w:bottom w:val="single" w:sz="4" w:space="0" w:color="auto"/>
              <w:right w:val="single" w:sz="4" w:space="0" w:color="auto"/>
            </w:tcBorders>
            <w:shd w:val="clear" w:color="auto" w:fill="auto"/>
          </w:tcPr>
          <w:p w:rsidR="004D5430" w:rsidRPr="006665A6" w:rsidRDefault="004D5430" w:rsidP="00782244">
            <w:pPr>
              <w:suppressAutoHyphens/>
              <w:autoSpaceDE w:val="0"/>
              <w:autoSpaceDN w:val="0"/>
              <w:adjustRightInd w:val="0"/>
              <w:spacing w:line="240" w:lineRule="atLeast"/>
              <w:jc w:val="left"/>
              <w:rPr>
                <w:sz w:val="24"/>
                <w:szCs w:val="24"/>
              </w:rPr>
            </w:pPr>
          </w:p>
        </w:tc>
        <w:tc>
          <w:tcPr>
            <w:tcW w:w="3261" w:type="dxa"/>
            <w:vMerge/>
            <w:tcBorders>
              <w:left w:val="single" w:sz="4" w:space="0" w:color="auto"/>
              <w:bottom w:val="single" w:sz="4" w:space="0" w:color="auto"/>
              <w:right w:val="single" w:sz="4" w:space="0" w:color="auto"/>
            </w:tcBorders>
            <w:shd w:val="clear" w:color="auto" w:fill="auto"/>
          </w:tcPr>
          <w:p w:rsidR="004D5430" w:rsidRDefault="004D5430" w:rsidP="00782244">
            <w:pPr>
              <w:suppressAutoHyphens/>
              <w:autoSpaceDE w:val="0"/>
              <w:autoSpaceDN w:val="0"/>
              <w:adjustRightInd w:val="0"/>
              <w:spacing w:line="240" w:lineRule="atLeast"/>
              <w:jc w:val="left"/>
              <w:rPr>
                <w:sz w:val="24"/>
                <w:szCs w:val="24"/>
              </w:rPr>
            </w:pPr>
          </w:p>
        </w:tc>
        <w:tc>
          <w:tcPr>
            <w:tcW w:w="2268" w:type="dxa"/>
            <w:shd w:val="clear" w:color="auto" w:fill="auto"/>
          </w:tcPr>
          <w:p w:rsidR="004D5430" w:rsidRPr="001D059D" w:rsidRDefault="004D5430" w:rsidP="00782244">
            <w:pPr>
              <w:suppressAutoHyphens/>
              <w:spacing w:line="240" w:lineRule="atLeast"/>
              <w:jc w:val="left"/>
              <w:rPr>
                <w:sz w:val="24"/>
                <w:szCs w:val="24"/>
              </w:rPr>
            </w:pPr>
            <w:r w:rsidRPr="00104D8C">
              <w:rPr>
                <w:sz w:val="24"/>
                <w:szCs w:val="24"/>
              </w:rPr>
              <w:t>Первая</w:t>
            </w:r>
            <w:r>
              <w:rPr>
                <w:sz w:val="24"/>
                <w:szCs w:val="24"/>
              </w:rPr>
              <w:t xml:space="preserve"> очередь (до 2030 г.)</w:t>
            </w:r>
          </w:p>
        </w:tc>
        <w:tc>
          <w:tcPr>
            <w:tcW w:w="3402" w:type="dxa"/>
            <w:shd w:val="clear" w:color="auto" w:fill="auto"/>
          </w:tcPr>
          <w:p w:rsidR="004D5430" w:rsidRPr="00F90BBC" w:rsidRDefault="004D5430" w:rsidP="00782244">
            <w:pPr>
              <w:suppressAutoHyphens/>
              <w:spacing w:line="240" w:lineRule="atLeast"/>
              <w:rPr>
                <w:sz w:val="24"/>
                <w:szCs w:val="24"/>
              </w:rPr>
            </w:pPr>
            <w:r w:rsidRPr="00F90BBC">
              <w:rPr>
                <w:sz w:val="24"/>
                <w:szCs w:val="24"/>
              </w:rPr>
              <w:t>В оставшихся 47 населенных пункт</w:t>
            </w:r>
            <w:r>
              <w:rPr>
                <w:sz w:val="24"/>
                <w:szCs w:val="24"/>
              </w:rPr>
              <w:t>ах</w:t>
            </w:r>
            <w:r w:rsidRPr="00F90BBC">
              <w:rPr>
                <w:sz w:val="24"/>
                <w:szCs w:val="24"/>
              </w:rPr>
              <w:t xml:space="preserve"> поселения</w:t>
            </w:r>
          </w:p>
        </w:tc>
        <w:tc>
          <w:tcPr>
            <w:tcW w:w="2126" w:type="dxa"/>
            <w:vMerge/>
            <w:shd w:val="clear" w:color="auto" w:fill="auto"/>
          </w:tcPr>
          <w:p w:rsidR="004D5430" w:rsidRPr="001D059D" w:rsidRDefault="004D5430" w:rsidP="00782244">
            <w:pPr>
              <w:suppressAutoHyphens/>
              <w:autoSpaceDE w:val="0"/>
              <w:autoSpaceDN w:val="0"/>
              <w:adjustRightInd w:val="0"/>
              <w:spacing w:line="240" w:lineRule="atLeast"/>
              <w:jc w:val="left"/>
              <w:rPr>
                <w:sz w:val="24"/>
                <w:szCs w:val="24"/>
              </w:rPr>
            </w:pPr>
          </w:p>
        </w:tc>
      </w:tr>
      <w:tr w:rsidR="004D5430" w:rsidRPr="004E0AF8" w:rsidTr="00D22269">
        <w:tc>
          <w:tcPr>
            <w:tcW w:w="16019" w:type="dxa"/>
            <w:gridSpan w:val="7"/>
            <w:shd w:val="clear" w:color="auto" w:fill="auto"/>
          </w:tcPr>
          <w:p w:rsidR="004D5430" w:rsidRPr="004E0AF8" w:rsidRDefault="004D5430" w:rsidP="008F598C">
            <w:pPr>
              <w:pStyle w:val="afa"/>
              <w:numPr>
                <w:ilvl w:val="0"/>
                <w:numId w:val="35"/>
              </w:numPr>
              <w:suppressAutoHyphens/>
              <w:autoSpaceDE w:val="0"/>
              <w:autoSpaceDN w:val="0"/>
              <w:adjustRightInd w:val="0"/>
              <w:spacing w:line="240" w:lineRule="atLeast"/>
              <w:ind w:left="0"/>
              <w:rPr>
                <w:szCs w:val="24"/>
              </w:rPr>
            </w:pPr>
            <w:r w:rsidRPr="004E0AF8">
              <w:rPr>
                <w:szCs w:val="24"/>
              </w:rPr>
              <w:t>Объекты физической культуры и массового спорта</w:t>
            </w:r>
          </w:p>
        </w:tc>
      </w:tr>
      <w:tr w:rsidR="004D5430" w:rsidRPr="001D059D" w:rsidTr="00D22269">
        <w:tc>
          <w:tcPr>
            <w:tcW w:w="568" w:type="dxa"/>
            <w:shd w:val="clear" w:color="auto" w:fill="auto"/>
          </w:tcPr>
          <w:p w:rsidR="004D5430" w:rsidRPr="001D059D" w:rsidRDefault="004D5430" w:rsidP="00782244">
            <w:pPr>
              <w:suppressAutoHyphens/>
              <w:spacing w:line="240" w:lineRule="atLeast"/>
              <w:jc w:val="left"/>
              <w:rPr>
                <w:sz w:val="24"/>
                <w:szCs w:val="24"/>
              </w:rPr>
            </w:pPr>
            <w:r>
              <w:rPr>
                <w:sz w:val="24"/>
                <w:szCs w:val="24"/>
              </w:rPr>
              <w:t>6</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D5430" w:rsidRPr="00DF78A7" w:rsidRDefault="004D5430" w:rsidP="00782244">
            <w:pPr>
              <w:suppressAutoHyphens/>
              <w:autoSpaceDE w:val="0"/>
              <w:autoSpaceDN w:val="0"/>
              <w:adjustRightInd w:val="0"/>
              <w:spacing w:line="240" w:lineRule="atLeast"/>
              <w:rPr>
                <w:sz w:val="24"/>
                <w:szCs w:val="24"/>
              </w:rPr>
            </w:pPr>
            <w:r w:rsidRPr="00DF78A7">
              <w:rPr>
                <w:sz w:val="24"/>
                <w:szCs w:val="24"/>
              </w:rPr>
              <w:t>Спортивный зал общего пользования на 350 м</w:t>
            </w:r>
            <w:r w:rsidRPr="00DF78A7">
              <w:rPr>
                <w:sz w:val="24"/>
                <w:szCs w:val="24"/>
                <w:vertAlign w:val="superscript"/>
              </w:rPr>
              <w:t>2</w:t>
            </w:r>
            <w:r w:rsidRPr="00DF78A7">
              <w:rPr>
                <w:sz w:val="24"/>
                <w:szCs w:val="24"/>
              </w:rPr>
              <w:t xml:space="preserve"> общей площади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D5430" w:rsidRPr="005E0D4E" w:rsidRDefault="004D5430" w:rsidP="00782244">
            <w:pPr>
              <w:suppressAutoHyphens/>
              <w:autoSpaceDE w:val="0"/>
              <w:autoSpaceDN w:val="0"/>
              <w:adjustRightInd w:val="0"/>
              <w:rPr>
                <w:sz w:val="24"/>
                <w:szCs w:val="24"/>
              </w:rPr>
            </w:pPr>
            <w:r>
              <w:rPr>
                <w:sz w:val="24"/>
                <w:szCs w:val="24"/>
              </w:rPr>
              <w:t xml:space="preserve">Объект </w:t>
            </w:r>
            <w:r w:rsidRPr="005E0D4E">
              <w:rPr>
                <w:sz w:val="24"/>
                <w:szCs w:val="24"/>
              </w:rPr>
              <w:t>физической культуры и массового спорта</w:t>
            </w:r>
          </w:p>
        </w:tc>
        <w:tc>
          <w:tcPr>
            <w:tcW w:w="3261" w:type="dxa"/>
            <w:vMerge w:val="restart"/>
            <w:tcBorders>
              <w:top w:val="single" w:sz="4" w:space="0" w:color="auto"/>
              <w:left w:val="single" w:sz="4" w:space="0" w:color="auto"/>
              <w:right w:val="single" w:sz="4" w:space="0" w:color="auto"/>
            </w:tcBorders>
            <w:shd w:val="clear" w:color="auto" w:fill="auto"/>
          </w:tcPr>
          <w:p w:rsidR="004D5430" w:rsidRPr="0025256F" w:rsidRDefault="004D5430" w:rsidP="00782244">
            <w:pPr>
              <w:autoSpaceDE w:val="0"/>
              <w:autoSpaceDN w:val="0"/>
              <w:adjustRightInd w:val="0"/>
              <w:rPr>
                <w:sz w:val="24"/>
                <w:szCs w:val="24"/>
              </w:rPr>
            </w:pPr>
            <w:r w:rsidRPr="0025256F">
              <w:rPr>
                <w:sz w:val="24"/>
                <w:szCs w:val="24"/>
              </w:rPr>
              <w:t xml:space="preserve">Повышение комфортного уровня проживания населения; </w:t>
            </w:r>
          </w:p>
          <w:p w:rsidR="004D5430" w:rsidRPr="005E0D4E" w:rsidRDefault="004D5430" w:rsidP="00782244">
            <w:pPr>
              <w:suppressAutoHyphens/>
              <w:autoSpaceDE w:val="0"/>
              <w:autoSpaceDN w:val="0"/>
              <w:adjustRightInd w:val="0"/>
              <w:rPr>
                <w:sz w:val="24"/>
                <w:szCs w:val="24"/>
              </w:rPr>
            </w:pPr>
            <w:r w:rsidRPr="0025256F">
              <w:rPr>
                <w:sz w:val="24"/>
                <w:szCs w:val="24"/>
              </w:rPr>
              <w:t xml:space="preserve">повышение доли населения, </w:t>
            </w:r>
            <w:r w:rsidRPr="0025256F">
              <w:rPr>
                <w:sz w:val="24"/>
                <w:szCs w:val="24"/>
              </w:rPr>
              <w:lastRenderedPageBreak/>
              <w:t>систематически занимающегося физической культурой и спортом</w:t>
            </w:r>
          </w:p>
        </w:tc>
        <w:tc>
          <w:tcPr>
            <w:tcW w:w="2268" w:type="dxa"/>
            <w:shd w:val="clear" w:color="auto" w:fill="auto"/>
          </w:tcPr>
          <w:p w:rsidR="004D5430" w:rsidRDefault="004D5430" w:rsidP="00782244">
            <w:pPr>
              <w:suppressAutoHyphens/>
              <w:spacing w:line="240" w:lineRule="atLeast"/>
              <w:jc w:val="left"/>
              <w:rPr>
                <w:sz w:val="24"/>
                <w:szCs w:val="24"/>
              </w:rPr>
            </w:pPr>
            <w:r w:rsidRPr="00104D8C">
              <w:rPr>
                <w:sz w:val="24"/>
                <w:szCs w:val="24"/>
              </w:rPr>
              <w:lastRenderedPageBreak/>
              <w:t>Первая</w:t>
            </w:r>
            <w:r>
              <w:rPr>
                <w:sz w:val="24"/>
                <w:szCs w:val="24"/>
              </w:rPr>
              <w:t xml:space="preserve"> очередь (до 2030 г.): разработка ПСД;</w:t>
            </w:r>
          </w:p>
          <w:p w:rsidR="004D5430" w:rsidRPr="001D059D" w:rsidRDefault="004D5430" w:rsidP="00782244">
            <w:pPr>
              <w:suppressAutoHyphens/>
              <w:spacing w:line="240" w:lineRule="atLeast"/>
              <w:rPr>
                <w:sz w:val="24"/>
                <w:szCs w:val="24"/>
              </w:rPr>
            </w:pPr>
            <w:r w:rsidRPr="00AE4B76">
              <w:rPr>
                <w:sz w:val="24"/>
                <w:szCs w:val="24"/>
              </w:rPr>
              <w:t xml:space="preserve">Расчетный срок (до </w:t>
            </w:r>
            <w:r w:rsidRPr="00AE4B76">
              <w:rPr>
                <w:sz w:val="24"/>
                <w:szCs w:val="24"/>
              </w:rPr>
              <w:lastRenderedPageBreak/>
              <w:t>2040 г.):</w:t>
            </w:r>
            <w:r>
              <w:rPr>
                <w:sz w:val="24"/>
                <w:szCs w:val="24"/>
              </w:rPr>
              <w:t xml:space="preserve"> стр-ство объекта</w:t>
            </w:r>
          </w:p>
        </w:tc>
        <w:tc>
          <w:tcPr>
            <w:tcW w:w="3402" w:type="dxa"/>
            <w:shd w:val="clear" w:color="auto" w:fill="auto"/>
          </w:tcPr>
          <w:p w:rsidR="004D5430" w:rsidRPr="001D059D" w:rsidRDefault="004D5430" w:rsidP="00CD3D26">
            <w:pPr>
              <w:spacing w:line="240" w:lineRule="atLeast"/>
              <w:rPr>
                <w:sz w:val="24"/>
                <w:szCs w:val="24"/>
              </w:rPr>
            </w:pPr>
            <w:r>
              <w:rPr>
                <w:sz w:val="24"/>
                <w:szCs w:val="24"/>
              </w:rPr>
              <w:lastRenderedPageBreak/>
              <w:t>деревня</w:t>
            </w:r>
            <w:r w:rsidRPr="00AE4B76">
              <w:rPr>
                <w:sz w:val="24"/>
                <w:szCs w:val="24"/>
              </w:rPr>
              <w:t xml:space="preserve"> Б</w:t>
            </w:r>
            <w:r w:rsidR="00CD3D26">
              <w:rPr>
                <w:sz w:val="24"/>
                <w:szCs w:val="24"/>
              </w:rPr>
              <w:t>огослово</w:t>
            </w:r>
          </w:p>
        </w:tc>
        <w:tc>
          <w:tcPr>
            <w:tcW w:w="2126" w:type="dxa"/>
            <w:shd w:val="clear" w:color="auto" w:fill="auto"/>
          </w:tcPr>
          <w:p w:rsidR="004D5430" w:rsidRPr="001D059D" w:rsidRDefault="004D5430" w:rsidP="00782244">
            <w:pPr>
              <w:suppressAutoHyphens/>
              <w:autoSpaceDE w:val="0"/>
              <w:autoSpaceDN w:val="0"/>
              <w:adjustRightInd w:val="0"/>
              <w:spacing w:line="240" w:lineRule="atLeast"/>
              <w:jc w:val="left"/>
              <w:rPr>
                <w:sz w:val="24"/>
                <w:szCs w:val="24"/>
              </w:rPr>
            </w:pPr>
            <w:r>
              <w:rPr>
                <w:sz w:val="24"/>
                <w:szCs w:val="24"/>
              </w:rPr>
              <w:t>Не требуется</w:t>
            </w:r>
          </w:p>
        </w:tc>
      </w:tr>
      <w:tr w:rsidR="004D5430" w:rsidRPr="001D059D" w:rsidTr="00D22269">
        <w:tc>
          <w:tcPr>
            <w:tcW w:w="568" w:type="dxa"/>
            <w:shd w:val="clear" w:color="auto" w:fill="auto"/>
          </w:tcPr>
          <w:p w:rsidR="004D5430" w:rsidRPr="001D059D" w:rsidRDefault="004D5430" w:rsidP="00782244">
            <w:pPr>
              <w:suppressAutoHyphens/>
              <w:spacing w:line="240" w:lineRule="atLeast"/>
              <w:jc w:val="left"/>
              <w:rPr>
                <w:sz w:val="24"/>
                <w:szCs w:val="24"/>
              </w:rPr>
            </w:pPr>
            <w:r>
              <w:rPr>
                <w:sz w:val="24"/>
                <w:szCs w:val="24"/>
              </w:rPr>
              <w:lastRenderedPageBreak/>
              <w:t>7</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D5430" w:rsidRPr="00DF78A7" w:rsidRDefault="004D5430" w:rsidP="00782244">
            <w:pPr>
              <w:suppressAutoHyphens/>
              <w:autoSpaceDE w:val="0"/>
              <w:autoSpaceDN w:val="0"/>
              <w:adjustRightInd w:val="0"/>
              <w:spacing w:line="240" w:lineRule="atLeast"/>
              <w:rPr>
                <w:sz w:val="24"/>
                <w:szCs w:val="24"/>
              </w:rPr>
            </w:pPr>
            <w:r w:rsidRPr="00DF78A7">
              <w:rPr>
                <w:sz w:val="24"/>
                <w:szCs w:val="24"/>
              </w:rPr>
              <w:t xml:space="preserve">Крытый бассейн общего пользования с чашей </w:t>
            </w:r>
            <w:r w:rsidR="003D1811">
              <w:rPr>
                <w:sz w:val="24"/>
                <w:szCs w:val="24"/>
              </w:rPr>
              <w:t xml:space="preserve">в </w:t>
            </w:r>
            <w:r w:rsidRPr="00DF78A7">
              <w:rPr>
                <w:sz w:val="24"/>
                <w:szCs w:val="24"/>
              </w:rPr>
              <w:t>размере 250 м</w:t>
            </w:r>
            <w:r w:rsidRPr="00DF78A7">
              <w:rPr>
                <w:sz w:val="24"/>
                <w:szCs w:val="24"/>
                <w:vertAlign w:val="superscript"/>
              </w:rPr>
              <w:t>2</w:t>
            </w:r>
            <w:r w:rsidRPr="00DF78A7">
              <w:rPr>
                <w:sz w:val="24"/>
                <w:szCs w:val="24"/>
              </w:rPr>
              <w:t xml:space="preserve"> зеркала воды</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D5430" w:rsidRPr="001D059D" w:rsidRDefault="004D5430" w:rsidP="00782244">
            <w:pPr>
              <w:suppressAutoHyphens/>
              <w:autoSpaceDE w:val="0"/>
              <w:autoSpaceDN w:val="0"/>
              <w:adjustRightInd w:val="0"/>
              <w:spacing w:line="240" w:lineRule="atLeast"/>
              <w:rPr>
                <w:sz w:val="24"/>
                <w:szCs w:val="24"/>
              </w:rPr>
            </w:pPr>
            <w:r>
              <w:rPr>
                <w:sz w:val="24"/>
                <w:szCs w:val="24"/>
              </w:rPr>
              <w:t xml:space="preserve">Объект </w:t>
            </w:r>
            <w:r w:rsidRPr="005E0D4E">
              <w:rPr>
                <w:sz w:val="24"/>
                <w:szCs w:val="24"/>
              </w:rPr>
              <w:t>физической культуры и массового спорта</w:t>
            </w:r>
          </w:p>
        </w:tc>
        <w:tc>
          <w:tcPr>
            <w:tcW w:w="3261" w:type="dxa"/>
            <w:vMerge/>
            <w:tcBorders>
              <w:left w:val="single" w:sz="4" w:space="0" w:color="auto"/>
              <w:right w:val="single" w:sz="4" w:space="0" w:color="auto"/>
            </w:tcBorders>
            <w:shd w:val="clear" w:color="auto" w:fill="auto"/>
          </w:tcPr>
          <w:p w:rsidR="004D5430" w:rsidRPr="001D059D" w:rsidRDefault="004D5430" w:rsidP="00782244">
            <w:pPr>
              <w:suppressAutoHyphens/>
              <w:autoSpaceDE w:val="0"/>
              <w:autoSpaceDN w:val="0"/>
              <w:adjustRightInd w:val="0"/>
              <w:spacing w:line="240" w:lineRule="atLeast"/>
              <w:jc w:val="left"/>
              <w:rPr>
                <w:sz w:val="24"/>
                <w:szCs w:val="24"/>
              </w:rPr>
            </w:pPr>
          </w:p>
        </w:tc>
        <w:tc>
          <w:tcPr>
            <w:tcW w:w="2268" w:type="dxa"/>
            <w:shd w:val="clear" w:color="auto" w:fill="auto"/>
          </w:tcPr>
          <w:p w:rsidR="004D5430" w:rsidRDefault="004D5430" w:rsidP="00782244">
            <w:pPr>
              <w:suppressAutoHyphens/>
              <w:spacing w:line="240" w:lineRule="atLeast"/>
              <w:jc w:val="left"/>
              <w:rPr>
                <w:sz w:val="24"/>
                <w:szCs w:val="24"/>
              </w:rPr>
            </w:pPr>
            <w:r w:rsidRPr="00104D8C">
              <w:rPr>
                <w:sz w:val="24"/>
                <w:szCs w:val="24"/>
              </w:rPr>
              <w:t>Первая</w:t>
            </w:r>
            <w:r>
              <w:rPr>
                <w:sz w:val="24"/>
                <w:szCs w:val="24"/>
              </w:rPr>
              <w:t xml:space="preserve"> очередь (до 2030 г.): разработка ПСД;</w:t>
            </w:r>
          </w:p>
          <w:p w:rsidR="004D5430" w:rsidRPr="001D059D" w:rsidRDefault="004D5430" w:rsidP="00782244">
            <w:pPr>
              <w:suppressAutoHyphens/>
              <w:spacing w:line="240" w:lineRule="atLeast"/>
              <w:rPr>
                <w:sz w:val="24"/>
                <w:szCs w:val="24"/>
              </w:rPr>
            </w:pPr>
            <w:r w:rsidRPr="00AE4B76">
              <w:rPr>
                <w:sz w:val="24"/>
                <w:szCs w:val="24"/>
              </w:rPr>
              <w:t>Расчетный срок (до 2040 г.):</w:t>
            </w:r>
            <w:r>
              <w:rPr>
                <w:sz w:val="24"/>
                <w:szCs w:val="24"/>
              </w:rPr>
              <w:t xml:space="preserve"> стр-ство объекта</w:t>
            </w:r>
          </w:p>
        </w:tc>
        <w:tc>
          <w:tcPr>
            <w:tcW w:w="3402" w:type="dxa"/>
            <w:shd w:val="clear" w:color="auto" w:fill="auto"/>
          </w:tcPr>
          <w:p w:rsidR="004D5430" w:rsidRPr="001D059D" w:rsidRDefault="004D5430" w:rsidP="00CD3D26">
            <w:pPr>
              <w:spacing w:line="240" w:lineRule="atLeast"/>
              <w:rPr>
                <w:sz w:val="24"/>
                <w:szCs w:val="24"/>
              </w:rPr>
            </w:pPr>
            <w:r>
              <w:rPr>
                <w:sz w:val="24"/>
                <w:szCs w:val="24"/>
              </w:rPr>
              <w:t>деревня</w:t>
            </w:r>
            <w:r w:rsidRPr="00AE4B76">
              <w:rPr>
                <w:sz w:val="24"/>
                <w:szCs w:val="24"/>
              </w:rPr>
              <w:t xml:space="preserve"> Б</w:t>
            </w:r>
            <w:r w:rsidR="00CD3D26">
              <w:rPr>
                <w:sz w:val="24"/>
                <w:szCs w:val="24"/>
              </w:rPr>
              <w:t>рякуново</w:t>
            </w:r>
          </w:p>
        </w:tc>
        <w:tc>
          <w:tcPr>
            <w:tcW w:w="2126" w:type="dxa"/>
            <w:shd w:val="clear" w:color="auto" w:fill="auto"/>
          </w:tcPr>
          <w:p w:rsidR="004D5430" w:rsidRPr="001D059D" w:rsidRDefault="004D5430" w:rsidP="00782244">
            <w:pPr>
              <w:suppressAutoHyphens/>
              <w:autoSpaceDE w:val="0"/>
              <w:autoSpaceDN w:val="0"/>
              <w:adjustRightInd w:val="0"/>
              <w:spacing w:line="240" w:lineRule="atLeast"/>
              <w:jc w:val="left"/>
              <w:rPr>
                <w:sz w:val="24"/>
                <w:szCs w:val="24"/>
              </w:rPr>
            </w:pPr>
            <w:r>
              <w:rPr>
                <w:sz w:val="24"/>
                <w:szCs w:val="24"/>
              </w:rPr>
              <w:t>Не требуется</w:t>
            </w:r>
          </w:p>
        </w:tc>
      </w:tr>
      <w:tr w:rsidR="004D5430" w:rsidRPr="001D059D" w:rsidTr="00D22269">
        <w:tc>
          <w:tcPr>
            <w:tcW w:w="568" w:type="dxa"/>
            <w:shd w:val="clear" w:color="auto" w:fill="auto"/>
          </w:tcPr>
          <w:p w:rsidR="004D5430" w:rsidRPr="001D059D" w:rsidRDefault="004D5430" w:rsidP="00782244">
            <w:pPr>
              <w:suppressAutoHyphens/>
              <w:spacing w:line="240" w:lineRule="atLeast"/>
              <w:jc w:val="left"/>
              <w:rPr>
                <w:sz w:val="24"/>
                <w:szCs w:val="24"/>
              </w:rPr>
            </w:pPr>
            <w:r>
              <w:rPr>
                <w:sz w:val="24"/>
                <w:szCs w:val="24"/>
              </w:rPr>
              <w:t>8</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D5430" w:rsidRPr="00F90BBC" w:rsidRDefault="004D5430" w:rsidP="00782244">
            <w:pPr>
              <w:suppressAutoHyphens/>
              <w:autoSpaceDE w:val="0"/>
              <w:autoSpaceDN w:val="0"/>
              <w:adjustRightInd w:val="0"/>
              <w:spacing w:line="240" w:lineRule="atLeast"/>
              <w:rPr>
                <w:sz w:val="24"/>
                <w:szCs w:val="24"/>
              </w:rPr>
            </w:pPr>
            <w:r w:rsidRPr="00DF78A7">
              <w:rPr>
                <w:sz w:val="24"/>
                <w:szCs w:val="24"/>
              </w:rPr>
              <w:t>Плоскостные сооружения</w:t>
            </w:r>
            <w:r w:rsidR="004B01E3">
              <w:rPr>
                <w:sz w:val="24"/>
                <w:szCs w:val="24"/>
              </w:rPr>
              <w:t xml:space="preserve"> </w:t>
            </w:r>
            <w:r w:rsidRPr="00DF78A7">
              <w:rPr>
                <w:sz w:val="24"/>
                <w:szCs w:val="24"/>
              </w:rPr>
              <w:t>общей площадью 2140 м</w:t>
            </w:r>
            <w:r w:rsidRPr="00DF78A7">
              <w:rPr>
                <w:sz w:val="24"/>
                <w:szCs w:val="24"/>
                <w:vertAlign w:val="superscript"/>
              </w:rPr>
              <w:t>2</w:t>
            </w:r>
            <w:r>
              <w:rPr>
                <w:sz w:val="24"/>
                <w:szCs w:val="24"/>
              </w:rPr>
              <w:t xml:space="preserve"> (7 шт.)</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D5430" w:rsidRPr="001D059D" w:rsidRDefault="004D5430" w:rsidP="00782244">
            <w:pPr>
              <w:suppressAutoHyphens/>
              <w:autoSpaceDE w:val="0"/>
              <w:autoSpaceDN w:val="0"/>
              <w:adjustRightInd w:val="0"/>
              <w:spacing w:line="240" w:lineRule="atLeast"/>
              <w:rPr>
                <w:sz w:val="24"/>
                <w:szCs w:val="24"/>
              </w:rPr>
            </w:pPr>
            <w:r>
              <w:rPr>
                <w:sz w:val="24"/>
                <w:szCs w:val="24"/>
              </w:rPr>
              <w:t xml:space="preserve">Объект </w:t>
            </w:r>
            <w:r w:rsidRPr="005E0D4E">
              <w:rPr>
                <w:sz w:val="24"/>
                <w:szCs w:val="24"/>
              </w:rPr>
              <w:t>физической культуры и массового спорта</w:t>
            </w:r>
          </w:p>
        </w:tc>
        <w:tc>
          <w:tcPr>
            <w:tcW w:w="3261" w:type="dxa"/>
            <w:vMerge/>
            <w:tcBorders>
              <w:left w:val="single" w:sz="4" w:space="0" w:color="auto"/>
              <w:bottom w:val="single" w:sz="4" w:space="0" w:color="auto"/>
              <w:right w:val="single" w:sz="4" w:space="0" w:color="auto"/>
            </w:tcBorders>
            <w:shd w:val="clear" w:color="auto" w:fill="auto"/>
          </w:tcPr>
          <w:p w:rsidR="004D5430" w:rsidRPr="001D059D" w:rsidRDefault="004D5430" w:rsidP="00782244">
            <w:pPr>
              <w:suppressAutoHyphens/>
              <w:autoSpaceDE w:val="0"/>
              <w:autoSpaceDN w:val="0"/>
              <w:adjustRightInd w:val="0"/>
              <w:spacing w:line="240" w:lineRule="atLeast"/>
              <w:jc w:val="left"/>
              <w:rPr>
                <w:sz w:val="24"/>
                <w:szCs w:val="24"/>
              </w:rPr>
            </w:pPr>
          </w:p>
        </w:tc>
        <w:tc>
          <w:tcPr>
            <w:tcW w:w="2268" w:type="dxa"/>
            <w:shd w:val="clear" w:color="auto" w:fill="auto"/>
          </w:tcPr>
          <w:p w:rsidR="004D5430" w:rsidRPr="001D059D" w:rsidRDefault="004D5430" w:rsidP="00782244">
            <w:pPr>
              <w:suppressAutoHyphens/>
              <w:spacing w:line="240" w:lineRule="atLeast"/>
              <w:jc w:val="left"/>
              <w:rPr>
                <w:sz w:val="24"/>
                <w:szCs w:val="24"/>
              </w:rPr>
            </w:pPr>
            <w:r w:rsidRPr="00104D8C">
              <w:rPr>
                <w:sz w:val="24"/>
                <w:szCs w:val="24"/>
              </w:rPr>
              <w:t>Первая</w:t>
            </w:r>
            <w:r>
              <w:rPr>
                <w:sz w:val="24"/>
                <w:szCs w:val="24"/>
              </w:rPr>
              <w:t xml:space="preserve"> очередь (до 2030 г.): проектирование и строительство объектов</w:t>
            </w:r>
          </w:p>
        </w:tc>
        <w:tc>
          <w:tcPr>
            <w:tcW w:w="3402" w:type="dxa"/>
            <w:shd w:val="clear" w:color="auto" w:fill="auto"/>
          </w:tcPr>
          <w:p w:rsidR="004D5430" w:rsidRPr="001D059D" w:rsidRDefault="004D5430" w:rsidP="00782244">
            <w:pPr>
              <w:pStyle w:val="a6"/>
              <w:rPr>
                <w:sz w:val="24"/>
                <w:szCs w:val="24"/>
              </w:rPr>
            </w:pPr>
            <w:r w:rsidRPr="00F90BBC">
              <w:rPr>
                <w:sz w:val="24"/>
                <w:szCs w:val="24"/>
                <w:shd w:val="clear" w:color="auto" w:fill="FFFFFF"/>
              </w:rPr>
              <w:t>железнодорожная станция</w:t>
            </w:r>
            <w:r w:rsidRPr="00F90BBC">
              <w:rPr>
                <w:sz w:val="24"/>
                <w:szCs w:val="24"/>
              </w:rPr>
              <w:t xml:space="preserve"> Абросово (</w:t>
            </w:r>
            <w:r w:rsidRPr="00F90BBC">
              <w:rPr>
                <w:sz w:val="24"/>
                <w:szCs w:val="24"/>
                <w:lang w:val="en-US"/>
              </w:rPr>
              <w:t>S</w:t>
            </w:r>
            <w:r w:rsidRPr="00F90BBC">
              <w:rPr>
                <w:sz w:val="24"/>
                <w:szCs w:val="24"/>
              </w:rPr>
              <w:t>=300 м</w:t>
            </w:r>
            <w:r w:rsidRPr="00F90BBC">
              <w:rPr>
                <w:sz w:val="24"/>
                <w:szCs w:val="24"/>
                <w:vertAlign w:val="superscript"/>
              </w:rPr>
              <w:t>2</w:t>
            </w:r>
            <w:r w:rsidRPr="00F90BBC">
              <w:rPr>
                <w:sz w:val="24"/>
                <w:szCs w:val="24"/>
              </w:rPr>
              <w:t>), деревни: Абросово (</w:t>
            </w:r>
            <w:r w:rsidRPr="00F90BBC">
              <w:rPr>
                <w:sz w:val="24"/>
                <w:szCs w:val="24"/>
                <w:lang w:val="en-US"/>
              </w:rPr>
              <w:t>S</w:t>
            </w:r>
            <w:r w:rsidRPr="00F90BBC">
              <w:rPr>
                <w:sz w:val="24"/>
                <w:szCs w:val="24"/>
              </w:rPr>
              <w:t>=300 м</w:t>
            </w:r>
            <w:r w:rsidRPr="00F90BBC">
              <w:rPr>
                <w:sz w:val="24"/>
                <w:szCs w:val="24"/>
                <w:vertAlign w:val="superscript"/>
              </w:rPr>
              <w:t>2</w:t>
            </w:r>
            <w:r w:rsidRPr="00F90BBC">
              <w:rPr>
                <w:sz w:val="24"/>
                <w:szCs w:val="24"/>
              </w:rPr>
              <w:t>), Богослово (</w:t>
            </w:r>
            <w:r w:rsidRPr="00F90BBC">
              <w:rPr>
                <w:sz w:val="24"/>
                <w:szCs w:val="24"/>
                <w:lang w:val="en-US"/>
              </w:rPr>
              <w:t>S</w:t>
            </w:r>
            <w:r w:rsidRPr="00F90BBC">
              <w:rPr>
                <w:sz w:val="24"/>
                <w:szCs w:val="24"/>
              </w:rPr>
              <w:t>=340 м</w:t>
            </w:r>
            <w:r w:rsidRPr="00F90BBC">
              <w:rPr>
                <w:sz w:val="24"/>
                <w:szCs w:val="24"/>
                <w:vertAlign w:val="superscript"/>
              </w:rPr>
              <w:t>2</w:t>
            </w:r>
            <w:r w:rsidRPr="00F90BBC">
              <w:rPr>
                <w:sz w:val="24"/>
                <w:szCs w:val="24"/>
              </w:rPr>
              <w:t>), Брякуново (</w:t>
            </w:r>
            <w:r w:rsidRPr="00F90BBC">
              <w:rPr>
                <w:sz w:val="24"/>
                <w:szCs w:val="24"/>
                <w:lang w:val="en-US"/>
              </w:rPr>
              <w:t>S</w:t>
            </w:r>
            <w:r w:rsidRPr="00F90BBC">
              <w:rPr>
                <w:sz w:val="24"/>
                <w:szCs w:val="24"/>
              </w:rPr>
              <w:t>=300 м</w:t>
            </w:r>
            <w:r w:rsidRPr="00F90BBC">
              <w:rPr>
                <w:sz w:val="24"/>
                <w:szCs w:val="24"/>
                <w:vertAlign w:val="superscript"/>
              </w:rPr>
              <w:t>2</w:t>
            </w:r>
            <w:r w:rsidRPr="00F90BBC">
              <w:rPr>
                <w:sz w:val="24"/>
                <w:szCs w:val="24"/>
              </w:rPr>
              <w:t>), Климовщина (</w:t>
            </w:r>
            <w:r w:rsidRPr="00F90BBC">
              <w:rPr>
                <w:sz w:val="24"/>
                <w:szCs w:val="24"/>
                <w:lang w:val="en-US"/>
              </w:rPr>
              <w:t>S</w:t>
            </w:r>
            <w:r w:rsidRPr="00F90BBC">
              <w:rPr>
                <w:sz w:val="24"/>
                <w:szCs w:val="24"/>
              </w:rPr>
              <w:t>=300 м</w:t>
            </w:r>
            <w:r w:rsidRPr="00F90BBC">
              <w:rPr>
                <w:sz w:val="24"/>
                <w:szCs w:val="24"/>
                <w:vertAlign w:val="superscript"/>
              </w:rPr>
              <w:t>2</w:t>
            </w:r>
            <w:r w:rsidRPr="00F90BBC">
              <w:rPr>
                <w:sz w:val="24"/>
                <w:szCs w:val="24"/>
              </w:rPr>
              <w:t>), Осипово (</w:t>
            </w:r>
            <w:r w:rsidRPr="00F90BBC">
              <w:rPr>
                <w:sz w:val="24"/>
                <w:szCs w:val="24"/>
                <w:lang w:val="en-US"/>
              </w:rPr>
              <w:t>S</w:t>
            </w:r>
            <w:r w:rsidRPr="00F90BBC">
              <w:rPr>
                <w:sz w:val="24"/>
                <w:szCs w:val="24"/>
              </w:rPr>
              <w:t>=300 м</w:t>
            </w:r>
            <w:r w:rsidRPr="00F90BBC">
              <w:rPr>
                <w:sz w:val="24"/>
                <w:szCs w:val="24"/>
                <w:vertAlign w:val="superscript"/>
              </w:rPr>
              <w:t>2</w:t>
            </w:r>
            <w:r w:rsidRPr="00F90BBC">
              <w:rPr>
                <w:sz w:val="24"/>
                <w:szCs w:val="24"/>
              </w:rPr>
              <w:t>), Дунёвка (</w:t>
            </w:r>
            <w:r w:rsidRPr="00F90BBC">
              <w:rPr>
                <w:sz w:val="24"/>
                <w:szCs w:val="24"/>
                <w:lang w:val="en-US"/>
              </w:rPr>
              <w:t>S</w:t>
            </w:r>
            <w:r w:rsidRPr="00F90BBC">
              <w:rPr>
                <w:sz w:val="24"/>
                <w:szCs w:val="24"/>
              </w:rPr>
              <w:t>=300 м</w:t>
            </w:r>
            <w:r w:rsidRPr="00F90BBC">
              <w:rPr>
                <w:sz w:val="24"/>
                <w:szCs w:val="24"/>
                <w:vertAlign w:val="superscript"/>
              </w:rPr>
              <w:t>2</w:t>
            </w:r>
            <w:r w:rsidRPr="00F90BBC">
              <w:rPr>
                <w:sz w:val="24"/>
                <w:szCs w:val="24"/>
              </w:rPr>
              <w:t>).</w:t>
            </w:r>
          </w:p>
        </w:tc>
        <w:tc>
          <w:tcPr>
            <w:tcW w:w="2126" w:type="dxa"/>
            <w:shd w:val="clear" w:color="auto" w:fill="auto"/>
          </w:tcPr>
          <w:p w:rsidR="004D5430" w:rsidRPr="001D059D" w:rsidRDefault="004D5430" w:rsidP="00782244">
            <w:pPr>
              <w:suppressAutoHyphens/>
              <w:autoSpaceDE w:val="0"/>
              <w:autoSpaceDN w:val="0"/>
              <w:adjustRightInd w:val="0"/>
              <w:spacing w:line="240" w:lineRule="atLeast"/>
              <w:jc w:val="left"/>
              <w:rPr>
                <w:sz w:val="24"/>
                <w:szCs w:val="24"/>
              </w:rPr>
            </w:pPr>
            <w:r>
              <w:rPr>
                <w:sz w:val="24"/>
                <w:szCs w:val="24"/>
              </w:rPr>
              <w:t>Не требуется</w:t>
            </w:r>
          </w:p>
        </w:tc>
      </w:tr>
      <w:tr w:rsidR="004D5430" w:rsidRPr="008E27CA" w:rsidTr="00D22269">
        <w:tc>
          <w:tcPr>
            <w:tcW w:w="16019" w:type="dxa"/>
            <w:gridSpan w:val="7"/>
            <w:shd w:val="clear" w:color="auto" w:fill="auto"/>
          </w:tcPr>
          <w:p w:rsidR="004D5430" w:rsidRPr="008E27CA" w:rsidRDefault="004D5430" w:rsidP="008F598C">
            <w:pPr>
              <w:pStyle w:val="afa"/>
              <w:numPr>
                <w:ilvl w:val="0"/>
                <w:numId w:val="35"/>
              </w:numPr>
              <w:suppressAutoHyphens/>
              <w:autoSpaceDE w:val="0"/>
              <w:autoSpaceDN w:val="0"/>
              <w:adjustRightInd w:val="0"/>
              <w:spacing w:line="240" w:lineRule="atLeast"/>
              <w:ind w:left="0"/>
              <w:rPr>
                <w:szCs w:val="24"/>
              </w:rPr>
            </w:pPr>
            <w:r w:rsidRPr="008E27CA">
              <w:rPr>
                <w:szCs w:val="24"/>
              </w:rPr>
              <w:t>Объекты в иных областях деятельности, необходимых для осуществления полномочий в связи с решением вопросов местного значения поселения</w:t>
            </w:r>
          </w:p>
        </w:tc>
      </w:tr>
      <w:tr w:rsidR="004D5430" w:rsidRPr="001D059D" w:rsidTr="00D22269">
        <w:tc>
          <w:tcPr>
            <w:tcW w:w="568" w:type="dxa"/>
            <w:shd w:val="clear" w:color="auto" w:fill="auto"/>
          </w:tcPr>
          <w:p w:rsidR="004D5430" w:rsidRDefault="004D5430" w:rsidP="00782244">
            <w:pPr>
              <w:suppressAutoHyphens/>
              <w:spacing w:line="240" w:lineRule="atLeast"/>
              <w:jc w:val="left"/>
              <w:rPr>
                <w:sz w:val="24"/>
                <w:szCs w:val="24"/>
              </w:rPr>
            </w:pPr>
            <w:r>
              <w:rPr>
                <w:sz w:val="24"/>
                <w:szCs w:val="24"/>
              </w:rPr>
              <w:t>9</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D5430" w:rsidRPr="00DF78A7" w:rsidRDefault="004D5430" w:rsidP="00782244">
            <w:pPr>
              <w:suppressAutoHyphens/>
              <w:autoSpaceDE w:val="0"/>
              <w:autoSpaceDN w:val="0"/>
              <w:adjustRightInd w:val="0"/>
              <w:spacing w:line="240" w:lineRule="atLeast"/>
              <w:rPr>
                <w:sz w:val="24"/>
                <w:szCs w:val="24"/>
              </w:rPr>
            </w:pPr>
            <w:r w:rsidRPr="00E058DD">
              <w:rPr>
                <w:sz w:val="24"/>
                <w:szCs w:val="24"/>
              </w:rPr>
              <w:t xml:space="preserve">Пожарные водоемы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4D5430" w:rsidRPr="00DF78A7" w:rsidRDefault="004D5430" w:rsidP="00782244">
            <w:pPr>
              <w:suppressAutoHyphens/>
              <w:autoSpaceDE w:val="0"/>
              <w:autoSpaceDN w:val="0"/>
              <w:adjustRightInd w:val="0"/>
              <w:spacing w:line="240" w:lineRule="atLeast"/>
              <w:jc w:val="left"/>
              <w:rPr>
                <w:sz w:val="24"/>
                <w:szCs w:val="24"/>
              </w:rPr>
            </w:pPr>
            <w:r w:rsidRPr="00DF78A7">
              <w:rPr>
                <w:sz w:val="24"/>
                <w:szCs w:val="24"/>
              </w:rPr>
              <w:t>Искусственные водоемы с возможностью использования их для тушения пожаров (</w:t>
            </w:r>
            <w:r>
              <w:rPr>
                <w:sz w:val="24"/>
                <w:szCs w:val="24"/>
              </w:rPr>
              <w:t>о</w:t>
            </w:r>
            <w:r w:rsidRPr="005E72A1">
              <w:rPr>
                <w:sz w:val="24"/>
                <w:szCs w:val="24"/>
              </w:rPr>
              <w:t>бъект обеспечения первичных мер пожарной безопасности)</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D5430" w:rsidRPr="00DF78A7" w:rsidRDefault="004D5430" w:rsidP="00782244">
            <w:pPr>
              <w:suppressAutoHyphens/>
              <w:autoSpaceDE w:val="0"/>
              <w:autoSpaceDN w:val="0"/>
              <w:adjustRightInd w:val="0"/>
              <w:spacing w:line="240" w:lineRule="atLeast"/>
              <w:jc w:val="left"/>
              <w:rPr>
                <w:sz w:val="24"/>
                <w:szCs w:val="24"/>
              </w:rPr>
            </w:pPr>
            <w:r>
              <w:rPr>
                <w:sz w:val="24"/>
                <w:szCs w:val="24"/>
              </w:rPr>
              <w:t>О</w:t>
            </w:r>
            <w:r w:rsidRPr="00562784">
              <w:rPr>
                <w:sz w:val="24"/>
                <w:szCs w:val="24"/>
              </w:rPr>
              <w:t>беспечени</w:t>
            </w:r>
            <w:r>
              <w:rPr>
                <w:sz w:val="24"/>
                <w:szCs w:val="24"/>
              </w:rPr>
              <w:t xml:space="preserve">е </w:t>
            </w:r>
            <w:r w:rsidRPr="001F7B07">
              <w:rPr>
                <w:sz w:val="24"/>
                <w:szCs w:val="24"/>
              </w:rPr>
              <w:t xml:space="preserve">населения </w:t>
            </w:r>
            <w:r>
              <w:rPr>
                <w:sz w:val="24"/>
                <w:szCs w:val="24"/>
              </w:rPr>
              <w:t xml:space="preserve">поселения </w:t>
            </w:r>
            <w:r w:rsidRPr="001F7B07">
              <w:rPr>
                <w:sz w:val="24"/>
                <w:szCs w:val="24"/>
              </w:rPr>
              <w:t>объектами обеспечения первичных мер пожарной безопасности</w:t>
            </w:r>
            <w:r>
              <w:rPr>
                <w:sz w:val="24"/>
                <w:szCs w:val="24"/>
              </w:rPr>
              <w:t xml:space="preserve"> в условиях отсутствия пожарных водопроводов</w:t>
            </w:r>
          </w:p>
        </w:tc>
        <w:tc>
          <w:tcPr>
            <w:tcW w:w="2268" w:type="dxa"/>
            <w:shd w:val="clear" w:color="auto" w:fill="auto"/>
          </w:tcPr>
          <w:p w:rsidR="004D5430" w:rsidRDefault="004D5430" w:rsidP="00782244">
            <w:pPr>
              <w:suppressAutoHyphens/>
              <w:spacing w:line="240" w:lineRule="atLeast"/>
              <w:jc w:val="left"/>
              <w:rPr>
                <w:sz w:val="24"/>
                <w:szCs w:val="24"/>
              </w:rPr>
            </w:pPr>
            <w:r w:rsidRPr="00AE4B76">
              <w:rPr>
                <w:sz w:val="24"/>
                <w:szCs w:val="24"/>
              </w:rPr>
              <w:t xml:space="preserve">Расчетный срок </w:t>
            </w:r>
            <w:r>
              <w:rPr>
                <w:sz w:val="24"/>
                <w:szCs w:val="24"/>
              </w:rPr>
              <w:t>(до 2040 г.);</w:t>
            </w:r>
          </w:p>
          <w:p w:rsidR="004D5430" w:rsidRDefault="004D5430" w:rsidP="00782244">
            <w:pPr>
              <w:suppressAutoHyphens/>
              <w:spacing w:line="240" w:lineRule="atLeast"/>
              <w:rPr>
                <w:sz w:val="24"/>
                <w:szCs w:val="24"/>
              </w:rPr>
            </w:pPr>
            <w:r w:rsidRPr="00DF78A7">
              <w:rPr>
                <w:sz w:val="24"/>
                <w:szCs w:val="24"/>
              </w:rPr>
              <w:t>Вместимость</w:t>
            </w:r>
            <w:r>
              <w:rPr>
                <w:sz w:val="24"/>
                <w:szCs w:val="24"/>
              </w:rPr>
              <w:t xml:space="preserve"> водоемов</w:t>
            </w:r>
            <w:r w:rsidRPr="00DF78A7">
              <w:rPr>
                <w:sz w:val="24"/>
                <w:szCs w:val="24"/>
              </w:rPr>
              <w:t xml:space="preserve"> из расчета не менее 3000 м</w:t>
            </w:r>
            <w:r w:rsidRPr="00DF78A7">
              <w:rPr>
                <w:sz w:val="24"/>
                <w:szCs w:val="24"/>
                <w:vertAlign w:val="superscript"/>
              </w:rPr>
              <w:t>3</w:t>
            </w:r>
            <w:r w:rsidRPr="00DF78A7">
              <w:rPr>
                <w:sz w:val="24"/>
                <w:szCs w:val="24"/>
              </w:rPr>
              <w:t xml:space="preserve"> воды на 1 км</w:t>
            </w:r>
            <w:r w:rsidRPr="00DF78A7">
              <w:rPr>
                <w:sz w:val="24"/>
                <w:szCs w:val="24"/>
                <w:vertAlign w:val="superscript"/>
              </w:rPr>
              <w:t>2</w:t>
            </w:r>
            <w:r w:rsidRPr="00DF78A7">
              <w:rPr>
                <w:sz w:val="24"/>
                <w:szCs w:val="24"/>
              </w:rPr>
              <w:t xml:space="preserve"> территории поселения</w:t>
            </w:r>
          </w:p>
        </w:tc>
        <w:tc>
          <w:tcPr>
            <w:tcW w:w="3402" w:type="dxa"/>
            <w:shd w:val="clear" w:color="auto" w:fill="auto"/>
          </w:tcPr>
          <w:p w:rsidR="004D5430" w:rsidRPr="00244B49" w:rsidRDefault="004D5430" w:rsidP="00782244">
            <w:pPr>
              <w:spacing w:line="240" w:lineRule="atLeast"/>
              <w:rPr>
                <w:sz w:val="24"/>
                <w:szCs w:val="24"/>
              </w:rPr>
            </w:pPr>
            <w:r>
              <w:rPr>
                <w:sz w:val="24"/>
                <w:szCs w:val="24"/>
              </w:rPr>
              <w:t>Определить по факту получения результатов проектирования с учетом разработки ППТ и ПМТ.</w:t>
            </w:r>
          </w:p>
        </w:tc>
        <w:tc>
          <w:tcPr>
            <w:tcW w:w="2126" w:type="dxa"/>
            <w:shd w:val="clear" w:color="auto" w:fill="auto"/>
          </w:tcPr>
          <w:p w:rsidR="004D5430" w:rsidRPr="001D059D" w:rsidRDefault="004D5430" w:rsidP="00782244">
            <w:pPr>
              <w:suppressAutoHyphens/>
              <w:autoSpaceDE w:val="0"/>
              <w:autoSpaceDN w:val="0"/>
              <w:adjustRightInd w:val="0"/>
              <w:spacing w:line="240" w:lineRule="atLeast"/>
              <w:jc w:val="left"/>
              <w:rPr>
                <w:sz w:val="24"/>
                <w:szCs w:val="24"/>
              </w:rPr>
            </w:pPr>
            <w:r>
              <w:rPr>
                <w:sz w:val="24"/>
                <w:szCs w:val="24"/>
              </w:rPr>
              <w:t>Не требуется</w:t>
            </w:r>
          </w:p>
        </w:tc>
      </w:tr>
      <w:tr w:rsidR="00D22269" w:rsidRPr="001D059D" w:rsidTr="00D22269">
        <w:tc>
          <w:tcPr>
            <w:tcW w:w="568" w:type="dxa"/>
            <w:shd w:val="clear" w:color="auto" w:fill="auto"/>
          </w:tcPr>
          <w:p w:rsidR="00D22269" w:rsidRPr="003620F4" w:rsidRDefault="00D22269" w:rsidP="00782244">
            <w:pPr>
              <w:suppressAutoHyphens/>
              <w:spacing w:line="240" w:lineRule="atLeast"/>
              <w:jc w:val="left"/>
              <w:rPr>
                <w:sz w:val="24"/>
                <w:szCs w:val="24"/>
              </w:rPr>
            </w:pPr>
            <w:r w:rsidRPr="003620F4">
              <w:rPr>
                <w:sz w:val="24"/>
                <w:szCs w:val="24"/>
              </w:rPr>
              <w:t>10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D22269" w:rsidRPr="003620F4" w:rsidRDefault="00D22269" w:rsidP="00782244">
            <w:pPr>
              <w:suppressAutoHyphens/>
              <w:autoSpaceDE w:val="0"/>
              <w:autoSpaceDN w:val="0"/>
              <w:adjustRightInd w:val="0"/>
              <w:spacing w:line="240" w:lineRule="atLeast"/>
              <w:rPr>
                <w:sz w:val="24"/>
                <w:szCs w:val="24"/>
              </w:rPr>
            </w:pPr>
            <w:r w:rsidRPr="003620F4">
              <w:rPr>
                <w:sz w:val="24"/>
                <w:szCs w:val="24"/>
              </w:rPr>
              <w:t>Кладбище</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22269" w:rsidRPr="003620F4" w:rsidRDefault="00D22269" w:rsidP="00D22269">
            <w:pPr>
              <w:suppressAutoHyphens/>
              <w:autoSpaceDE w:val="0"/>
              <w:autoSpaceDN w:val="0"/>
              <w:adjustRightInd w:val="0"/>
              <w:spacing w:line="240" w:lineRule="atLeast"/>
              <w:jc w:val="left"/>
              <w:rPr>
                <w:sz w:val="24"/>
                <w:szCs w:val="24"/>
              </w:rPr>
            </w:pPr>
            <w:r w:rsidRPr="003620F4">
              <w:rPr>
                <w:sz w:val="24"/>
                <w:szCs w:val="24"/>
              </w:rPr>
              <w:t>Объект в области организации ритуальных услуг</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D22269" w:rsidRPr="003620F4" w:rsidRDefault="00A62727" w:rsidP="00A62727">
            <w:pPr>
              <w:suppressAutoHyphens/>
              <w:autoSpaceDE w:val="0"/>
              <w:autoSpaceDN w:val="0"/>
              <w:adjustRightInd w:val="0"/>
              <w:spacing w:line="240" w:lineRule="atLeast"/>
              <w:rPr>
                <w:sz w:val="24"/>
                <w:szCs w:val="24"/>
              </w:rPr>
            </w:pPr>
            <w:r w:rsidRPr="003620F4">
              <w:rPr>
                <w:sz w:val="24"/>
                <w:szCs w:val="24"/>
              </w:rPr>
              <w:t xml:space="preserve">Объект для обеспечения минимально допустимого уровня обеспеченности </w:t>
            </w:r>
            <w:r w:rsidRPr="003620F4">
              <w:rPr>
                <w:sz w:val="24"/>
                <w:szCs w:val="24"/>
              </w:rPr>
              <w:lastRenderedPageBreak/>
              <w:t>объектами в области организации ритуальных услуг;</w:t>
            </w:r>
          </w:p>
          <w:p w:rsidR="00A62727" w:rsidRPr="003620F4" w:rsidRDefault="00A62727" w:rsidP="00A62727">
            <w:pPr>
              <w:suppressAutoHyphens/>
              <w:autoSpaceDE w:val="0"/>
              <w:autoSpaceDN w:val="0"/>
              <w:adjustRightInd w:val="0"/>
              <w:spacing w:line="240" w:lineRule="atLeast"/>
              <w:rPr>
                <w:sz w:val="24"/>
                <w:szCs w:val="24"/>
              </w:rPr>
            </w:pPr>
            <w:r w:rsidRPr="003620F4">
              <w:rPr>
                <w:sz w:val="24"/>
                <w:szCs w:val="24"/>
              </w:rPr>
              <w:t>гарантия погребения умершего с учетом волеизъявления, выраженного лицом при жизни, и пожеланиями родственников, с учетом соблюдения необходимых санитарных и экологических требований к выбору и содержанию мест погребения</w:t>
            </w:r>
          </w:p>
        </w:tc>
        <w:tc>
          <w:tcPr>
            <w:tcW w:w="2268" w:type="dxa"/>
            <w:shd w:val="clear" w:color="auto" w:fill="auto"/>
          </w:tcPr>
          <w:p w:rsidR="00D22269" w:rsidRPr="003620F4" w:rsidRDefault="00A62727" w:rsidP="00782244">
            <w:pPr>
              <w:suppressAutoHyphens/>
              <w:spacing w:line="240" w:lineRule="atLeast"/>
              <w:jc w:val="left"/>
              <w:rPr>
                <w:sz w:val="24"/>
                <w:szCs w:val="24"/>
              </w:rPr>
            </w:pPr>
            <w:r w:rsidRPr="003620F4">
              <w:rPr>
                <w:sz w:val="24"/>
                <w:szCs w:val="24"/>
              </w:rPr>
              <w:lastRenderedPageBreak/>
              <w:t>До 2025 года</w:t>
            </w:r>
            <w:r w:rsidR="00AE0C1B" w:rsidRPr="003620F4">
              <w:rPr>
                <w:sz w:val="24"/>
                <w:szCs w:val="24"/>
              </w:rPr>
              <w:t>.</w:t>
            </w:r>
          </w:p>
          <w:p w:rsidR="00AE0C1B" w:rsidRPr="003620F4" w:rsidRDefault="00AE0C1B" w:rsidP="00782244">
            <w:pPr>
              <w:suppressAutoHyphens/>
              <w:spacing w:line="240" w:lineRule="atLeast"/>
              <w:jc w:val="left"/>
              <w:rPr>
                <w:sz w:val="24"/>
                <w:szCs w:val="24"/>
              </w:rPr>
            </w:pPr>
            <w:r w:rsidRPr="003620F4">
              <w:rPr>
                <w:sz w:val="24"/>
                <w:szCs w:val="24"/>
              </w:rPr>
              <w:t xml:space="preserve">Площадь кладбища после </w:t>
            </w:r>
            <w:r w:rsidRPr="003620F4">
              <w:rPr>
                <w:sz w:val="24"/>
                <w:szCs w:val="24"/>
              </w:rPr>
              <w:lastRenderedPageBreak/>
              <w:t>реконструкции – около 7,8 га</w:t>
            </w:r>
          </w:p>
        </w:tc>
        <w:tc>
          <w:tcPr>
            <w:tcW w:w="3402" w:type="dxa"/>
            <w:shd w:val="clear" w:color="auto" w:fill="auto"/>
          </w:tcPr>
          <w:p w:rsidR="00D22269" w:rsidRPr="003620F4" w:rsidRDefault="00E227B4" w:rsidP="00AE0C1B">
            <w:pPr>
              <w:spacing w:line="240" w:lineRule="atLeast"/>
              <w:rPr>
                <w:sz w:val="24"/>
                <w:szCs w:val="24"/>
              </w:rPr>
            </w:pPr>
            <w:r w:rsidRPr="003620F4">
              <w:rPr>
                <w:sz w:val="24"/>
                <w:szCs w:val="24"/>
              </w:rPr>
              <w:lastRenderedPageBreak/>
              <w:t>д</w:t>
            </w:r>
            <w:r w:rsidR="00A62727" w:rsidRPr="003620F4">
              <w:rPr>
                <w:sz w:val="24"/>
                <w:szCs w:val="24"/>
              </w:rPr>
              <w:t>. Кирва (возле церкви Рождества Богородицы)</w:t>
            </w:r>
          </w:p>
        </w:tc>
        <w:tc>
          <w:tcPr>
            <w:tcW w:w="2126" w:type="dxa"/>
            <w:shd w:val="clear" w:color="auto" w:fill="auto"/>
          </w:tcPr>
          <w:p w:rsidR="00D22269" w:rsidRPr="003620F4" w:rsidRDefault="00A62727" w:rsidP="00A62727">
            <w:pPr>
              <w:suppressAutoHyphens/>
              <w:autoSpaceDE w:val="0"/>
              <w:autoSpaceDN w:val="0"/>
              <w:adjustRightInd w:val="0"/>
              <w:spacing w:line="240" w:lineRule="atLeast"/>
              <w:rPr>
                <w:sz w:val="24"/>
                <w:szCs w:val="24"/>
              </w:rPr>
            </w:pPr>
            <w:r w:rsidRPr="003620F4">
              <w:rPr>
                <w:sz w:val="24"/>
                <w:szCs w:val="24"/>
              </w:rPr>
              <w:t>СЗЗ размером 50 метров</w:t>
            </w:r>
          </w:p>
        </w:tc>
      </w:tr>
    </w:tbl>
    <w:p w:rsidR="007E0798" w:rsidRPr="00AA000A" w:rsidRDefault="007E0798" w:rsidP="00FE3D44">
      <w:pPr>
        <w:pStyle w:val="a6"/>
        <w:rPr>
          <w:rFonts w:eastAsia="Calibri"/>
          <w:lang w:eastAsia="en-US"/>
        </w:rPr>
      </w:pPr>
    </w:p>
    <w:p w:rsidR="00A378A5" w:rsidRDefault="00A378A5" w:rsidP="0092158A">
      <w:pPr>
        <w:rPr>
          <w:rFonts w:eastAsia="Calibri"/>
          <w:lang w:eastAsia="en-US"/>
        </w:rPr>
        <w:sectPr w:rsidR="00A378A5" w:rsidSect="009815FC">
          <w:pgSz w:w="16838" w:h="11906" w:orient="landscape"/>
          <w:pgMar w:top="567" w:right="1134" w:bottom="1134" w:left="709" w:header="709" w:footer="709" w:gutter="0"/>
          <w:cols w:space="708"/>
          <w:docGrid w:linePitch="360"/>
        </w:sectPr>
      </w:pPr>
    </w:p>
    <w:p w:rsidR="00C9028D" w:rsidRDefault="00C9028D" w:rsidP="008F598C">
      <w:pPr>
        <w:pStyle w:val="1"/>
        <w:keepLines w:val="0"/>
        <w:numPr>
          <w:ilvl w:val="0"/>
          <w:numId w:val="30"/>
        </w:numPr>
        <w:ind w:left="851" w:hanging="851"/>
      </w:pPr>
      <w:bookmarkStart w:id="218" w:name="_Toc48496993"/>
      <w:bookmarkStart w:id="219" w:name="_Toc485647281"/>
      <w:r>
        <w:lastRenderedPageBreak/>
        <w:t>С</w:t>
      </w:r>
      <w:r w:rsidRPr="004D3CBD">
        <w:t xml:space="preserve">ведения </w:t>
      </w:r>
      <w:r w:rsidR="00B550C8" w:rsidRPr="00D20856">
        <w:t>о видах, назначении и наименованиях, планируемых для размещения на территори</w:t>
      </w:r>
      <w:r w:rsidR="000E5EDE">
        <w:t>и</w:t>
      </w:r>
      <w:r w:rsidR="00B550C8" w:rsidRPr="00D20856">
        <w:t xml:space="preserve"> поселения объектов федерального значения, их основные характеристики, местоположение, характеристики зон с особыми условиями, реквизиты указанных документов территориального планирования, утвержденные документами территориального планирования Российской Федерации</w:t>
      </w:r>
      <w:bookmarkEnd w:id="218"/>
    </w:p>
    <w:p w:rsidR="007472C0" w:rsidRPr="007472C0" w:rsidRDefault="007472C0" w:rsidP="00F1412F">
      <w:pPr>
        <w:pStyle w:val="20"/>
        <w:numPr>
          <w:ilvl w:val="1"/>
          <w:numId w:val="30"/>
        </w:numPr>
        <w:ind w:left="851" w:hanging="851"/>
      </w:pPr>
      <w:bookmarkStart w:id="220" w:name="_Toc48496994"/>
      <w:r>
        <w:t>Реквизиты</w:t>
      </w:r>
      <w:r w:rsidRPr="00AA000A">
        <w:t xml:space="preserve"> документов территориального планирования Российской Федерации подлежащих учету при подготовке генерального плана</w:t>
      </w:r>
      <w:bookmarkEnd w:id="220"/>
    </w:p>
    <w:p w:rsidR="00C9028D" w:rsidRDefault="00C9028D" w:rsidP="008E27CA">
      <w:pPr>
        <w:ind w:firstLine="851"/>
        <w:rPr>
          <w:rFonts w:eastAsia="Calibri"/>
        </w:rPr>
      </w:pPr>
      <w:r w:rsidRPr="00AA000A">
        <w:rPr>
          <w:rFonts w:eastAsia="Calibri"/>
        </w:rPr>
        <w:t xml:space="preserve">Документами территориального планирования </w:t>
      </w:r>
      <w:r w:rsidRPr="00AA000A">
        <w:t>Российской Федерации</w:t>
      </w:r>
      <w:r w:rsidR="008E27CA">
        <w:t>,</w:t>
      </w:r>
      <w:r w:rsidRPr="00AA000A">
        <w:rPr>
          <w:rFonts w:eastAsia="Calibri"/>
        </w:rPr>
        <w:t xml:space="preserve"> в которых </w:t>
      </w:r>
      <w:r>
        <w:rPr>
          <w:rFonts w:eastAsia="Calibri"/>
        </w:rPr>
        <w:t xml:space="preserve">могут </w:t>
      </w:r>
      <w:r w:rsidRPr="00AA000A">
        <w:rPr>
          <w:rFonts w:eastAsia="Calibri"/>
        </w:rPr>
        <w:t>име</w:t>
      </w:r>
      <w:r>
        <w:rPr>
          <w:rFonts w:eastAsia="Calibri"/>
        </w:rPr>
        <w:t>ться</w:t>
      </w:r>
      <w:r w:rsidRPr="00AA000A">
        <w:rPr>
          <w:rFonts w:eastAsia="Calibri"/>
        </w:rPr>
        <w:t xml:space="preserve"> сведения о видах, назначении и наименованиях, планируемых для размещения на территориях </w:t>
      </w:r>
      <w:r w:rsidR="008E27CA">
        <w:rPr>
          <w:rFonts w:eastAsia="Calibri"/>
        </w:rPr>
        <w:t>Богослов</w:t>
      </w:r>
      <w:r w:rsidR="00457DB3">
        <w:rPr>
          <w:rFonts w:eastAsia="Calibri"/>
        </w:rPr>
        <w:t>ское</w:t>
      </w:r>
      <w:r w:rsidR="00005CF5">
        <w:rPr>
          <w:rFonts w:eastAsia="Calibri"/>
        </w:rPr>
        <w:t xml:space="preserve"> сельское поселение</w:t>
      </w:r>
      <w:r w:rsidR="008E27CA">
        <w:rPr>
          <w:rFonts w:eastAsia="Calibri"/>
        </w:rPr>
        <w:t>объектов федерального значения,</w:t>
      </w:r>
      <w:r w:rsidRPr="00AA000A">
        <w:rPr>
          <w:rFonts w:eastAsia="Calibri"/>
        </w:rPr>
        <w:t xml:space="preserve"> подлежащих учету при подготовке генерального плана, являютсясхем</w:t>
      </w:r>
      <w:r>
        <w:rPr>
          <w:rFonts w:eastAsia="Calibri"/>
        </w:rPr>
        <w:t>ы</w:t>
      </w:r>
      <w:r w:rsidRPr="00AA000A">
        <w:rPr>
          <w:rFonts w:eastAsia="Calibri"/>
        </w:rPr>
        <w:t xml:space="preserve"> территориального планирования Российской Федерации</w:t>
      </w:r>
      <w:r>
        <w:rPr>
          <w:rFonts w:eastAsia="Calibri"/>
        </w:rPr>
        <w:t xml:space="preserve"> в областях, установленных в </w:t>
      </w:r>
      <w:r w:rsidRPr="00AA000A">
        <w:rPr>
          <w:rFonts w:eastAsia="Calibri"/>
        </w:rPr>
        <w:t>стать</w:t>
      </w:r>
      <w:r>
        <w:rPr>
          <w:rFonts w:eastAsia="Calibri"/>
        </w:rPr>
        <w:t>е10</w:t>
      </w:r>
      <w:r w:rsidRPr="00AA000A">
        <w:rPr>
          <w:rFonts w:eastAsia="Calibri"/>
        </w:rPr>
        <w:t xml:space="preserve"> Градостроительного кодекса Российской Федерации</w:t>
      </w:r>
      <w:r>
        <w:rPr>
          <w:rFonts w:eastAsia="Calibri"/>
        </w:rPr>
        <w:t xml:space="preserve"> и размещенных в федеральной государственной информационной системе территориального планирования</w:t>
      </w:r>
      <w:r w:rsidRPr="00AA000A">
        <w:rPr>
          <w:rFonts w:eastAsia="Calibri"/>
        </w:rPr>
        <w:t xml:space="preserve"> (</w:t>
      </w:r>
      <w:hyperlink r:id="rId10" w:history="1">
        <w:r w:rsidR="000E5EDE" w:rsidRPr="00194124">
          <w:rPr>
            <w:rStyle w:val="a9"/>
            <w:rFonts w:eastAsia="Calibri"/>
          </w:rPr>
          <w:t>https://fgistp.economy.gov.ru/</w:t>
        </w:r>
      </w:hyperlink>
      <w:r>
        <w:rPr>
          <w:rFonts w:eastAsia="Calibri"/>
        </w:rPr>
        <w:t>).</w:t>
      </w:r>
    </w:p>
    <w:p w:rsidR="00C9028D" w:rsidRDefault="008E27CA" w:rsidP="008E27CA">
      <w:pPr>
        <w:ind w:firstLine="851"/>
        <w:rPr>
          <w:rFonts w:eastAsia="Calibri"/>
        </w:rPr>
      </w:pPr>
      <w:r>
        <w:rPr>
          <w:rFonts w:eastAsia="Calibri"/>
        </w:rPr>
        <w:t>При</w:t>
      </w:r>
      <w:r w:rsidR="00C9028D">
        <w:rPr>
          <w:rFonts w:eastAsia="Calibri"/>
        </w:rPr>
        <w:t xml:space="preserve"> анализ</w:t>
      </w:r>
      <w:r>
        <w:rPr>
          <w:rFonts w:eastAsia="Calibri"/>
        </w:rPr>
        <w:t>е</w:t>
      </w:r>
      <w:r w:rsidR="00C9028D">
        <w:rPr>
          <w:rFonts w:eastAsia="Calibri"/>
        </w:rPr>
        <w:t xml:space="preserve"> с</w:t>
      </w:r>
      <w:r w:rsidR="00C9028D" w:rsidRPr="00AA000A">
        <w:rPr>
          <w:rFonts w:eastAsia="Calibri"/>
        </w:rPr>
        <w:t>хем территориального планирования Российской Федерации</w:t>
      </w:r>
      <w:r w:rsidR="00C9028D">
        <w:rPr>
          <w:rFonts w:eastAsia="Calibri"/>
        </w:rPr>
        <w:t xml:space="preserve">, установлено, что в период подготовки изменений в генеральный планна территории </w:t>
      </w:r>
      <w:r w:rsidR="00C9028D">
        <w:t>муниципального образования</w:t>
      </w:r>
      <w:r>
        <w:rPr>
          <w:rFonts w:eastAsia="Calibri"/>
        </w:rPr>
        <w:t>Богословское</w:t>
      </w:r>
      <w:r w:rsidR="00005CF5">
        <w:rPr>
          <w:rFonts w:eastAsia="Calibri"/>
        </w:rPr>
        <w:t xml:space="preserve"> сельское поселение</w:t>
      </w:r>
      <w:r w:rsidR="00C9028D">
        <w:rPr>
          <w:rFonts w:eastAsia="Calibri"/>
        </w:rPr>
        <w:t xml:space="preserve"> не </w:t>
      </w:r>
      <w:r w:rsidR="00C9028D" w:rsidRPr="00AA000A">
        <w:rPr>
          <w:rFonts w:eastAsia="Calibri"/>
        </w:rPr>
        <w:t>предусмотреноразмещение объектов</w:t>
      </w:r>
      <w:r w:rsidR="00C9028D" w:rsidRPr="00A75342">
        <w:rPr>
          <w:rFonts w:eastAsia="Calibri"/>
        </w:rPr>
        <w:t>федерального значения</w:t>
      </w:r>
      <w:r w:rsidR="00C9028D">
        <w:rPr>
          <w:rFonts w:eastAsia="Calibri"/>
        </w:rPr>
        <w:t>.</w:t>
      </w:r>
    </w:p>
    <w:p w:rsidR="007472C0" w:rsidRDefault="007472C0" w:rsidP="00F1412F">
      <w:pPr>
        <w:pStyle w:val="20"/>
        <w:numPr>
          <w:ilvl w:val="1"/>
          <w:numId w:val="30"/>
        </w:numPr>
        <w:ind w:left="851" w:hanging="851"/>
      </w:pPr>
      <w:bookmarkStart w:id="221" w:name="_Toc48496995"/>
      <w:r w:rsidRPr="00F1412F">
        <w:t>П</w:t>
      </w:r>
      <w:r w:rsidRPr="00AA000A">
        <w:t>еречень планируемых для размещения на территориях поселения объектов федерального значения</w:t>
      </w:r>
      <w:bookmarkEnd w:id="221"/>
    </w:p>
    <w:p w:rsidR="007472C0" w:rsidRPr="00AA000A" w:rsidRDefault="007472C0" w:rsidP="007472C0">
      <w:pPr>
        <w:ind w:firstLine="708"/>
        <w:rPr>
          <w:rFonts w:eastAsia="Calibri"/>
        </w:rPr>
      </w:pPr>
      <w:r w:rsidRPr="00AA000A">
        <w:rPr>
          <w:rFonts w:eastAsia="Calibri"/>
        </w:rPr>
        <w:t>Схем</w:t>
      </w:r>
      <w:r>
        <w:rPr>
          <w:rFonts w:eastAsia="Calibri"/>
        </w:rPr>
        <w:t>ами</w:t>
      </w:r>
      <w:r w:rsidRPr="00AA000A">
        <w:rPr>
          <w:rFonts w:eastAsia="Calibri"/>
        </w:rPr>
        <w:t xml:space="preserve"> территориального планирования Российской Федерации </w:t>
      </w:r>
      <w:r>
        <w:rPr>
          <w:rFonts w:eastAsia="Calibri"/>
        </w:rPr>
        <w:t>на территории</w:t>
      </w:r>
      <w:r>
        <w:t>муниципального образования</w:t>
      </w:r>
      <w:r w:rsidR="005F44B8">
        <w:rPr>
          <w:rFonts w:eastAsia="Calibri"/>
        </w:rPr>
        <w:t xml:space="preserve">Богословское сельское поселение </w:t>
      </w:r>
      <w:r>
        <w:rPr>
          <w:rFonts w:eastAsia="Calibri"/>
        </w:rPr>
        <w:t xml:space="preserve">не </w:t>
      </w:r>
      <w:r w:rsidRPr="00AA000A">
        <w:rPr>
          <w:rFonts w:eastAsia="Calibri"/>
        </w:rPr>
        <w:t>предусмотреноразмещение объектов</w:t>
      </w:r>
      <w:r w:rsidRPr="00A75342">
        <w:rPr>
          <w:rFonts w:eastAsia="Calibri"/>
        </w:rPr>
        <w:t>федерального значения</w:t>
      </w:r>
      <w:r>
        <w:rPr>
          <w:rFonts w:eastAsia="Calibri"/>
        </w:rPr>
        <w:t>.</w:t>
      </w:r>
    </w:p>
    <w:p w:rsidR="007472C0" w:rsidRPr="00AA000A" w:rsidRDefault="007472C0" w:rsidP="00F1412F">
      <w:pPr>
        <w:pStyle w:val="20"/>
        <w:numPr>
          <w:ilvl w:val="1"/>
          <w:numId w:val="30"/>
        </w:numPr>
        <w:ind w:left="851" w:hanging="851"/>
      </w:pPr>
      <w:bookmarkStart w:id="222" w:name="_Toc35426023"/>
      <w:bookmarkStart w:id="223" w:name="_Toc48496996"/>
      <w:r w:rsidRPr="00AA000A">
        <w:t>Определение функциональных зон, в которых планируется размещение объектов федерального значения и (или) местоположения линейных объектов федерального значения</w:t>
      </w:r>
      <w:bookmarkEnd w:id="222"/>
      <w:bookmarkEnd w:id="223"/>
    </w:p>
    <w:p w:rsidR="007472C0" w:rsidRPr="00AA000A" w:rsidRDefault="007472C0" w:rsidP="007472C0">
      <w:pPr>
        <w:ind w:firstLine="709"/>
        <w:rPr>
          <w:rFonts w:eastAsia="Calibri"/>
        </w:rPr>
      </w:pPr>
      <w:r w:rsidRPr="00AA000A">
        <w:rPr>
          <w:rFonts w:eastAsia="Calibri"/>
        </w:rPr>
        <w:t>Необходимость определения функциональных зон, в которых планируется размещение объектов федерального значения и (или) местоположения линейных объектов федерального значения продиктована соблюдением требований статьи 25 Градостроительного кодекса Российской Федерации, относящей данную процедуру к вопросам, подлежащим согласованию с уполномоченным Правительством Российской Федерации федеральным органом исполнительной власти, в случае еслив соответствии с документами территориального планирования Российской Федерации планируется размещение объектов федерального значения натерриториях поселения.</w:t>
      </w:r>
    </w:p>
    <w:p w:rsidR="007472C0" w:rsidRDefault="007472C0" w:rsidP="007472C0">
      <w:pPr>
        <w:ind w:firstLine="709"/>
        <w:rPr>
          <w:rFonts w:eastAsia="Calibri"/>
        </w:rPr>
      </w:pPr>
      <w:r w:rsidRPr="00AA000A">
        <w:rPr>
          <w:rFonts w:eastAsia="Calibri"/>
        </w:rPr>
        <w:t xml:space="preserve">Согласно части 5 статьи 25 Градостроительного кодекса Российской Федерации иные вопросы, кроме указанных в частях 1 </w:t>
      </w:r>
      <w:r>
        <w:rPr>
          <w:rFonts w:eastAsia="Calibri"/>
        </w:rPr>
        <w:t>–</w:t>
      </w:r>
      <w:r w:rsidRPr="00AA000A">
        <w:rPr>
          <w:rFonts w:eastAsia="Calibri"/>
        </w:rPr>
        <w:t xml:space="preserve"> 4.1 статьи 25 </w:t>
      </w:r>
      <w:r w:rsidRPr="00AA000A">
        <w:rPr>
          <w:rFonts w:eastAsia="Calibri"/>
        </w:rPr>
        <w:lastRenderedPageBreak/>
        <w:t>Градостроительного кодекса Российской Федерации вопросов, не могут рассматриваться при согласовании проекта генерального плана.</w:t>
      </w:r>
    </w:p>
    <w:p w:rsidR="007472C0" w:rsidRPr="00AA000A" w:rsidRDefault="007472C0" w:rsidP="007472C0">
      <w:pPr>
        <w:ind w:firstLine="709"/>
        <w:rPr>
          <w:rFonts w:eastAsia="Calibri"/>
        </w:rPr>
      </w:pPr>
      <w:r w:rsidRPr="00AA000A">
        <w:rPr>
          <w:rFonts w:eastAsia="Calibri"/>
        </w:rPr>
        <w:t>Схем</w:t>
      </w:r>
      <w:r>
        <w:rPr>
          <w:rFonts w:eastAsia="Calibri"/>
        </w:rPr>
        <w:t>ами</w:t>
      </w:r>
      <w:r w:rsidRPr="00AA000A">
        <w:rPr>
          <w:rFonts w:eastAsia="Calibri"/>
        </w:rPr>
        <w:t xml:space="preserve"> территориального планирования Российской Федерации </w:t>
      </w:r>
      <w:r>
        <w:rPr>
          <w:rFonts w:eastAsia="Calibri"/>
        </w:rPr>
        <w:t xml:space="preserve">на территории </w:t>
      </w:r>
      <w:r>
        <w:t>муниципального образования</w:t>
      </w:r>
      <w:r w:rsidR="005F44B8">
        <w:rPr>
          <w:rFonts w:eastAsia="Calibri"/>
        </w:rPr>
        <w:t xml:space="preserve">Богословское сельское поселение </w:t>
      </w:r>
      <w:r>
        <w:rPr>
          <w:rFonts w:eastAsia="Calibri"/>
        </w:rPr>
        <w:t xml:space="preserve">не </w:t>
      </w:r>
      <w:r w:rsidRPr="00AA000A">
        <w:rPr>
          <w:rFonts w:eastAsia="Calibri"/>
        </w:rPr>
        <w:t>предусмотреноразмещение объектов</w:t>
      </w:r>
      <w:r w:rsidRPr="00A75342">
        <w:rPr>
          <w:rFonts w:eastAsia="Calibri"/>
        </w:rPr>
        <w:t>федерального значения</w:t>
      </w:r>
      <w:r>
        <w:rPr>
          <w:rFonts w:eastAsia="Calibri"/>
        </w:rPr>
        <w:t>.</w:t>
      </w:r>
    </w:p>
    <w:p w:rsidR="00C9028D" w:rsidRPr="002632D4" w:rsidRDefault="00C9028D" w:rsidP="008F598C">
      <w:pPr>
        <w:pStyle w:val="1"/>
        <w:numPr>
          <w:ilvl w:val="0"/>
          <w:numId w:val="30"/>
        </w:numPr>
        <w:ind w:left="851" w:hanging="851"/>
      </w:pPr>
      <w:bookmarkStart w:id="224" w:name="_Toc389545852"/>
      <w:bookmarkStart w:id="225" w:name="_Toc408941690"/>
      <w:bookmarkStart w:id="226" w:name="_Toc48496997"/>
      <w:r w:rsidRPr="002632D4">
        <w:t xml:space="preserve">Сведения </w:t>
      </w:r>
      <w:bookmarkEnd w:id="224"/>
      <w:bookmarkEnd w:id="225"/>
      <w:r w:rsidR="00B550C8" w:rsidRPr="00D20856">
        <w:t>о видах, назначении и наименованиях, планируемых для размещения на территори</w:t>
      </w:r>
      <w:r w:rsidR="005F44B8">
        <w:t>и</w:t>
      </w:r>
      <w:r w:rsidR="00B550C8" w:rsidRPr="00D20856">
        <w:t xml:space="preserve"> поселения объектов регионального значения, их основные характеристики, местоположение, характеристики зон с особыми условиями, реквизиты указанных документов территориального планирования, утвержденные документами территориального планирования субъекта Российской Фе</w:t>
      </w:r>
      <w:r w:rsidR="00B550C8">
        <w:t>дераци</w:t>
      </w:r>
      <w:r w:rsidR="00005CF5" w:rsidRPr="002632D4">
        <w:t>и</w:t>
      </w:r>
      <w:bookmarkEnd w:id="226"/>
    </w:p>
    <w:p w:rsidR="00C9028D" w:rsidRPr="002632D4" w:rsidRDefault="00C9028D" w:rsidP="00611BF8">
      <w:pPr>
        <w:pStyle w:val="20"/>
        <w:numPr>
          <w:ilvl w:val="1"/>
          <w:numId w:val="30"/>
        </w:numPr>
        <w:ind w:left="851" w:hanging="851"/>
      </w:pPr>
      <w:bookmarkStart w:id="227" w:name="_Toc48496998"/>
      <w:r w:rsidRPr="002632D4">
        <w:t>Реквизиты документов территориального планирования субъекта Российской Федерации</w:t>
      </w:r>
      <w:r w:rsidR="008E27CA">
        <w:t>,</w:t>
      </w:r>
      <w:r w:rsidRPr="002632D4">
        <w:t xml:space="preserve"> подлежащих учету при подготовке генерального плана</w:t>
      </w:r>
      <w:bookmarkEnd w:id="227"/>
    </w:p>
    <w:p w:rsidR="00C9028D" w:rsidRPr="004664BB" w:rsidRDefault="00C9028D" w:rsidP="008E27CA">
      <w:pPr>
        <w:ind w:firstLine="851"/>
        <w:rPr>
          <w:rFonts w:eastAsia="Calibri"/>
        </w:rPr>
      </w:pPr>
      <w:bookmarkStart w:id="228" w:name="_Hlk500114913"/>
      <w:r w:rsidRPr="004664BB">
        <w:rPr>
          <w:rFonts w:eastAsia="Calibri"/>
        </w:rPr>
        <w:t>Документом территориального планирования субъекта Российской Федерации</w:t>
      </w:r>
      <w:r w:rsidRPr="004664BB">
        <w:t xml:space="preserve">, который подлежит учету при подготовке генерального плана, является </w:t>
      </w:r>
      <w:r w:rsidRPr="004664BB">
        <w:rPr>
          <w:rFonts w:eastAsia="Calibri"/>
        </w:rPr>
        <w:t>схема территориального планирования</w:t>
      </w:r>
      <w:r w:rsidR="00005CF5" w:rsidRPr="004664BB">
        <w:t>Новгородской области</w:t>
      </w:r>
      <w:bookmarkStart w:id="229" w:name="_Hlk483324967"/>
      <w:r w:rsidRPr="004664BB">
        <w:rPr>
          <w:rFonts w:eastAsia="Calibri"/>
        </w:rPr>
        <w:t xml:space="preserve">, утвержденная постановлением </w:t>
      </w:r>
      <w:bookmarkEnd w:id="229"/>
      <w:r w:rsidRPr="004664BB">
        <w:rPr>
          <w:rFonts w:eastAsia="Calibri"/>
        </w:rPr>
        <w:t xml:space="preserve">администрации </w:t>
      </w:r>
      <w:r w:rsidR="00005CF5" w:rsidRPr="004664BB">
        <w:rPr>
          <w:rFonts w:eastAsia="Calibri"/>
        </w:rPr>
        <w:t>Новгородской области</w:t>
      </w:r>
      <w:r w:rsidR="00B53481" w:rsidRPr="004664BB">
        <w:rPr>
          <w:rFonts w:eastAsia="Calibri"/>
        </w:rPr>
        <w:t xml:space="preserve">от 29.06.2012 № 370 «Об утверждении схемы территориального планирования Новгородской области» </w:t>
      </w:r>
      <w:r w:rsidR="008E27CA">
        <w:rPr>
          <w:color w:val="000000"/>
        </w:rPr>
        <w:t>(в редакции</w:t>
      </w:r>
      <w:r w:rsidR="005F44B8" w:rsidRPr="005F44B8">
        <w:rPr>
          <w:szCs w:val="28"/>
        </w:rPr>
        <w:t>Постановление Правительства Новгородской области от 25.09.2019 № 380, УИН в ФГИС ТП 49020202201812112</w:t>
      </w:r>
      <w:r w:rsidR="008E27CA">
        <w:rPr>
          <w:color w:val="000000"/>
        </w:rPr>
        <w:t>)</w:t>
      </w:r>
      <w:r w:rsidR="00BF7074">
        <w:t>.</w:t>
      </w:r>
    </w:p>
    <w:p w:rsidR="00C9028D" w:rsidRPr="00AA000A" w:rsidRDefault="00C9028D" w:rsidP="008E27CA">
      <w:pPr>
        <w:pStyle w:val="a6"/>
        <w:ind w:firstLine="851"/>
        <w:rPr>
          <w:szCs w:val="28"/>
        </w:rPr>
      </w:pPr>
      <w:r>
        <w:rPr>
          <w:rFonts w:eastAsia="Calibri"/>
        </w:rPr>
        <w:t>И</w:t>
      </w:r>
      <w:r w:rsidRPr="00AA000A">
        <w:rPr>
          <w:rFonts w:eastAsia="Calibri"/>
        </w:rPr>
        <w:t>сточник информации: ФГИС ТП (</w:t>
      </w:r>
      <w:hyperlink r:id="rId11" w:history="1">
        <w:r w:rsidR="00AE17CF" w:rsidRPr="00C1698D">
          <w:rPr>
            <w:rStyle w:val="a9"/>
            <w:rFonts w:eastAsia="Calibri"/>
          </w:rPr>
          <w:t>https://fgistp.economy.gov.ru/</w:t>
        </w:r>
      </w:hyperlink>
      <w:r>
        <w:rPr>
          <w:rFonts w:eastAsia="Calibri"/>
        </w:rPr>
        <w:t>).</w:t>
      </w:r>
    </w:p>
    <w:p w:rsidR="00C9028D" w:rsidRPr="00AA000A" w:rsidRDefault="00C9028D" w:rsidP="00611BF8">
      <w:pPr>
        <w:pStyle w:val="20"/>
        <w:numPr>
          <w:ilvl w:val="1"/>
          <w:numId w:val="30"/>
        </w:numPr>
        <w:ind w:left="851" w:hanging="851"/>
      </w:pPr>
      <w:bookmarkStart w:id="230" w:name="_Toc48496999"/>
      <w:bookmarkEnd w:id="228"/>
      <w:r w:rsidRPr="00AA000A">
        <w:t>Перечень планируемых для размещения на территори</w:t>
      </w:r>
      <w:r w:rsidR="005F44B8">
        <w:t>и</w:t>
      </w:r>
      <w:r w:rsidRPr="00AA000A">
        <w:t xml:space="preserve"> поселения объектов </w:t>
      </w:r>
      <w:r w:rsidRPr="00C9028D">
        <w:t xml:space="preserve">регионального </w:t>
      </w:r>
      <w:r w:rsidRPr="00AA000A">
        <w:t>значения</w:t>
      </w:r>
      <w:bookmarkEnd w:id="230"/>
    </w:p>
    <w:p w:rsidR="00C9028D" w:rsidRPr="00AA000A" w:rsidRDefault="00C9028D" w:rsidP="008E27CA">
      <w:pPr>
        <w:ind w:firstLine="851"/>
        <w:rPr>
          <w:rFonts w:eastAsia="Calibri"/>
        </w:rPr>
      </w:pPr>
      <w:r w:rsidRPr="00AA000A">
        <w:rPr>
          <w:rFonts w:eastAsia="Calibri"/>
        </w:rPr>
        <w:t xml:space="preserve">Согласно пункту 4 части 7 статьи 23 Градостроительного кодекса Российской Федерации материалы по обоснованию генерального плана в текстовой форме содержат утвержденные документами территориального планирования субъекта Российской Федерации, а именно схемы территориального планирования </w:t>
      </w:r>
      <w:r w:rsidR="00005CF5">
        <w:rPr>
          <w:rFonts w:eastAsia="Calibri"/>
        </w:rPr>
        <w:t>Новгородской области</w:t>
      </w:r>
      <w:r w:rsidRPr="00AA000A">
        <w:rPr>
          <w:rFonts w:eastAsia="Calibri"/>
        </w:rPr>
        <w:t>, сведения о видах, назначении и наименованиях планируемых для размещения на территориях поселения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4664BB" w:rsidRPr="004664BB" w:rsidRDefault="004664BB" w:rsidP="005F44B8">
      <w:pPr>
        <w:spacing w:after="240"/>
        <w:ind w:firstLine="708"/>
      </w:pPr>
      <w:bookmarkStart w:id="231" w:name="_Hlk498785445"/>
      <w:r w:rsidRPr="004664BB">
        <w:t xml:space="preserve">Схемой территориального планирования Новгородской области на территории муниципального образования </w:t>
      </w:r>
      <w:r w:rsidR="008E27CA">
        <w:t>Богослов</w:t>
      </w:r>
      <w:r w:rsidR="00457DB3">
        <w:t>ское</w:t>
      </w:r>
      <w:r w:rsidRPr="004664BB">
        <w:t xml:space="preserve"> сельское поселение Новгородской </w:t>
      </w:r>
      <w:r w:rsidRPr="004664BB">
        <w:lastRenderedPageBreak/>
        <w:t>области планируется разме</w:t>
      </w:r>
      <w:r w:rsidR="00843FAA">
        <w:t>стить</w:t>
      </w:r>
      <w:r w:rsidRPr="004664BB">
        <w:t xml:space="preserve"> объе</w:t>
      </w:r>
      <w:r w:rsidR="00843FAA">
        <w:t>кт</w:t>
      </w:r>
      <w:r w:rsidR="00150517">
        <w:t>ы</w:t>
      </w:r>
      <w:r w:rsidRPr="004664BB">
        <w:t xml:space="preserve"> регионального значения, </w:t>
      </w:r>
      <w:r w:rsidR="00843FAA">
        <w:t>сведения о котор</w:t>
      </w:r>
      <w:r w:rsidR="00150517">
        <w:t>ых</w:t>
      </w:r>
      <w:r w:rsidR="00843FAA">
        <w:t xml:space="preserve"> представлены</w:t>
      </w:r>
      <w:r w:rsidR="00150517">
        <w:t>в таблице:</w:t>
      </w:r>
    </w:p>
    <w:tbl>
      <w:tblPr>
        <w:tblW w:w="11057"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93"/>
        <w:gridCol w:w="2268"/>
        <w:gridCol w:w="1842"/>
        <w:gridCol w:w="1985"/>
        <w:gridCol w:w="2060"/>
        <w:gridCol w:w="1909"/>
      </w:tblGrid>
      <w:tr w:rsidR="00843FAA" w:rsidTr="00150517">
        <w:tc>
          <w:tcPr>
            <w:tcW w:w="993" w:type="dxa"/>
            <w:vAlign w:val="center"/>
          </w:tcPr>
          <w:p w:rsidR="00843FAA" w:rsidRPr="00843FAA" w:rsidRDefault="00843FAA" w:rsidP="00843FAA">
            <w:pPr>
              <w:tabs>
                <w:tab w:val="left" w:pos="292"/>
              </w:tabs>
              <w:spacing w:line="240" w:lineRule="atLeast"/>
              <w:jc w:val="center"/>
              <w:textAlignment w:val="baseline"/>
              <w:rPr>
                <w:sz w:val="24"/>
                <w:szCs w:val="24"/>
              </w:rPr>
            </w:pPr>
            <w:r w:rsidRPr="00843FAA">
              <w:rPr>
                <w:sz w:val="24"/>
                <w:szCs w:val="24"/>
              </w:rPr>
              <w:t>№ п/п</w:t>
            </w:r>
          </w:p>
        </w:tc>
        <w:tc>
          <w:tcPr>
            <w:tcW w:w="2268" w:type="dxa"/>
            <w:vAlign w:val="center"/>
          </w:tcPr>
          <w:p w:rsidR="00843FAA" w:rsidRPr="00843FAA" w:rsidRDefault="00843FAA" w:rsidP="00843FAA">
            <w:pPr>
              <w:spacing w:line="240" w:lineRule="atLeast"/>
              <w:jc w:val="center"/>
              <w:textAlignment w:val="baseline"/>
              <w:rPr>
                <w:sz w:val="24"/>
                <w:szCs w:val="24"/>
              </w:rPr>
            </w:pPr>
            <w:r w:rsidRPr="00843FAA">
              <w:rPr>
                <w:sz w:val="24"/>
                <w:szCs w:val="24"/>
              </w:rPr>
              <w:t>Назначение объекта регионального значения</w:t>
            </w:r>
          </w:p>
        </w:tc>
        <w:tc>
          <w:tcPr>
            <w:tcW w:w="1842" w:type="dxa"/>
            <w:vAlign w:val="center"/>
          </w:tcPr>
          <w:p w:rsidR="00843FAA" w:rsidRPr="00843FAA" w:rsidRDefault="00843FAA" w:rsidP="00843FAA">
            <w:pPr>
              <w:spacing w:line="240" w:lineRule="atLeast"/>
              <w:jc w:val="center"/>
              <w:textAlignment w:val="baseline"/>
              <w:rPr>
                <w:sz w:val="24"/>
                <w:szCs w:val="24"/>
              </w:rPr>
            </w:pPr>
            <w:r w:rsidRPr="00843FAA">
              <w:rPr>
                <w:sz w:val="24"/>
                <w:szCs w:val="24"/>
              </w:rPr>
              <w:t>Наимено</w:t>
            </w:r>
            <w:r>
              <w:rPr>
                <w:sz w:val="24"/>
                <w:szCs w:val="24"/>
              </w:rPr>
              <w:t>ва</w:t>
            </w:r>
            <w:r w:rsidRPr="00843FAA">
              <w:rPr>
                <w:sz w:val="24"/>
                <w:szCs w:val="24"/>
              </w:rPr>
              <w:t>ние объекта</w:t>
            </w:r>
          </w:p>
        </w:tc>
        <w:tc>
          <w:tcPr>
            <w:tcW w:w="1985" w:type="dxa"/>
            <w:vAlign w:val="center"/>
          </w:tcPr>
          <w:p w:rsidR="00843FAA" w:rsidRPr="00843FAA" w:rsidRDefault="00CD3D26" w:rsidP="00CD3D26">
            <w:pPr>
              <w:spacing w:line="240" w:lineRule="atLeast"/>
              <w:jc w:val="center"/>
              <w:textAlignment w:val="baseline"/>
              <w:rPr>
                <w:sz w:val="24"/>
                <w:szCs w:val="24"/>
              </w:rPr>
            </w:pPr>
            <w:r>
              <w:rPr>
                <w:sz w:val="24"/>
                <w:szCs w:val="24"/>
              </w:rPr>
              <w:t>Краткая характеристика объекта</w:t>
            </w:r>
          </w:p>
        </w:tc>
        <w:tc>
          <w:tcPr>
            <w:tcW w:w="2060" w:type="dxa"/>
            <w:vAlign w:val="center"/>
          </w:tcPr>
          <w:p w:rsidR="00843FAA" w:rsidRPr="00843FAA" w:rsidRDefault="00843FAA" w:rsidP="00843FAA">
            <w:pPr>
              <w:spacing w:line="240" w:lineRule="atLeast"/>
              <w:jc w:val="center"/>
              <w:textAlignment w:val="baseline"/>
              <w:rPr>
                <w:sz w:val="24"/>
                <w:szCs w:val="24"/>
              </w:rPr>
            </w:pPr>
            <w:r w:rsidRPr="00843FAA">
              <w:rPr>
                <w:sz w:val="24"/>
                <w:szCs w:val="24"/>
              </w:rPr>
              <w:t>Местоположение планируемого объекта</w:t>
            </w:r>
          </w:p>
        </w:tc>
        <w:tc>
          <w:tcPr>
            <w:tcW w:w="1909" w:type="dxa"/>
            <w:vAlign w:val="center"/>
          </w:tcPr>
          <w:p w:rsidR="00843FAA" w:rsidRPr="00843FAA" w:rsidRDefault="00843FAA" w:rsidP="00843FAA">
            <w:pPr>
              <w:spacing w:line="240" w:lineRule="atLeast"/>
              <w:jc w:val="center"/>
              <w:textAlignment w:val="baseline"/>
              <w:rPr>
                <w:sz w:val="24"/>
                <w:szCs w:val="24"/>
              </w:rPr>
            </w:pPr>
            <w:r w:rsidRPr="00843FAA">
              <w:rPr>
                <w:sz w:val="24"/>
                <w:szCs w:val="24"/>
              </w:rPr>
              <w:t>Зоны с особыми условиями использования территории</w:t>
            </w:r>
          </w:p>
        </w:tc>
      </w:tr>
      <w:tr w:rsidR="00150517" w:rsidTr="00150517">
        <w:tc>
          <w:tcPr>
            <w:tcW w:w="11057" w:type="dxa"/>
            <w:gridSpan w:val="6"/>
          </w:tcPr>
          <w:p w:rsidR="00150517" w:rsidRPr="00150517" w:rsidRDefault="00150517" w:rsidP="00843FAA">
            <w:pPr>
              <w:pStyle w:val="ConsPlusNormal"/>
              <w:spacing w:line="240" w:lineRule="atLeast"/>
              <w:jc w:val="both"/>
              <w:rPr>
                <w:rFonts w:ascii="Times New Roman" w:hAnsi="Times New Roman" w:cs="Times New Roman"/>
                <w:sz w:val="28"/>
                <w:szCs w:val="28"/>
              </w:rPr>
            </w:pPr>
            <w:r w:rsidRPr="00150517">
              <w:rPr>
                <w:rFonts w:ascii="Times New Roman" w:hAnsi="Times New Roman" w:cs="Times New Roman"/>
                <w:sz w:val="28"/>
                <w:szCs w:val="28"/>
              </w:rPr>
              <w:t>1. Объекты образования, здравоохранения, социального обслуживания отдельных категорий граждан, физической культуры и спорта, I этап до 2022 года</w:t>
            </w:r>
          </w:p>
        </w:tc>
      </w:tr>
      <w:tr w:rsidR="00150517" w:rsidTr="00150517">
        <w:tc>
          <w:tcPr>
            <w:tcW w:w="11057" w:type="dxa"/>
            <w:gridSpan w:val="6"/>
          </w:tcPr>
          <w:p w:rsidR="00150517" w:rsidRPr="00150517" w:rsidRDefault="00150517" w:rsidP="00843FAA">
            <w:pPr>
              <w:pStyle w:val="ConsPlusNormal"/>
              <w:spacing w:line="240" w:lineRule="atLeast"/>
              <w:jc w:val="both"/>
              <w:rPr>
                <w:rFonts w:ascii="Times New Roman" w:hAnsi="Times New Roman" w:cs="Times New Roman"/>
                <w:sz w:val="28"/>
                <w:szCs w:val="28"/>
              </w:rPr>
            </w:pPr>
            <w:r w:rsidRPr="00150517">
              <w:rPr>
                <w:rFonts w:ascii="Times New Roman" w:hAnsi="Times New Roman" w:cs="Times New Roman"/>
                <w:sz w:val="28"/>
                <w:szCs w:val="28"/>
              </w:rPr>
              <w:t>1.2. Объекты здравоохранения</w:t>
            </w:r>
          </w:p>
        </w:tc>
      </w:tr>
      <w:tr w:rsidR="005F44B8" w:rsidTr="00150517">
        <w:tc>
          <w:tcPr>
            <w:tcW w:w="993" w:type="dxa"/>
          </w:tcPr>
          <w:p w:rsidR="005F44B8" w:rsidRPr="00150517" w:rsidRDefault="005F44B8" w:rsidP="00843FAA">
            <w:pPr>
              <w:pStyle w:val="ConsPlusNormal"/>
              <w:spacing w:line="240" w:lineRule="atLeast"/>
              <w:jc w:val="center"/>
              <w:rPr>
                <w:rFonts w:ascii="Times New Roman" w:hAnsi="Times New Roman" w:cs="Times New Roman"/>
                <w:sz w:val="28"/>
                <w:szCs w:val="28"/>
              </w:rPr>
            </w:pPr>
            <w:r w:rsidRPr="00150517">
              <w:rPr>
                <w:rFonts w:ascii="Times New Roman" w:hAnsi="Times New Roman" w:cs="Times New Roman"/>
                <w:sz w:val="28"/>
                <w:szCs w:val="28"/>
              </w:rPr>
              <w:t>1.2.28</w:t>
            </w:r>
          </w:p>
        </w:tc>
        <w:tc>
          <w:tcPr>
            <w:tcW w:w="2268" w:type="dxa"/>
          </w:tcPr>
          <w:p w:rsidR="005F44B8" w:rsidRPr="00150517" w:rsidRDefault="005F44B8" w:rsidP="00843FAA">
            <w:pPr>
              <w:pStyle w:val="ConsPlusNormal"/>
              <w:spacing w:line="240" w:lineRule="atLeast"/>
              <w:rPr>
                <w:rFonts w:ascii="Times New Roman" w:hAnsi="Times New Roman" w:cs="Times New Roman"/>
                <w:sz w:val="28"/>
                <w:szCs w:val="28"/>
              </w:rPr>
            </w:pPr>
            <w:r w:rsidRPr="00150517">
              <w:rPr>
                <w:rFonts w:ascii="Times New Roman" w:hAnsi="Times New Roman" w:cs="Times New Roman"/>
                <w:sz w:val="28"/>
                <w:szCs w:val="28"/>
              </w:rPr>
              <w:t>Объект капитального строительства в области здравоохранения</w:t>
            </w:r>
          </w:p>
        </w:tc>
        <w:tc>
          <w:tcPr>
            <w:tcW w:w="1842" w:type="dxa"/>
          </w:tcPr>
          <w:p w:rsidR="005F44B8" w:rsidRPr="00150517" w:rsidRDefault="005F44B8" w:rsidP="00843FAA">
            <w:pPr>
              <w:pStyle w:val="ConsPlusNormal"/>
              <w:spacing w:line="240" w:lineRule="atLeast"/>
              <w:rPr>
                <w:rFonts w:ascii="Times New Roman" w:hAnsi="Times New Roman" w:cs="Times New Roman"/>
                <w:sz w:val="28"/>
                <w:szCs w:val="28"/>
              </w:rPr>
            </w:pPr>
            <w:r w:rsidRPr="00150517">
              <w:rPr>
                <w:rFonts w:ascii="Times New Roman" w:hAnsi="Times New Roman" w:cs="Times New Roman"/>
                <w:sz w:val="28"/>
                <w:szCs w:val="28"/>
              </w:rPr>
              <w:t>строительство модульной конструкции фельдшерско-акушерского пункта</w:t>
            </w:r>
          </w:p>
        </w:tc>
        <w:tc>
          <w:tcPr>
            <w:tcW w:w="1985" w:type="dxa"/>
          </w:tcPr>
          <w:p w:rsidR="005F44B8" w:rsidRPr="00150517" w:rsidRDefault="005F44B8" w:rsidP="00843FAA">
            <w:pPr>
              <w:pStyle w:val="ConsPlusNormal"/>
              <w:spacing w:line="240" w:lineRule="atLeast"/>
              <w:rPr>
                <w:rFonts w:ascii="Times New Roman" w:hAnsi="Times New Roman" w:cs="Times New Roman"/>
                <w:sz w:val="28"/>
                <w:szCs w:val="28"/>
              </w:rPr>
            </w:pPr>
            <w:r w:rsidRPr="00150517">
              <w:rPr>
                <w:rFonts w:ascii="Times New Roman" w:hAnsi="Times New Roman" w:cs="Times New Roman"/>
                <w:sz w:val="28"/>
                <w:szCs w:val="28"/>
              </w:rPr>
              <w:t>определяется проектной документацией</w:t>
            </w:r>
          </w:p>
        </w:tc>
        <w:tc>
          <w:tcPr>
            <w:tcW w:w="2060" w:type="dxa"/>
          </w:tcPr>
          <w:p w:rsidR="005F44B8" w:rsidRPr="00150517" w:rsidRDefault="005F44B8" w:rsidP="00843FAA">
            <w:pPr>
              <w:pStyle w:val="ConsPlusNormal"/>
              <w:spacing w:line="240" w:lineRule="atLeast"/>
              <w:jc w:val="center"/>
              <w:rPr>
                <w:rFonts w:ascii="Times New Roman" w:hAnsi="Times New Roman" w:cs="Times New Roman"/>
                <w:sz w:val="28"/>
                <w:szCs w:val="28"/>
              </w:rPr>
            </w:pPr>
            <w:r w:rsidRPr="00150517">
              <w:rPr>
                <w:rFonts w:ascii="Times New Roman" w:hAnsi="Times New Roman" w:cs="Times New Roman"/>
                <w:sz w:val="28"/>
                <w:szCs w:val="28"/>
              </w:rPr>
              <w:t>Пестовский район, д. Абросово</w:t>
            </w:r>
          </w:p>
        </w:tc>
        <w:tc>
          <w:tcPr>
            <w:tcW w:w="1909" w:type="dxa"/>
          </w:tcPr>
          <w:p w:rsidR="005F44B8" w:rsidRPr="00150517" w:rsidRDefault="005F44B8" w:rsidP="00843FAA">
            <w:pPr>
              <w:pStyle w:val="ConsPlusNormal"/>
              <w:spacing w:line="240" w:lineRule="atLeast"/>
              <w:jc w:val="both"/>
              <w:rPr>
                <w:rFonts w:ascii="Times New Roman" w:hAnsi="Times New Roman" w:cs="Times New Roman"/>
                <w:sz w:val="28"/>
                <w:szCs w:val="28"/>
              </w:rPr>
            </w:pPr>
            <w:r w:rsidRPr="00150517">
              <w:rPr>
                <w:rFonts w:ascii="Times New Roman" w:hAnsi="Times New Roman" w:cs="Times New Roman"/>
                <w:sz w:val="28"/>
                <w:szCs w:val="28"/>
              </w:rPr>
              <w:t>Не требуется</w:t>
            </w:r>
          </w:p>
        </w:tc>
      </w:tr>
      <w:tr w:rsidR="00150517" w:rsidTr="00150517">
        <w:tc>
          <w:tcPr>
            <w:tcW w:w="11057" w:type="dxa"/>
            <w:gridSpan w:val="6"/>
          </w:tcPr>
          <w:p w:rsidR="00150517" w:rsidRPr="00150517" w:rsidRDefault="00150517" w:rsidP="00843FAA">
            <w:pPr>
              <w:pStyle w:val="ConsPlusNormal"/>
              <w:spacing w:line="240" w:lineRule="atLeast"/>
              <w:jc w:val="both"/>
              <w:rPr>
                <w:rFonts w:ascii="Times New Roman" w:hAnsi="Times New Roman" w:cs="Times New Roman"/>
                <w:sz w:val="28"/>
                <w:szCs w:val="28"/>
              </w:rPr>
            </w:pPr>
            <w:r w:rsidRPr="00150517">
              <w:rPr>
                <w:rFonts w:ascii="Times New Roman" w:hAnsi="Times New Roman" w:cs="Times New Roman"/>
                <w:sz w:val="28"/>
                <w:szCs w:val="28"/>
              </w:rPr>
              <w:t>Инвестиционные площадки</w:t>
            </w:r>
          </w:p>
        </w:tc>
      </w:tr>
      <w:tr w:rsidR="00150517" w:rsidTr="00150517">
        <w:tc>
          <w:tcPr>
            <w:tcW w:w="11057" w:type="dxa"/>
            <w:gridSpan w:val="6"/>
          </w:tcPr>
          <w:p w:rsidR="00150517" w:rsidRPr="00150517" w:rsidRDefault="00150517" w:rsidP="00843FAA">
            <w:pPr>
              <w:pStyle w:val="ConsPlusNormal"/>
              <w:spacing w:line="240" w:lineRule="atLeast"/>
              <w:jc w:val="both"/>
              <w:rPr>
                <w:rFonts w:ascii="Times New Roman" w:hAnsi="Times New Roman" w:cs="Times New Roman"/>
                <w:sz w:val="28"/>
                <w:szCs w:val="28"/>
              </w:rPr>
            </w:pPr>
            <w:r>
              <w:rPr>
                <w:rFonts w:ascii="Times New Roman" w:hAnsi="Times New Roman" w:cs="Times New Roman"/>
                <w:sz w:val="28"/>
                <w:szCs w:val="28"/>
              </w:rPr>
              <w:t xml:space="preserve">2. </w:t>
            </w:r>
            <w:r w:rsidRPr="00843FAA">
              <w:rPr>
                <w:rFonts w:ascii="Times New Roman" w:hAnsi="Times New Roman" w:cs="Times New Roman"/>
                <w:sz w:val="28"/>
                <w:szCs w:val="28"/>
              </w:rPr>
              <w:t>Инвестиционные площадки для размещения промышленного производства</w:t>
            </w:r>
          </w:p>
        </w:tc>
      </w:tr>
      <w:tr w:rsidR="00150517" w:rsidTr="00150517">
        <w:tc>
          <w:tcPr>
            <w:tcW w:w="993" w:type="dxa"/>
          </w:tcPr>
          <w:p w:rsidR="00150517" w:rsidRPr="00843FAA" w:rsidRDefault="00150517" w:rsidP="00150517">
            <w:pPr>
              <w:pStyle w:val="ConsPlusNormal"/>
              <w:spacing w:line="240" w:lineRule="atLeast"/>
              <w:jc w:val="center"/>
              <w:rPr>
                <w:rFonts w:ascii="Times New Roman" w:hAnsi="Times New Roman" w:cs="Times New Roman"/>
                <w:sz w:val="28"/>
                <w:szCs w:val="28"/>
              </w:rPr>
            </w:pPr>
            <w:r w:rsidRPr="00843FAA">
              <w:rPr>
                <w:rFonts w:ascii="Times New Roman" w:hAnsi="Times New Roman" w:cs="Times New Roman"/>
                <w:sz w:val="28"/>
                <w:szCs w:val="28"/>
              </w:rPr>
              <w:t>2.55</w:t>
            </w:r>
          </w:p>
        </w:tc>
        <w:tc>
          <w:tcPr>
            <w:tcW w:w="2268" w:type="dxa"/>
          </w:tcPr>
          <w:p w:rsidR="00150517" w:rsidRPr="00843FAA" w:rsidRDefault="00150517" w:rsidP="00150517">
            <w:pPr>
              <w:pStyle w:val="ConsPlusNormal"/>
              <w:spacing w:line="240" w:lineRule="atLeast"/>
              <w:rPr>
                <w:rFonts w:ascii="Times New Roman" w:hAnsi="Times New Roman" w:cs="Times New Roman"/>
                <w:sz w:val="28"/>
                <w:szCs w:val="28"/>
              </w:rPr>
            </w:pPr>
            <w:r w:rsidRPr="00843FAA">
              <w:rPr>
                <w:rFonts w:ascii="Times New Roman" w:hAnsi="Times New Roman" w:cs="Times New Roman"/>
                <w:sz w:val="28"/>
                <w:szCs w:val="28"/>
              </w:rPr>
              <w:t>Инвестиционная площадка</w:t>
            </w:r>
          </w:p>
        </w:tc>
        <w:tc>
          <w:tcPr>
            <w:tcW w:w="1842" w:type="dxa"/>
          </w:tcPr>
          <w:p w:rsidR="00150517" w:rsidRPr="00843FAA" w:rsidRDefault="00150517" w:rsidP="00150517">
            <w:pPr>
              <w:pStyle w:val="ConsPlusNormal"/>
              <w:spacing w:line="240" w:lineRule="atLeast"/>
              <w:rPr>
                <w:rFonts w:ascii="Times New Roman" w:hAnsi="Times New Roman" w:cs="Times New Roman"/>
                <w:sz w:val="28"/>
                <w:szCs w:val="28"/>
              </w:rPr>
            </w:pPr>
            <w:r w:rsidRPr="00843FAA">
              <w:rPr>
                <w:rFonts w:ascii="Times New Roman" w:hAnsi="Times New Roman" w:cs="Times New Roman"/>
                <w:sz w:val="28"/>
                <w:szCs w:val="28"/>
              </w:rPr>
              <w:t>Торфо</w:t>
            </w:r>
            <w:r>
              <w:rPr>
                <w:rFonts w:ascii="Times New Roman" w:hAnsi="Times New Roman" w:cs="Times New Roman"/>
                <w:sz w:val="28"/>
                <w:szCs w:val="28"/>
              </w:rPr>
              <w:t>-</w:t>
            </w:r>
            <w:r w:rsidRPr="00843FAA">
              <w:rPr>
                <w:rFonts w:ascii="Times New Roman" w:hAnsi="Times New Roman" w:cs="Times New Roman"/>
                <w:sz w:val="28"/>
                <w:szCs w:val="28"/>
              </w:rPr>
              <w:t>болото «Талицкое»</w:t>
            </w:r>
          </w:p>
        </w:tc>
        <w:tc>
          <w:tcPr>
            <w:tcW w:w="1985" w:type="dxa"/>
          </w:tcPr>
          <w:p w:rsidR="00150517" w:rsidRPr="00843FAA" w:rsidRDefault="00150517" w:rsidP="00150517">
            <w:pPr>
              <w:pStyle w:val="ConsPlusNormal"/>
              <w:spacing w:line="240" w:lineRule="atLeast"/>
              <w:rPr>
                <w:rFonts w:ascii="Times New Roman" w:hAnsi="Times New Roman" w:cs="Times New Roman"/>
                <w:sz w:val="28"/>
                <w:szCs w:val="28"/>
              </w:rPr>
            </w:pPr>
            <w:r w:rsidRPr="00843FAA">
              <w:rPr>
                <w:rFonts w:ascii="Times New Roman" w:hAnsi="Times New Roman" w:cs="Times New Roman"/>
                <w:sz w:val="28"/>
                <w:szCs w:val="28"/>
              </w:rPr>
              <w:t>площадь 4287 га</w:t>
            </w:r>
          </w:p>
        </w:tc>
        <w:tc>
          <w:tcPr>
            <w:tcW w:w="2060" w:type="dxa"/>
          </w:tcPr>
          <w:p w:rsidR="00150517" w:rsidRPr="00843FAA" w:rsidRDefault="00150517" w:rsidP="00150517">
            <w:pPr>
              <w:pStyle w:val="ConsPlusNormal"/>
              <w:spacing w:line="240" w:lineRule="atLeast"/>
              <w:jc w:val="center"/>
              <w:rPr>
                <w:rFonts w:ascii="Times New Roman" w:hAnsi="Times New Roman" w:cs="Times New Roman"/>
                <w:sz w:val="28"/>
                <w:szCs w:val="28"/>
              </w:rPr>
            </w:pPr>
            <w:r w:rsidRPr="00843FAA">
              <w:rPr>
                <w:rFonts w:ascii="Times New Roman" w:hAnsi="Times New Roman" w:cs="Times New Roman"/>
                <w:sz w:val="28"/>
                <w:szCs w:val="28"/>
              </w:rPr>
              <w:t>Пестовский район, Богословское сельское поселение, Дмитровское участковое лесничество отдела Пестовского лесничества</w:t>
            </w:r>
          </w:p>
        </w:tc>
        <w:tc>
          <w:tcPr>
            <w:tcW w:w="1909" w:type="dxa"/>
          </w:tcPr>
          <w:p w:rsidR="00150517" w:rsidRPr="00843FAA" w:rsidRDefault="00150517" w:rsidP="00150517">
            <w:pPr>
              <w:pStyle w:val="ConsPlusNormal"/>
              <w:spacing w:line="240" w:lineRule="atLeast"/>
              <w:jc w:val="both"/>
              <w:rPr>
                <w:rFonts w:ascii="Times New Roman" w:hAnsi="Times New Roman" w:cs="Times New Roman"/>
                <w:sz w:val="28"/>
                <w:szCs w:val="28"/>
              </w:rPr>
            </w:pPr>
            <w:r w:rsidRPr="00843FAA">
              <w:rPr>
                <w:rFonts w:ascii="Times New Roman" w:hAnsi="Times New Roman" w:cs="Times New Roman"/>
                <w:sz w:val="28"/>
                <w:szCs w:val="28"/>
              </w:rPr>
              <w:t xml:space="preserve">в соответствии с </w:t>
            </w:r>
            <w:r>
              <w:rPr>
                <w:rFonts w:ascii="Times New Roman" w:hAnsi="Times New Roman" w:cs="Times New Roman"/>
                <w:sz w:val="28"/>
                <w:szCs w:val="28"/>
              </w:rPr>
              <w:t xml:space="preserve">требованиями </w:t>
            </w:r>
            <w:hyperlink r:id="rId12" w:history="1">
              <w:r w:rsidRPr="003620F4">
                <w:rPr>
                  <w:rFonts w:ascii="Times New Roman" w:hAnsi="Times New Roman" w:cs="Times New Roman"/>
                  <w:sz w:val="28"/>
                  <w:szCs w:val="28"/>
                </w:rPr>
                <w:t>СанПиН 2.2.1/2.1.1.1200-03</w:t>
              </w:r>
            </w:hyperlink>
          </w:p>
        </w:tc>
      </w:tr>
    </w:tbl>
    <w:p w:rsidR="00C9028D" w:rsidRPr="00AA000A" w:rsidRDefault="00C9028D" w:rsidP="00F1412F">
      <w:pPr>
        <w:pStyle w:val="20"/>
        <w:numPr>
          <w:ilvl w:val="1"/>
          <w:numId w:val="30"/>
        </w:numPr>
        <w:ind w:left="851" w:hanging="851"/>
      </w:pPr>
      <w:bookmarkStart w:id="232" w:name="_Toc371262316"/>
      <w:bookmarkStart w:id="233" w:name="_Toc371594180"/>
      <w:bookmarkStart w:id="234" w:name="_Toc389545853"/>
      <w:bookmarkStart w:id="235" w:name="_Toc408941691"/>
      <w:bookmarkStart w:id="236" w:name="_Toc48497000"/>
      <w:bookmarkEnd w:id="231"/>
      <w:r w:rsidRPr="00AA000A">
        <w:t>Определение функциональных зон, в которых планируется размещение объектов регионального значения и (или) местоположения линейных объектов регионального значения</w:t>
      </w:r>
      <w:bookmarkEnd w:id="232"/>
      <w:bookmarkEnd w:id="233"/>
      <w:bookmarkEnd w:id="234"/>
      <w:bookmarkEnd w:id="235"/>
      <w:bookmarkEnd w:id="236"/>
    </w:p>
    <w:p w:rsidR="00C9028D" w:rsidRDefault="009815FC" w:rsidP="009B66E2">
      <w:pPr>
        <w:ind w:firstLine="851"/>
        <w:rPr>
          <w:rFonts w:eastAsia="Calibri"/>
        </w:rPr>
      </w:pPr>
      <w:bookmarkStart w:id="237" w:name="_Hlk486505480"/>
      <w:r w:rsidRPr="009815FC">
        <w:rPr>
          <w:rFonts w:eastAsia="Calibri"/>
        </w:rPr>
        <w:t xml:space="preserve">Схемой территориального планирования </w:t>
      </w:r>
      <w:r w:rsidR="00005CF5">
        <w:rPr>
          <w:rFonts w:eastAsia="Calibri"/>
        </w:rPr>
        <w:t>Новгородской области</w:t>
      </w:r>
      <w:r w:rsidRPr="009815FC">
        <w:rPr>
          <w:rFonts w:eastAsia="Calibri"/>
        </w:rPr>
        <w:t xml:space="preserve">предусмотрено размещение </w:t>
      </w:r>
      <w:r w:rsidR="00150517">
        <w:rPr>
          <w:rFonts w:eastAsia="Calibri"/>
        </w:rPr>
        <w:t>2</w:t>
      </w:r>
      <w:r w:rsidR="00843FAA">
        <w:rPr>
          <w:rFonts w:eastAsia="Calibri"/>
        </w:rPr>
        <w:t xml:space="preserve"> (</w:t>
      </w:r>
      <w:r w:rsidR="00150517">
        <w:rPr>
          <w:rFonts w:eastAsia="Calibri"/>
        </w:rPr>
        <w:t>двух</w:t>
      </w:r>
      <w:r w:rsidR="00843FAA">
        <w:rPr>
          <w:rFonts w:eastAsia="Calibri"/>
        </w:rPr>
        <w:t xml:space="preserve">) </w:t>
      </w:r>
      <w:r w:rsidRPr="009815FC">
        <w:rPr>
          <w:rFonts w:eastAsia="Calibri"/>
        </w:rPr>
        <w:t>объект</w:t>
      </w:r>
      <w:r w:rsidR="00150517">
        <w:rPr>
          <w:rFonts w:eastAsia="Calibri"/>
        </w:rPr>
        <w:t xml:space="preserve">ов </w:t>
      </w:r>
      <w:r w:rsidRPr="009815FC">
        <w:rPr>
          <w:rFonts w:eastAsia="Calibri"/>
        </w:rPr>
        <w:t>регионального значения на территории муниципального об</w:t>
      </w:r>
      <w:r>
        <w:rPr>
          <w:rFonts w:eastAsia="Calibri"/>
        </w:rPr>
        <w:t xml:space="preserve">разования </w:t>
      </w:r>
      <w:r w:rsidR="00843FAA">
        <w:rPr>
          <w:rFonts w:eastAsia="Calibri"/>
        </w:rPr>
        <w:t>Богослов</w:t>
      </w:r>
      <w:r w:rsidR="00457DB3">
        <w:rPr>
          <w:rFonts w:eastAsia="Calibri"/>
        </w:rPr>
        <w:t>ское</w:t>
      </w:r>
      <w:r w:rsidR="00005CF5">
        <w:rPr>
          <w:rFonts w:eastAsia="Calibri"/>
        </w:rPr>
        <w:t xml:space="preserve"> сельское поселение</w:t>
      </w:r>
      <w:r w:rsidR="00843FAA">
        <w:rPr>
          <w:rFonts w:eastAsia="Calibri"/>
        </w:rPr>
        <w:t>.П</w:t>
      </w:r>
      <w:r w:rsidR="009F2C52">
        <w:rPr>
          <w:rFonts w:eastAsia="Calibri"/>
        </w:rPr>
        <w:t>ри этом</w:t>
      </w:r>
      <w:r w:rsidR="00150517">
        <w:rPr>
          <w:rFonts w:eastAsia="Calibri"/>
        </w:rPr>
        <w:t>,</w:t>
      </w:r>
      <w:r w:rsidRPr="009815FC">
        <w:rPr>
          <w:rFonts w:eastAsia="Calibri"/>
        </w:rPr>
        <w:t>функциональн</w:t>
      </w:r>
      <w:r w:rsidR="00150517">
        <w:rPr>
          <w:rFonts w:eastAsia="Calibri"/>
        </w:rPr>
        <w:t>ая</w:t>
      </w:r>
      <w:r w:rsidRPr="009815FC">
        <w:rPr>
          <w:rFonts w:eastAsia="Calibri"/>
        </w:rPr>
        <w:t xml:space="preserve"> зон</w:t>
      </w:r>
      <w:r w:rsidR="00150517">
        <w:rPr>
          <w:rFonts w:eastAsia="Calibri"/>
        </w:rPr>
        <w:t>а</w:t>
      </w:r>
      <w:r w:rsidRPr="009815FC">
        <w:rPr>
          <w:rFonts w:eastAsia="Calibri"/>
        </w:rPr>
        <w:t xml:space="preserve">, в </w:t>
      </w:r>
      <w:r w:rsidR="00843FAA">
        <w:rPr>
          <w:rFonts w:eastAsia="Calibri"/>
        </w:rPr>
        <w:t xml:space="preserve">границах </w:t>
      </w:r>
      <w:r w:rsidRPr="009815FC">
        <w:rPr>
          <w:rFonts w:eastAsia="Calibri"/>
        </w:rPr>
        <w:t>котор</w:t>
      </w:r>
      <w:r w:rsidR="00150517">
        <w:rPr>
          <w:rFonts w:eastAsia="Calibri"/>
        </w:rPr>
        <w:t xml:space="preserve">ой </w:t>
      </w:r>
      <w:r w:rsidRPr="009815FC">
        <w:rPr>
          <w:rFonts w:eastAsia="Calibri"/>
        </w:rPr>
        <w:t>планируется размещение объект</w:t>
      </w:r>
      <w:r w:rsidR="00150517">
        <w:rPr>
          <w:rFonts w:eastAsia="Calibri"/>
        </w:rPr>
        <w:t>а</w:t>
      </w:r>
      <w:r w:rsidRPr="009815FC">
        <w:rPr>
          <w:rFonts w:eastAsia="Calibri"/>
        </w:rPr>
        <w:t xml:space="preserve"> регионального значения</w:t>
      </w:r>
      <w:r w:rsidR="00150517">
        <w:rPr>
          <w:szCs w:val="28"/>
        </w:rPr>
        <w:t>«Т</w:t>
      </w:r>
      <w:r w:rsidR="00150517" w:rsidRPr="00843FAA">
        <w:rPr>
          <w:szCs w:val="28"/>
        </w:rPr>
        <w:t>орфо</w:t>
      </w:r>
      <w:r w:rsidR="00150517">
        <w:rPr>
          <w:szCs w:val="28"/>
        </w:rPr>
        <w:t>-</w:t>
      </w:r>
      <w:r w:rsidR="00150517" w:rsidRPr="00843FAA">
        <w:rPr>
          <w:szCs w:val="28"/>
        </w:rPr>
        <w:t>болото «Талицкое»</w:t>
      </w:r>
      <w:r w:rsidR="009B66E2">
        <w:rPr>
          <w:rFonts w:eastAsia="Calibri"/>
        </w:rPr>
        <w:t>,</w:t>
      </w:r>
      <w:r w:rsidR="009F2C52">
        <w:rPr>
          <w:rFonts w:eastAsia="Calibri"/>
        </w:rPr>
        <w:t xml:space="preserve"> и </w:t>
      </w:r>
      <w:r w:rsidR="00150517">
        <w:rPr>
          <w:rFonts w:eastAsia="Calibri"/>
        </w:rPr>
        <w:t>её</w:t>
      </w:r>
      <w:r w:rsidR="009F2C52">
        <w:rPr>
          <w:rFonts w:eastAsia="Calibri"/>
        </w:rPr>
        <w:t xml:space="preserve"> местоположение на картах схемы </w:t>
      </w:r>
      <w:r w:rsidR="009F2C52" w:rsidRPr="009815FC">
        <w:rPr>
          <w:rFonts w:eastAsia="Calibri"/>
        </w:rPr>
        <w:t xml:space="preserve">территориального планирования </w:t>
      </w:r>
      <w:r w:rsidR="009F2C52">
        <w:rPr>
          <w:rFonts w:eastAsia="Calibri"/>
        </w:rPr>
        <w:t>Новгородской области не определен</w:t>
      </w:r>
      <w:r w:rsidR="00150517">
        <w:rPr>
          <w:rFonts w:eastAsia="Calibri"/>
        </w:rPr>
        <w:t>о</w:t>
      </w:r>
      <w:r w:rsidR="009F2C52">
        <w:rPr>
          <w:rFonts w:eastAsia="Calibri"/>
        </w:rPr>
        <w:t>.</w:t>
      </w:r>
    </w:p>
    <w:p w:rsidR="00B550C8" w:rsidRPr="00D20856" w:rsidRDefault="00B550C8" w:rsidP="008F598C">
      <w:pPr>
        <w:pStyle w:val="1"/>
        <w:numPr>
          <w:ilvl w:val="0"/>
          <w:numId w:val="30"/>
        </w:numPr>
        <w:ind w:left="851" w:hanging="851"/>
      </w:pPr>
      <w:bookmarkStart w:id="238" w:name="_Toc48497001"/>
      <w:bookmarkEnd w:id="237"/>
      <w:r>
        <w:lastRenderedPageBreak/>
        <w:t xml:space="preserve">Сведения </w:t>
      </w:r>
      <w:r w:rsidRPr="00D20856">
        <w:t>о видах, назначении и наименованиях, планируемых для размещения на территори</w:t>
      </w:r>
      <w:r w:rsidR="00150517">
        <w:t>и</w:t>
      </w:r>
      <w:r w:rsidRPr="00D20856">
        <w:t xml:space="preserve"> поселения объектов регионального значения, их основные характеристики, местоположение, характеристики зон с особыми условиями, реквизиты указанных документов территориального планирования, утвержденные документами территориального планирования субъекта Российской Федерации</w:t>
      </w:r>
      <w:bookmarkEnd w:id="238"/>
    </w:p>
    <w:p w:rsidR="00C9028D" w:rsidRDefault="00C9028D" w:rsidP="009B66E2">
      <w:pPr>
        <w:pStyle w:val="a6"/>
        <w:ind w:firstLine="851"/>
      </w:pPr>
      <w:r w:rsidRPr="00AA000A">
        <w:rPr>
          <w:rFonts w:eastAsia="Calibri"/>
        </w:rPr>
        <w:t xml:space="preserve">Документом </w:t>
      </w:r>
      <w:r w:rsidRPr="00AA000A">
        <w:t>территориального планирования муниципального района</w:t>
      </w:r>
      <w:r w:rsidRPr="00AA000A">
        <w:rPr>
          <w:rFonts w:eastAsia="Calibri"/>
        </w:rPr>
        <w:t xml:space="preserve">, который подлежит учету при подготовке генерального плана, является </w:t>
      </w:r>
      <w:r w:rsidR="00101BA5">
        <w:rPr>
          <w:szCs w:val="28"/>
        </w:rPr>
        <w:t>с</w:t>
      </w:r>
      <w:r w:rsidR="00101BA5" w:rsidRPr="002B1A6C">
        <w:rPr>
          <w:szCs w:val="28"/>
        </w:rPr>
        <w:t xml:space="preserve">хема территориального планирования </w:t>
      </w:r>
      <w:r w:rsidR="00101BA5">
        <w:rPr>
          <w:szCs w:val="28"/>
        </w:rPr>
        <w:t>Пестовского</w:t>
      </w:r>
      <w:r w:rsidR="00101BA5" w:rsidRPr="002B1A6C">
        <w:rPr>
          <w:szCs w:val="28"/>
        </w:rPr>
        <w:t xml:space="preserve"> муниципального района </w:t>
      </w:r>
      <w:r w:rsidR="00101BA5">
        <w:rPr>
          <w:szCs w:val="28"/>
        </w:rPr>
        <w:t xml:space="preserve">Новгородской области, утвержденная </w:t>
      </w:r>
      <w:r w:rsidR="00344EC3">
        <w:rPr>
          <w:szCs w:val="28"/>
        </w:rPr>
        <w:t xml:space="preserve">решением </w:t>
      </w:r>
      <w:r w:rsidR="00101BA5">
        <w:rPr>
          <w:szCs w:val="28"/>
        </w:rPr>
        <w:t>Дум</w:t>
      </w:r>
      <w:r w:rsidR="00344EC3">
        <w:rPr>
          <w:szCs w:val="28"/>
        </w:rPr>
        <w:t>ы</w:t>
      </w:r>
      <w:r w:rsidR="00101BA5">
        <w:rPr>
          <w:szCs w:val="28"/>
        </w:rPr>
        <w:t xml:space="preserve"> Пестовского</w:t>
      </w:r>
      <w:r w:rsidR="00101BA5" w:rsidRPr="002B1A6C">
        <w:rPr>
          <w:szCs w:val="28"/>
        </w:rPr>
        <w:t xml:space="preserve"> муниципального района </w:t>
      </w:r>
      <w:r w:rsidR="00344EC3">
        <w:rPr>
          <w:szCs w:val="28"/>
        </w:rPr>
        <w:t xml:space="preserve">от 27.11.2012 № 199 (в редакции решения от </w:t>
      </w:r>
      <w:r w:rsidR="00101BA5" w:rsidRPr="00ED6034">
        <w:rPr>
          <w:szCs w:val="28"/>
        </w:rPr>
        <w:t xml:space="preserve">27.12.2017 </w:t>
      </w:r>
      <w:r w:rsidR="00101BA5">
        <w:rPr>
          <w:szCs w:val="28"/>
        </w:rPr>
        <w:t>№ 175</w:t>
      </w:r>
      <w:r w:rsidR="00344EC3">
        <w:rPr>
          <w:szCs w:val="28"/>
        </w:rPr>
        <w:t>)</w:t>
      </w:r>
      <w:r w:rsidR="00101BA5" w:rsidRPr="00AE61D3">
        <w:rPr>
          <w:szCs w:val="28"/>
        </w:rPr>
        <w:t>(</w:t>
      </w:r>
      <w:r w:rsidR="00101BA5">
        <w:rPr>
          <w:szCs w:val="28"/>
        </w:rPr>
        <w:t>УИН в</w:t>
      </w:r>
      <w:r w:rsidR="00101BA5" w:rsidRPr="00AE61D3">
        <w:rPr>
          <w:szCs w:val="28"/>
        </w:rPr>
        <w:t xml:space="preserve"> ФГИС ТП </w:t>
      </w:r>
      <w:r w:rsidR="00344EC3" w:rsidRPr="00344EC3">
        <w:rPr>
          <w:color w:val="333333"/>
          <w:szCs w:val="28"/>
        </w:rPr>
        <w:t>496320000201032013021125,</w:t>
      </w:r>
      <w:r w:rsidR="00101BA5" w:rsidRPr="00ED6034">
        <w:rPr>
          <w:szCs w:val="28"/>
        </w:rPr>
        <w:t>496320000201032018010940</w:t>
      </w:r>
      <w:r w:rsidR="00101BA5">
        <w:rPr>
          <w:szCs w:val="28"/>
        </w:rPr>
        <w:t>)</w:t>
      </w:r>
      <w:r>
        <w:t>.</w:t>
      </w:r>
    </w:p>
    <w:p w:rsidR="00C9028D" w:rsidRPr="00AA000A" w:rsidRDefault="00C9028D" w:rsidP="00C9028D">
      <w:pPr>
        <w:ind w:firstLine="709"/>
        <w:rPr>
          <w:rFonts w:eastAsia="Calibri"/>
        </w:rPr>
      </w:pPr>
      <w:bookmarkStart w:id="239" w:name="_Hlk485326923"/>
      <w:r w:rsidRPr="00AA000A">
        <w:rPr>
          <w:rFonts w:eastAsia="Calibri"/>
        </w:rPr>
        <w:t xml:space="preserve">В схеме территориального планирования </w:t>
      </w:r>
      <w:r w:rsidR="00457DB3">
        <w:t>Пестовского</w:t>
      </w:r>
      <w:r w:rsidRPr="00AA000A">
        <w:t xml:space="preserve"> муниципального района</w:t>
      </w:r>
      <w:r>
        <w:rPr>
          <w:rFonts w:eastAsia="Calibri"/>
        </w:rPr>
        <w:t>планируется</w:t>
      </w:r>
      <w:r w:rsidRPr="00AA000A">
        <w:rPr>
          <w:rFonts w:eastAsia="Calibri"/>
        </w:rPr>
        <w:t xml:space="preserve"> размещ</w:t>
      </w:r>
      <w:r>
        <w:rPr>
          <w:rFonts w:eastAsia="Calibri"/>
        </w:rPr>
        <w:t>ать</w:t>
      </w:r>
      <w:r w:rsidRPr="00AA000A">
        <w:rPr>
          <w:rFonts w:eastAsia="Calibri"/>
        </w:rPr>
        <w:t xml:space="preserve"> на территори</w:t>
      </w:r>
      <w:r>
        <w:rPr>
          <w:rFonts w:eastAsia="Calibri"/>
        </w:rPr>
        <w:t>и</w:t>
      </w:r>
      <w:r>
        <w:t>муниципального образования</w:t>
      </w:r>
      <w:r w:rsidR="009B66E2">
        <w:rPr>
          <w:rFonts w:eastAsia="Calibri"/>
        </w:rPr>
        <w:t>Богослов</w:t>
      </w:r>
      <w:r w:rsidR="00457DB3">
        <w:rPr>
          <w:rFonts w:eastAsia="Calibri"/>
        </w:rPr>
        <w:t>ское</w:t>
      </w:r>
      <w:r w:rsidR="00005CF5">
        <w:rPr>
          <w:rFonts w:eastAsia="Calibri"/>
        </w:rPr>
        <w:t xml:space="preserve"> сельское поселение</w:t>
      </w:r>
      <w:r w:rsidRPr="00AA000A">
        <w:rPr>
          <w:rFonts w:eastAsia="Calibri"/>
        </w:rPr>
        <w:t xml:space="preserve"> объект</w:t>
      </w:r>
      <w:r w:rsidR="009B66E2">
        <w:rPr>
          <w:rFonts w:eastAsia="Calibri"/>
        </w:rPr>
        <w:t>ы</w:t>
      </w:r>
      <w:r w:rsidRPr="00AA000A">
        <w:rPr>
          <w:rFonts w:eastAsia="Calibri"/>
        </w:rPr>
        <w:t xml:space="preserve"> местного</w:t>
      </w:r>
      <w:r w:rsidR="00C427DD">
        <w:rPr>
          <w:rFonts w:eastAsia="Calibri"/>
        </w:rPr>
        <w:t xml:space="preserve"> значения муниципального района</w:t>
      </w:r>
      <w:r w:rsidR="00101BA5">
        <w:rPr>
          <w:szCs w:val="28"/>
        </w:rPr>
        <w:t xml:space="preserve">, при этом </w:t>
      </w:r>
      <w:r w:rsidR="0001575E">
        <w:rPr>
          <w:szCs w:val="28"/>
        </w:rPr>
        <w:t xml:space="preserve">указанный </w:t>
      </w:r>
      <w:r w:rsidR="00101BA5">
        <w:rPr>
          <w:szCs w:val="28"/>
        </w:rPr>
        <w:t xml:space="preserve">перечень объектов </w:t>
      </w:r>
      <w:r w:rsidR="004A4AB9">
        <w:rPr>
          <w:szCs w:val="28"/>
        </w:rPr>
        <w:t>не в полной мере соответствует положениям</w:t>
      </w:r>
      <w:r w:rsidR="00101BA5">
        <w:rPr>
          <w:szCs w:val="28"/>
        </w:rPr>
        <w:t xml:space="preserve"> стать</w:t>
      </w:r>
      <w:r w:rsidR="004A4AB9">
        <w:rPr>
          <w:szCs w:val="28"/>
        </w:rPr>
        <w:t>и</w:t>
      </w:r>
      <w:r w:rsidR="00101BA5">
        <w:rPr>
          <w:szCs w:val="28"/>
        </w:rPr>
        <w:t xml:space="preserve"> 19 Градостроительного кодекса Российской Федерации</w:t>
      </w:r>
      <w:r w:rsidR="00A61CAD">
        <w:rPr>
          <w:szCs w:val="28"/>
        </w:rPr>
        <w:t>.</w:t>
      </w:r>
    </w:p>
    <w:p w:rsidR="00C9028D" w:rsidRPr="00AA000A" w:rsidRDefault="00C9028D" w:rsidP="00F1412F">
      <w:pPr>
        <w:pStyle w:val="20"/>
        <w:numPr>
          <w:ilvl w:val="1"/>
          <w:numId w:val="30"/>
        </w:numPr>
        <w:ind w:left="851" w:hanging="851"/>
      </w:pPr>
      <w:bookmarkStart w:id="240" w:name="_Toc48497002"/>
      <w:bookmarkEnd w:id="239"/>
      <w:r w:rsidRPr="00AA000A">
        <w:t xml:space="preserve">Перечень планируемых для размещения на территориях поселения объектов </w:t>
      </w:r>
      <w:r w:rsidRPr="00F1412F">
        <w:t>местного значения муниципального района</w:t>
      </w:r>
      <w:bookmarkEnd w:id="240"/>
    </w:p>
    <w:p w:rsidR="00A61CAD" w:rsidRDefault="00C427DD" w:rsidP="00101BA5">
      <w:pPr>
        <w:ind w:firstLine="709"/>
        <w:rPr>
          <w:szCs w:val="28"/>
        </w:rPr>
      </w:pPr>
      <w:r>
        <w:rPr>
          <w:rFonts w:eastAsia="Calibri"/>
        </w:rPr>
        <w:t>С</w:t>
      </w:r>
      <w:r w:rsidR="00C9028D" w:rsidRPr="00AA000A">
        <w:rPr>
          <w:rFonts w:eastAsia="Calibri"/>
        </w:rPr>
        <w:t>хем</w:t>
      </w:r>
      <w:r>
        <w:rPr>
          <w:rFonts w:eastAsia="Calibri"/>
        </w:rPr>
        <w:t>ой</w:t>
      </w:r>
      <w:r w:rsidR="00C9028D" w:rsidRPr="00AA000A">
        <w:rPr>
          <w:rFonts w:eastAsia="Calibri"/>
        </w:rPr>
        <w:t xml:space="preserve"> территориального планирования </w:t>
      </w:r>
      <w:r w:rsidR="00457DB3">
        <w:t>Пестовского</w:t>
      </w:r>
      <w:r w:rsidR="00C9028D" w:rsidRPr="00AA000A">
        <w:t xml:space="preserve"> муниципального района</w:t>
      </w:r>
      <w:r w:rsidR="00C9028D">
        <w:rPr>
          <w:rFonts w:eastAsia="Calibri"/>
        </w:rPr>
        <w:t>планируется</w:t>
      </w:r>
      <w:r w:rsidR="00C9028D" w:rsidRPr="00AA000A">
        <w:rPr>
          <w:rFonts w:eastAsia="Calibri"/>
        </w:rPr>
        <w:t xml:space="preserve"> разме</w:t>
      </w:r>
      <w:r>
        <w:rPr>
          <w:rFonts w:eastAsia="Calibri"/>
        </w:rPr>
        <w:t>стить</w:t>
      </w:r>
      <w:r w:rsidR="00C9028D" w:rsidRPr="00AA000A">
        <w:rPr>
          <w:rFonts w:eastAsia="Calibri"/>
        </w:rPr>
        <w:t xml:space="preserve"> на территори</w:t>
      </w:r>
      <w:r w:rsidR="00C9028D">
        <w:rPr>
          <w:rFonts w:eastAsia="Calibri"/>
        </w:rPr>
        <w:t>и</w:t>
      </w:r>
      <w:r w:rsidR="00C9028D">
        <w:t>муниципального образования</w:t>
      </w:r>
      <w:r w:rsidR="004A4AB9">
        <w:rPr>
          <w:rFonts w:eastAsia="Calibri"/>
        </w:rPr>
        <w:t>Богослов</w:t>
      </w:r>
      <w:r w:rsidR="00457DB3">
        <w:rPr>
          <w:rFonts w:eastAsia="Calibri"/>
        </w:rPr>
        <w:t>ское</w:t>
      </w:r>
      <w:r w:rsidR="00005CF5">
        <w:rPr>
          <w:rFonts w:eastAsia="Calibri"/>
        </w:rPr>
        <w:t xml:space="preserve"> сельское поселение</w:t>
      </w:r>
      <w:r w:rsidR="00C9028D" w:rsidRPr="00AA000A">
        <w:rPr>
          <w:rFonts w:eastAsia="Calibri"/>
        </w:rPr>
        <w:t xml:space="preserve"> объект</w:t>
      </w:r>
      <w:r>
        <w:rPr>
          <w:rFonts w:eastAsia="Calibri"/>
        </w:rPr>
        <w:t>ы</w:t>
      </w:r>
      <w:r w:rsidR="00C9028D" w:rsidRPr="00AA000A">
        <w:rPr>
          <w:rFonts w:eastAsia="Calibri"/>
        </w:rPr>
        <w:t xml:space="preserve"> местного</w:t>
      </w:r>
      <w:r w:rsidR="00A61CAD">
        <w:rPr>
          <w:rFonts w:eastAsia="Calibri"/>
        </w:rPr>
        <w:t xml:space="preserve"> значения муниципального района</w:t>
      </w:r>
      <w:r w:rsidR="00101BA5">
        <w:rPr>
          <w:rFonts w:eastAsia="Calibri"/>
        </w:rPr>
        <w:t>,</w:t>
      </w:r>
      <w:r w:rsidR="00101BA5">
        <w:rPr>
          <w:szCs w:val="28"/>
        </w:rPr>
        <w:t xml:space="preserve">при этом перечень объектов </w:t>
      </w:r>
      <w:r w:rsidR="004A4AB9">
        <w:rPr>
          <w:szCs w:val="28"/>
        </w:rPr>
        <w:t>не в полной мере соответствует</w:t>
      </w:r>
      <w:r w:rsidR="00101BA5">
        <w:rPr>
          <w:szCs w:val="28"/>
        </w:rPr>
        <w:t xml:space="preserve"> статье 19 Градостроительного кодекса Российской Федерации, что не позволяет их отобразить на картах генерального плана.</w:t>
      </w:r>
    </w:p>
    <w:tbl>
      <w:tblPr>
        <w:tblStyle w:val="ae"/>
        <w:tblW w:w="0" w:type="auto"/>
        <w:tblLook w:val="01E0"/>
      </w:tblPr>
      <w:tblGrid>
        <w:gridCol w:w="2660"/>
        <w:gridCol w:w="7654"/>
      </w:tblGrid>
      <w:tr w:rsidR="004A4AB9" w:rsidRPr="00243274" w:rsidTr="004A4AB9">
        <w:trPr>
          <w:trHeight w:val="697"/>
        </w:trPr>
        <w:tc>
          <w:tcPr>
            <w:tcW w:w="2660" w:type="dxa"/>
            <w:vAlign w:val="center"/>
          </w:tcPr>
          <w:p w:rsidR="004A4AB9" w:rsidRPr="004A4AB9" w:rsidRDefault="004A4AB9" w:rsidP="004A4AB9">
            <w:pPr>
              <w:pStyle w:val="Default"/>
              <w:jc w:val="center"/>
              <w:rPr>
                <w:sz w:val="28"/>
                <w:szCs w:val="28"/>
              </w:rPr>
            </w:pPr>
            <w:r w:rsidRPr="004A4AB9">
              <w:rPr>
                <w:sz w:val="28"/>
                <w:szCs w:val="28"/>
              </w:rPr>
              <w:t>Первая очередь (2015 г.)</w:t>
            </w:r>
          </w:p>
        </w:tc>
        <w:tc>
          <w:tcPr>
            <w:tcW w:w="7654" w:type="dxa"/>
            <w:vAlign w:val="center"/>
          </w:tcPr>
          <w:p w:rsidR="004A4AB9" w:rsidRPr="004A4AB9" w:rsidRDefault="004A4AB9" w:rsidP="004A4AB9">
            <w:pPr>
              <w:pStyle w:val="Default"/>
              <w:jc w:val="center"/>
              <w:rPr>
                <w:sz w:val="28"/>
                <w:szCs w:val="28"/>
              </w:rPr>
            </w:pPr>
            <w:r w:rsidRPr="004A4AB9">
              <w:rPr>
                <w:sz w:val="28"/>
                <w:szCs w:val="28"/>
              </w:rPr>
              <w:t>Расчетный срок (2030 г.)</w:t>
            </w:r>
          </w:p>
        </w:tc>
      </w:tr>
      <w:tr w:rsidR="004A4AB9" w:rsidRPr="00243274" w:rsidTr="00CD3D26">
        <w:trPr>
          <w:trHeight w:val="415"/>
        </w:trPr>
        <w:tc>
          <w:tcPr>
            <w:tcW w:w="2660" w:type="dxa"/>
          </w:tcPr>
          <w:p w:rsidR="004A4AB9" w:rsidRPr="004A4AB9" w:rsidRDefault="004A4AB9" w:rsidP="004A4AB9">
            <w:pPr>
              <w:pStyle w:val="Default"/>
              <w:jc w:val="both"/>
              <w:rPr>
                <w:b/>
                <w:bCs/>
                <w:sz w:val="28"/>
                <w:szCs w:val="28"/>
              </w:rPr>
            </w:pPr>
            <w:r w:rsidRPr="004A4AB9">
              <w:rPr>
                <w:b/>
                <w:bCs/>
                <w:sz w:val="28"/>
                <w:szCs w:val="28"/>
              </w:rPr>
              <w:t xml:space="preserve">4.1. </w:t>
            </w:r>
            <w:r w:rsidRPr="004A4AB9">
              <w:rPr>
                <w:sz w:val="28"/>
                <w:szCs w:val="28"/>
              </w:rPr>
              <w:t xml:space="preserve">Реконструкция или замена </w:t>
            </w:r>
            <w:r>
              <w:rPr>
                <w:sz w:val="28"/>
                <w:szCs w:val="28"/>
              </w:rPr>
              <w:t>трансформаторных подстанций,</w:t>
            </w:r>
            <w:r w:rsidRPr="004A4AB9">
              <w:rPr>
                <w:sz w:val="28"/>
                <w:szCs w:val="28"/>
              </w:rPr>
              <w:t xml:space="preserve"> выработавших свой срок.</w:t>
            </w:r>
          </w:p>
        </w:tc>
        <w:tc>
          <w:tcPr>
            <w:tcW w:w="7654" w:type="dxa"/>
          </w:tcPr>
          <w:p w:rsidR="004A4AB9" w:rsidRPr="004A4AB9" w:rsidRDefault="004A4AB9" w:rsidP="004A4AB9">
            <w:pPr>
              <w:pStyle w:val="Default"/>
              <w:jc w:val="both"/>
              <w:rPr>
                <w:sz w:val="28"/>
                <w:szCs w:val="28"/>
              </w:rPr>
            </w:pPr>
            <w:r w:rsidRPr="004A4AB9">
              <w:rPr>
                <w:b/>
                <w:bCs/>
                <w:sz w:val="28"/>
                <w:szCs w:val="28"/>
              </w:rPr>
              <w:t>4.1.</w:t>
            </w:r>
            <w:r w:rsidRPr="004A4AB9">
              <w:rPr>
                <w:sz w:val="28"/>
                <w:szCs w:val="28"/>
              </w:rPr>
              <w:t xml:space="preserve"> Организация новых промышленных зон </w:t>
            </w:r>
            <w:r>
              <w:rPr>
                <w:sz w:val="28"/>
                <w:szCs w:val="28"/>
              </w:rPr>
              <w:t>в д. Брякуново – 6,5 га (зем</w:t>
            </w:r>
            <w:r w:rsidRPr="004A4AB9">
              <w:rPr>
                <w:sz w:val="28"/>
                <w:szCs w:val="28"/>
              </w:rPr>
              <w:t>ли с</w:t>
            </w:r>
            <w:r>
              <w:rPr>
                <w:sz w:val="28"/>
                <w:szCs w:val="28"/>
              </w:rPr>
              <w:t>ельскохозяйственного назначения</w:t>
            </w:r>
            <w:r w:rsidRPr="004A4AB9">
              <w:rPr>
                <w:sz w:val="28"/>
                <w:szCs w:val="28"/>
              </w:rPr>
              <w:t>).</w:t>
            </w:r>
          </w:p>
          <w:p w:rsidR="004A4AB9" w:rsidRPr="004A4AB9" w:rsidRDefault="004A4AB9" w:rsidP="004A4AB9">
            <w:pPr>
              <w:pStyle w:val="Default"/>
              <w:jc w:val="both"/>
              <w:rPr>
                <w:sz w:val="28"/>
                <w:szCs w:val="28"/>
              </w:rPr>
            </w:pPr>
            <w:r w:rsidRPr="004A4AB9">
              <w:rPr>
                <w:b/>
                <w:bCs/>
                <w:sz w:val="28"/>
                <w:szCs w:val="28"/>
              </w:rPr>
              <w:t>4.2.</w:t>
            </w:r>
            <w:r w:rsidRPr="004A4AB9">
              <w:rPr>
                <w:sz w:val="28"/>
                <w:szCs w:val="28"/>
              </w:rPr>
              <w:t xml:space="preserve"> Развитие туристско-рекреационной зоны – 6,5</w:t>
            </w:r>
            <w:r>
              <w:rPr>
                <w:sz w:val="28"/>
                <w:szCs w:val="28"/>
              </w:rPr>
              <w:t xml:space="preserve"> га в д. Климовщина (</w:t>
            </w:r>
            <w:r w:rsidRPr="004A4AB9">
              <w:rPr>
                <w:sz w:val="28"/>
                <w:szCs w:val="28"/>
              </w:rPr>
              <w:t>детский оздоровительный лагерь)</w:t>
            </w:r>
            <w:r>
              <w:rPr>
                <w:sz w:val="28"/>
                <w:szCs w:val="28"/>
              </w:rPr>
              <w:t>.</w:t>
            </w:r>
          </w:p>
          <w:p w:rsidR="004A4AB9" w:rsidRPr="004A4AB9" w:rsidRDefault="004A4AB9" w:rsidP="004A4AB9">
            <w:pPr>
              <w:pStyle w:val="Default"/>
              <w:jc w:val="both"/>
              <w:rPr>
                <w:sz w:val="28"/>
                <w:szCs w:val="28"/>
              </w:rPr>
            </w:pPr>
            <w:r w:rsidRPr="004A4AB9">
              <w:rPr>
                <w:b/>
                <w:bCs/>
                <w:sz w:val="28"/>
                <w:szCs w:val="28"/>
              </w:rPr>
              <w:t>4.3.</w:t>
            </w:r>
            <w:r w:rsidRPr="004A4AB9">
              <w:rPr>
                <w:sz w:val="28"/>
                <w:szCs w:val="28"/>
              </w:rPr>
              <w:t xml:space="preserve">Организация новых жилых зон в д. Брякуново </w:t>
            </w:r>
            <w:r>
              <w:rPr>
                <w:sz w:val="28"/>
                <w:szCs w:val="28"/>
              </w:rPr>
              <w:t>–</w:t>
            </w:r>
            <w:r w:rsidRPr="004A4AB9">
              <w:rPr>
                <w:sz w:val="28"/>
                <w:szCs w:val="28"/>
              </w:rPr>
              <w:t xml:space="preserve"> 2</w:t>
            </w:r>
            <w:r>
              <w:rPr>
                <w:sz w:val="28"/>
                <w:szCs w:val="28"/>
              </w:rPr>
              <w:t>0,5 га;</w:t>
            </w:r>
            <w:r w:rsidRPr="004A4AB9">
              <w:rPr>
                <w:sz w:val="28"/>
                <w:szCs w:val="28"/>
              </w:rPr>
              <w:t xml:space="preserve">   д.</w:t>
            </w:r>
            <w:r>
              <w:rPr>
                <w:sz w:val="28"/>
                <w:szCs w:val="28"/>
              </w:rPr>
              <w:t xml:space="preserve"> Климовщина – 5,0 га; д. Стинькино – 4,0 га;</w:t>
            </w:r>
            <w:r w:rsidRPr="004A4AB9">
              <w:rPr>
                <w:sz w:val="28"/>
                <w:szCs w:val="28"/>
              </w:rPr>
              <w:t xml:space="preserve"> д. Дмитр</w:t>
            </w:r>
            <w:r w:rsidR="00E7691F">
              <w:rPr>
                <w:sz w:val="28"/>
                <w:szCs w:val="28"/>
              </w:rPr>
              <w:t>о</w:t>
            </w:r>
            <w:r w:rsidRPr="004A4AB9">
              <w:rPr>
                <w:sz w:val="28"/>
                <w:szCs w:val="28"/>
              </w:rPr>
              <w:t>вское –11,8га; (</w:t>
            </w:r>
            <w:r>
              <w:rPr>
                <w:sz w:val="28"/>
                <w:szCs w:val="28"/>
              </w:rPr>
              <w:t xml:space="preserve">всего </w:t>
            </w:r>
            <w:r w:rsidRPr="004A4AB9">
              <w:rPr>
                <w:sz w:val="28"/>
                <w:szCs w:val="28"/>
              </w:rPr>
              <w:t>41,3га</w:t>
            </w:r>
            <w:r>
              <w:rPr>
                <w:sz w:val="28"/>
                <w:szCs w:val="28"/>
              </w:rPr>
              <w:t>, которые подлежат</w:t>
            </w:r>
            <w:r w:rsidRPr="004A4AB9">
              <w:rPr>
                <w:sz w:val="28"/>
                <w:szCs w:val="28"/>
              </w:rPr>
              <w:t xml:space="preserve"> перевод</w:t>
            </w:r>
            <w:r>
              <w:rPr>
                <w:sz w:val="28"/>
                <w:szCs w:val="28"/>
              </w:rPr>
              <w:t>у</w:t>
            </w:r>
            <w:r w:rsidRPr="004A4AB9">
              <w:rPr>
                <w:sz w:val="28"/>
                <w:szCs w:val="28"/>
              </w:rPr>
              <w:t xml:space="preserve"> из </w:t>
            </w:r>
            <w:r>
              <w:rPr>
                <w:sz w:val="28"/>
                <w:szCs w:val="28"/>
              </w:rPr>
              <w:t>категории «</w:t>
            </w:r>
            <w:r w:rsidRPr="004A4AB9">
              <w:rPr>
                <w:sz w:val="28"/>
                <w:szCs w:val="28"/>
              </w:rPr>
              <w:t>зем</w:t>
            </w:r>
            <w:r>
              <w:rPr>
                <w:sz w:val="28"/>
                <w:szCs w:val="28"/>
              </w:rPr>
              <w:t>ли</w:t>
            </w:r>
            <w:r w:rsidRPr="004A4AB9">
              <w:rPr>
                <w:sz w:val="28"/>
                <w:szCs w:val="28"/>
              </w:rPr>
              <w:t xml:space="preserve"> сельскохозяйственного назначения</w:t>
            </w:r>
            <w:r>
              <w:rPr>
                <w:sz w:val="28"/>
                <w:szCs w:val="28"/>
              </w:rPr>
              <w:t>» в категорию «земли населенных пунктов»</w:t>
            </w:r>
            <w:r w:rsidRPr="004A4AB9">
              <w:rPr>
                <w:sz w:val="28"/>
                <w:szCs w:val="28"/>
              </w:rPr>
              <w:t>).</w:t>
            </w:r>
          </w:p>
          <w:p w:rsidR="004A4AB9" w:rsidRDefault="004A4AB9" w:rsidP="004A4AB9">
            <w:pPr>
              <w:pStyle w:val="Default"/>
              <w:jc w:val="both"/>
              <w:rPr>
                <w:sz w:val="28"/>
                <w:szCs w:val="28"/>
              </w:rPr>
            </w:pPr>
            <w:r w:rsidRPr="004A4AB9">
              <w:rPr>
                <w:b/>
                <w:bCs/>
                <w:sz w:val="28"/>
                <w:szCs w:val="28"/>
              </w:rPr>
              <w:t>4.4.</w:t>
            </w:r>
            <w:r w:rsidRPr="004A4AB9">
              <w:rPr>
                <w:sz w:val="28"/>
                <w:szCs w:val="28"/>
              </w:rPr>
              <w:t xml:space="preserve"> Строительство объектов</w:t>
            </w:r>
          </w:p>
          <w:p w:rsidR="00CA08C0" w:rsidRDefault="004A4AB9" w:rsidP="00CA08C0">
            <w:pPr>
              <w:pStyle w:val="Default"/>
              <w:ind w:firstLine="742"/>
              <w:jc w:val="both"/>
              <w:rPr>
                <w:sz w:val="28"/>
                <w:szCs w:val="28"/>
              </w:rPr>
            </w:pPr>
            <w:r>
              <w:rPr>
                <w:sz w:val="28"/>
                <w:szCs w:val="28"/>
              </w:rPr>
              <w:t>здравоохранения</w:t>
            </w:r>
            <w:r w:rsidRPr="004A4AB9">
              <w:rPr>
                <w:sz w:val="28"/>
                <w:szCs w:val="28"/>
              </w:rPr>
              <w:t>: больниц</w:t>
            </w:r>
            <w:r w:rsidR="00CA08C0">
              <w:rPr>
                <w:sz w:val="28"/>
                <w:szCs w:val="28"/>
              </w:rPr>
              <w:t>а</w:t>
            </w:r>
            <w:r w:rsidRPr="004A4AB9">
              <w:rPr>
                <w:sz w:val="28"/>
                <w:szCs w:val="28"/>
              </w:rPr>
              <w:t xml:space="preserve"> со станцией</w:t>
            </w:r>
            <w:r w:rsidR="00CA08C0">
              <w:rPr>
                <w:sz w:val="28"/>
                <w:szCs w:val="28"/>
              </w:rPr>
              <w:t xml:space="preserve"> скорой помощи в д. Брякуново;</w:t>
            </w:r>
          </w:p>
          <w:p w:rsidR="00CA08C0" w:rsidRDefault="00CA08C0" w:rsidP="00CA08C0">
            <w:pPr>
              <w:pStyle w:val="Default"/>
              <w:ind w:firstLine="742"/>
              <w:jc w:val="both"/>
              <w:rPr>
                <w:sz w:val="28"/>
                <w:szCs w:val="28"/>
              </w:rPr>
            </w:pPr>
            <w:r w:rsidRPr="00CA08C0">
              <w:rPr>
                <w:sz w:val="28"/>
                <w:szCs w:val="28"/>
              </w:rPr>
              <w:t>физическ</w:t>
            </w:r>
            <w:r>
              <w:rPr>
                <w:sz w:val="28"/>
                <w:szCs w:val="28"/>
              </w:rPr>
              <w:t>ой</w:t>
            </w:r>
            <w:r w:rsidRPr="00CA08C0">
              <w:rPr>
                <w:sz w:val="28"/>
                <w:szCs w:val="28"/>
              </w:rPr>
              <w:t xml:space="preserve"> культур</w:t>
            </w:r>
            <w:r>
              <w:rPr>
                <w:sz w:val="28"/>
                <w:szCs w:val="28"/>
              </w:rPr>
              <w:t>ы</w:t>
            </w:r>
            <w:r w:rsidRPr="00CA08C0">
              <w:rPr>
                <w:sz w:val="28"/>
                <w:szCs w:val="28"/>
              </w:rPr>
              <w:t xml:space="preserve"> и массов</w:t>
            </w:r>
            <w:r>
              <w:rPr>
                <w:sz w:val="28"/>
                <w:szCs w:val="28"/>
              </w:rPr>
              <w:t>ого</w:t>
            </w:r>
            <w:r w:rsidRPr="00CA08C0">
              <w:rPr>
                <w:sz w:val="28"/>
                <w:szCs w:val="28"/>
              </w:rPr>
              <w:t xml:space="preserve"> спорт</w:t>
            </w:r>
            <w:r>
              <w:rPr>
                <w:sz w:val="28"/>
                <w:szCs w:val="28"/>
              </w:rPr>
              <w:t xml:space="preserve">а: </w:t>
            </w:r>
            <w:r w:rsidR="004A4AB9" w:rsidRPr="004A4AB9">
              <w:rPr>
                <w:sz w:val="28"/>
                <w:szCs w:val="28"/>
              </w:rPr>
              <w:t>спорт</w:t>
            </w:r>
            <w:r>
              <w:rPr>
                <w:sz w:val="28"/>
                <w:szCs w:val="28"/>
              </w:rPr>
              <w:t>зал с бассейном в д. Брякуново;</w:t>
            </w:r>
          </w:p>
          <w:p w:rsidR="004A4AB9" w:rsidRPr="004A4AB9" w:rsidRDefault="00CA08C0" w:rsidP="00CA08C0">
            <w:pPr>
              <w:pStyle w:val="Default"/>
              <w:ind w:firstLine="742"/>
              <w:jc w:val="both"/>
              <w:rPr>
                <w:sz w:val="28"/>
                <w:szCs w:val="28"/>
              </w:rPr>
            </w:pPr>
            <w:r>
              <w:rPr>
                <w:sz w:val="28"/>
                <w:szCs w:val="28"/>
              </w:rPr>
              <w:lastRenderedPageBreak/>
              <w:t xml:space="preserve">в </w:t>
            </w:r>
            <w:r w:rsidRPr="00CA08C0">
              <w:rPr>
                <w:sz w:val="28"/>
                <w:szCs w:val="28"/>
              </w:rPr>
              <w:t>ины</w:t>
            </w:r>
            <w:r>
              <w:rPr>
                <w:sz w:val="28"/>
                <w:szCs w:val="28"/>
              </w:rPr>
              <w:t>х</w:t>
            </w:r>
            <w:r w:rsidRPr="00CA08C0">
              <w:rPr>
                <w:sz w:val="28"/>
                <w:szCs w:val="28"/>
              </w:rPr>
              <w:t xml:space="preserve"> област</w:t>
            </w:r>
            <w:r>
              <w:rPr>
                <w:sz w:val="28"/>
                <w:szCs w:val="28"/>
              </w:rPr>
              <w:t>ях</w:t>
            </w:r>
            <w:r w:rsidRPr="00CA08C0">
              <w:rPr>
                <w:sz w:val="28"/>
                <w:szCs w:val="28"/>
              </w:rPr>
              <w:t xml:space="preserve"> в связи с решением вопросов местного значения муниципального района</w:t>
            </w:r>
            <w:r>
              <w:rPr>
                <w:sz w:val="28"/>
                <w:szCs w:val="28"/>
              </w:rPr>
              <w:t xml:space="preserve">: </w:t>
            </w:r>
            <w:r w:rsidR="004A4AB9" w:rsidRPr="004A4AB9">
              <w:rPr>
                <w:sz w:val="28"/>
                <w:szCs w:val="28"/>
              </w:rPr>
              <w:t>бан</w:t>
            </w:r>
            <w:r>
              <w:rPr>
                <w:sz w:val="28"/>
                <w:szCs w:val="28"/>
              </w:rPr>
              <w:t>я</w:t>
            </w:r>
            <w:r w:rsidR="004A4AB9" w:rsidRPr="004A4AB9">
              <w:rPr>
                <w:sz w:val="28"/>
                <w:szCs w:val="28"/>
              </w:rPr>
              <w:t xml:space="preserve"> на 20 мест в д. Брякуново; опорный пункт охраны порядка в д. Абросово; сберкасса в д. Брякуново; пож</w:t>
            </w:r>
            <w:r>
              <w:rPr>
                <w:sz w:val="28"/>
                <w:szCs w:val="28"/>
              </w:rPr>
              <w:t xml:space="preserve">арное </w:t>
            </w:r>
            <w:r w:rsidR="004A4AB9" w:rsidRPr="004A4AB9">
              <w:rPr>
                <w:sz w:val="28"/>
                <w:szCs w:val="28"/>
              </w:rPr>
              <w:t>депо в д. Богослово.</w:t>
            </w:r>
          </w:p>
          <w:p w:rsidR="004A4AB9" w:rsidRPr="004A4AB9" w:rsidRDefault="004A4AB9" w:rsidP="000F3470">
            <w:pPr>
              <w:pStyle w:val="Default"/>
              <w:jc w:val="both"/>
              <w:rPr>
                <w:sz w:val="28"/>
                <w:szCs w:val="28"/>
              </w:rPr>
            </w:pPr>
            <w:r w:rsidRPr="004A4AB9">
              <w:rPr>
                <w:b/>
                <w:bCs/>
                <w:sz w:val="28"/>
                <w:szCs w:val="28"/>
              </w:rPr>
              <w:t>4.5.</w:t>
            </w:r>
            <w:r w:rsidR="000F3470">
              <w:rPr>
                <w:sz w:val="28"/>
                <w:szCs w:val="28"/>
              </w:rPr>
              <w:t xml:space="preserve"> Строительство объектов </w:t>
            </w:r>
            <w:r w:rsidR="00CA08C0">
              <w:rPr>
                <w:sz w:val="28"/>
                <w:szCs w:val="28"/>
              </w:rPr>
              <w:t xml:space="preserve">водоотведения: </w:t>
            </w:r>
            <w:r w:rsidRPr="004A4AB9">
              <w:rPr>
                <w:sz w:val="28"/>
                <w:szCs w:val="28"/>
              </w:rPr>
              <w:t>локальны</w:t>
            </w:r>
            <w:r w:rsidR="00CA08C0">
              <w:rPr>
                <w:sz w:val="28"/>
                <w:szCs w:val="28"/>
              </w:rPr>
              <w:t>е</w:t>
            </w:r>
            <w:r w:rsidRPr="004A4AB9">
              <w:rPr>
                <w:sz w:val="28"/>
                <w:szCs w:val="28"/>
              </w:rPr>
              <w:t xml:space="preserve"> очистны</w:t>
            </w:r>
            <w:r w:rsidR="00CA08C0">
              <w:rPr>
                <w:sz w:val="28"/>
                <w:szCs w:val="28"/>
              </w:rPr>
              <w:t>е</w:t>
            </w:r>
            <w:r w:rsidRPr="004A4AB9">
              <w:rPr>
                <w:sz w:val="28"/>
                <w:szCs w:val="28"/>
              </w:rPr>
              <w:t xml:space="preserve"> сооружени</w:t>
            </w:r>
            <w:r w:rsidR="00CA08C0">
              <w:rPr>
                <w:sz w:val="28"/>
                <w:szCs w:val="28"/>
              </w:rPr>
              <w:t>я</w:t>
            </w:r>
            <w:r w:rsidRPr="004A4AB9">
              <w:rPr>
                <w:sz w:val="28"/>
                <w:szCs w:val="28"/>
              </w:rPr>
              <w:t xml:space="preserve"> (ЛОС) и КНС (объем до 24</w:t>
            </w:r>
            <w:r w:rsidR="00CA08C0">
              <w:rPr>
                <w:sz w:val="28"/>
                <w:szCs w:val="28"/>
              </w:rPr>
              <w:t xml:space="preserve"> – </w:t>
            </w:r>
            <w:r w:rsidRPr="004A4AB9">
              <w:rPr>
                <w:sz w:val="28"/>
                <w:szCs w:val="28"/>
              </w:rPr>
              <w:t>6</w:t>
            </w:r>
            <w:r w:rsidR="00CA08C0">
              <w:rPr>
                <w:sz w:val="28"/>
                <w:szCs w:val="28"/>
              </w:rPr>
              <w:t>00 м</w:t>
            </w:r>
            <w:r w:rsidR="00CA08C0">
              <w:rPr>
                <w:sz w:val="28"/>
                <w:szCs w:val="28"/>
                <w:vertAlign w:val="superscript"/>
              </w:rPr>
              <w:t>3</w:t>
            </w:r>
            <w:r w:rsidR="00CA08C0">
              <w:rPr>
                <w:sz w:val="28"/>
                <w:szCs w:val="28"/>
              </w:rPr>
              <w:t>/сутки, продукция «ТОПАЭРО-М») в д. Брякуново</w:t>
            </w:r>
            <w:r w:rsidR="000F3470">
              <w:rPr>
                <w:sz w:val="28"/>
                <w:szCs w:val="28"/>
              </w:rPr>
              <w:t xml:space="preserve">, д. </w:t>
            </w:r>
            <w:r w:rsidR="00817246" w:rsidRPr="00817246">
              <w:rPr>
                <w:sz w:val="28"/>
                <w:szCs w:val="28"/>
              </w:rPr>
              <w:t>Дмитровское</w:t>
            </w:r>
            <w:r w:rsidR="000F3470" w:rsidRPr="00817246">
              <w:rPr>
                <w:sz w:val="28"/>
                <w:szCs w:val="28"/>
              </w:rPr>
              <w:t>,</w:t>
            </w:r>
            <w:r w:rsidR="000F3470">
              <w:rPr>
                <w:sz w:val="28"/>
                <w:szCs w:val="28"/>
              </w:rPr>
              <w:t xml:space="preserve"> д. Климовщина</w:t>
            </w:r>
            <w:r w:rsidRPr="004A4AB9">
              <w:rPr>
                <w:sz w:val="28"/>
                <w:szCs w:val="28"/>
              </w:rPr>
              <w:t>, д. Стинькино (</w:t>
            </w:r>
            <w:r w:rsidR="00CA08C0">
              <w:rPr>
                <w:sz w:val="28"/>
                <w:szCs w:val="28"/>
              </w:rPr>
              <w:t>в границах населенных пунктов).</w:t>
            </w:r>
          </w:p>
          <w:p w:rsidR="004A4AB9" w:rsidRPr="004A4AB9" w:rsidRDefault="004A4AB9" w:rsidP="004A4AB9">
            <w:pPr>
              <w:pStyle w:val="Default"/>
              <w:jc w:val="both"/>
              <w:rPr>
                <w:sz w:val="28"/>
                <w:szCs w:val="28"/>
              </w:rPr>
            </w:pPr>
            <w:r w:rsidRPr="004A4AB9">
              <w:rPr>
                <w:b/>
                <w:bCs/>
                <w:sz w:val="28"/>
                <w:szCs w:val="28"/>
              </w:rPr>
              <w:t>4.6.</w:t>
            </w:r>
            <w:r w:rsidR="00CA08C0">
              <w:rPr>
                <w:sz w:val="28"/>
                <w:szCs w:val="28"/>
              </w:rPr>
              <w:t xml:space="preserve"> Строительство ГРП </w:t>
            </w:r>
            <w:r w:rsidRPr="004A4AB9">
              <w:rPr>
                <w:sz w:val="28"/>
                <w:szCs w:val="28"/>
              </w:rPr>
              <w:t xml:space="preserve">в сельском поселении от АГРС </w:t>
            </w:r>
            <w:r w:rsidR="00CA08C0">
              <w:rPr>
                <w:sz w:val="28"/>
                <w:szCs w:val="28"/>
              </w:rPr>
              <w:t>«</w:t>
            </w:r>
            <w:r w:rsidRPr="004A4AB9">
              <w:rPr>
                <w:sz w:val="28"/>
                <w:szCs w:val="28"/>
              </w:rPr>
              <w:t>Устюжна</w:t>
            </w:r>
            <w:r w:rsidR="00CA08C0">
              <w:rPr>
                <w:sz w:val="28"/>
                <w:szCs w:val="28"/>
              </w:rPr>
              <w:t>»</w:t>
            </w:r>
            <w:r w:rsidRPr="004A4AB9">
              <w:rPr>
                <w:sz w:val="28"/>
                <w:szCs w:val="28"/>
              </w:rPr>
              <w:t xml:space="preserve">. </w:t>
            </w:r>
          </w:p>
          <w:p w:rsidR="004A4AB9" w:rsidRPr="004A4AB9" w:rsidRDefault="004A4AB9" w:rsidP="00817246">
            <w:pPr>
              <w:pStyle w:val="Default"/>
              <w:jc w:val="both"/>
              <w:rPr>
                <w:b/>
                <w:bCs/>
                <w:sz w:val="28"/>
                <w:szCs w:val="28"/>
              </w:rPr>
            </w:pPr>
            <w:r w:rsidRPr="004A4AB9">
              <w:rPr>
                <w:b/>
                <w:bCs/>
                <w:sz w:val="28"/>
                <w:szCs w:val="28"/>
              </w:rPr>
              <w:t xml:space="preserve">4.7. </w:t>
            </w:r>
            <w:r w:rsidR="00CA08C0">
              <w:rPr>
                <w:sz w:val="28"/>
                <w:szCs w:val="28"/>
              </w:rPr>
              <w:t>Строительство новых</w:t>
            </w:r>
            <w:r w:rsidRPr="004A4AB9">
              <w:rPr>
                <w:sz w:val="28"/>
                <w:szCs w:val="28"/>
              </w:rPr>
              <w:t xml:space="preserve"> ТП 7 </w:t>
            </w:r>
            <w:r w:rsidR="00CA08C0">
              <w:rPr>
                <w:sz w:val="28"/>
                <w:szCs w:val="28"/>
              </w:rPr>
              <w:t>(семь) шт.</w:t>
            </w:r>
            <w:r w:rsidRPr="004A4AB9">
              <w:rPr>
                <w:sz w:val="28"/>
                <w:szCs w:val="28"/>
              </w:rPr>
              <w:t xml:space="preserve"> в Дмитр</w:t>
            </w:r>
            <w:r w:rsidR="00817246">
              <w:rPr>
                <w:sz w:val="28"/>
                <w:szCs w:val="28"/>
              </w:rPr>
              <w:t>о</w:t>
            </w:r>
            <w:r w:rsidRPr="004A4AB9">
              <w:rPr>
                <w:sz w:val="28"/>
                <w:szCs w:val="28"/>
              </w:rPr>
              <w:t>вское, д. Брякуново, д. Климовщина, д. Дун</w:t>
            </w:r>
            <w:r w:rsidR="00CA08C0">
              <w:rPr>
                <w:sz w:val="28"/>
                <w:szCs w:val="28"/>
              </w:rPr>
              <w:t>ё</w:t>
            </w:r>
            <w:r w:rsidRPr="004A4AB9">
              <w:rPr>
                <w:sz w:val="28"/>
                <w:szCs w:val="28"/>
              </w:rPr>
              <w:t xml:space="preserve">вка, д. Ивлево, д. Абросово и на новой промышленной инвестиционной площадке </w:t>
            </w:r>
            <w:r w:rsidR="00CA08C0">
              <w:rPr>
                <w:sz w:val="28"/>
                <w:szCs w:val="28"/>
              </w:rPr>
              <w:t>«Т</w:t>
            </w:r>
            <w:r w:rsidR="00CA08C0" w:rsidRPr="00843FAA">
              <w:rPr>
                <w:sz w:val="28"/>
                <w:szCs w:val="28"/>
              </w:rPr>
              <w:t>орфоболото «Талицкое»</w:t>
            </w:r>
            <w:r w:rsidRPr="004A4AB9">
              <w:rPr>
                <w:sz w:val="28"/>
                <w:szCs w:val="28"/>
              </w:rPr>
              <w:t>.</w:t>
            </w:r>
          </w:p>
        </w:tc>
      </w:tr>
    </w:tbl>
    <w:p w:rsidR="00C9028D" w:rsidRPr="00AA000A" w:rsidRDefault="00C9028D" w:rsidP="00611BF8">
      <w:pPr>
        <w:pStyle w:val="20"/>
        <w:numPr>
          <w:ilvl w:val="1"/>
          <w:numId w:val="30"/>
        </w:numPr>
        <w:ind w:left="851" w:hanging="851"/>
      </w:pPr>
      <w:bookmarkStart w:id="241" w:name="_Toc371262318"/>
      <w:bookmarkStart w:id="242" w:name="_Toc371594182"/>
      <w:bookmarkStart w:id="243" w:name="_Toc389545855"/>
      <w:bookmarkStart w:id="244" w:name="_Toc408941693"/>
      <w:bookmarkStart w:id="245" w:name="_Toc48497003"/>
      <w:r w:rsidRPr="00AA000A">
        <w:lastRenderedPageBreak/>
        <w:t>Определение функциональных зон, в которых планируется размещение объектов местного значения муниципального района и (или) местоположения линейных объектов местного значения муниципального района</w:t>
      </w:r>
      <w:bookmarkEnd w:id="241"/>
      <w:bookmarkEnd w:id="242"/>
      <w:bookmarkEnd w:id="243"/>
      <w:bookmarkEnd w:id="244"/>
      <w:bookmarkEnd w:id="245"/>
    </w:p>
    <w:p w:rsidR="00C9028D" w:rsidRDefault="00101BA5" w:rsidP="00CA08C0">
      <w:pPr>
        <w:ind w:firstLine="851"/>
      </w:pPr>
      <w:bookmarkStart w:id="246" w:name="_Hlk492314757"/>
      <w:bookmarkStart w:id="247" w:name="_Toc371262319"/>
      <w:bookmarkStart w:id="248" w:name="_Toc371594183"/>
      <w:bookmarkStart w:id="249" w:name="_Toc389545856"/>
      <w:bookmarkStart w:id="250" w:name="_Toc408941694"/>
      <w:r w:rsidRPr="00101BA5">
        <w:rPr>
          <w:rFonts w:eastAsia="Calibri"/>
        </w:rPr>
        <w:t xml:space="preserve">Схемой территориального планирования Пестовского муниципального района планируется разместить на территории муниципального образования </w:t>
      </w:r>
      <w:r w:rsidR="00CA08C0">
        <w:rPr>
          <w:rFonts w:eastAsia="Calibri"/>
        </w:rPr>
        <w:t>Богослов</w:t>
      </w:r>
      <w:r w:rsidRPr="00101BA5">
        <w:rPr>
          <w:rFonts w:eastAsia="Calibri"/>
        </w:rPr>
        <w:t xml:space="preserve">ское сельское поселение объекты местного значения муниципального района, при этом перечень объектов </w:t>
      </w:r>
      <w:r w:rsidR="00CA08C0">
        <w:rPr>
          <w:szCs w:val="28"/>
        </w:rPr>
        <w:t>не в полной мере соответствует</w:t>
      </w:r>
      <w:r w:rsidR="00CA08C0">
        <w:rPr>
          <w:rFonts w:eastAsia="Calibri"/>
        </w:rPr>
        <w:t xml:space="preserve">положениям </w:t>
      </w:r>
      <w:r w:rsidR="00CD3D26">
        <w:rPr>
          <w:rFonts w:eastAsia="Calibri"/>
        </w:rPr>
        <w:t xml:space="preserve">пункта 1 части 3 </w:t>
      </w:r>
      <w:r w:rsidRPr="00101BA5">
        <w:rPr>
          <w:rFonts w:eastAsia="Calibri"/>
        </w:rPr>
        <w:t>стать</w:t>
      </w:r>
      <w:r w:rsidR="00CA08C0">
        <w:rPr>
          <w:rFonts w:eastAsia="Calibri"/>
        </w:rPr>
        <w:t>и</w:t>
      </w:r>
      <w:r w:rsidRPr="00101BA5">
        <w:rPr>
          <w:rFonts w:eastAsia="Calibri"/>
        </w:rPr>
        <w:t xml:space="preserve"> 19 Градостроительного кодекса Российской Федерации, что не позволяет их отобразить на картах генерального плана.</w:t>
      </w:r>
      <w:bookmarkEnd w:id="246"/>
    </w:p>
    <w:p w:rsidR="005E6F85" w:rsidRPr="00AA000A" w:rsidRDefault="005E6F85" w:rsidP="008F598C">
      <w:pPr>
        <w:pStyle w:val="1"/>
        <w:numPr>
          <w:ilvl w:val="0"/>
          <w:numId w:val="30"/>
        </w:numPr>
        <w:ind w:left="851" w:hanging="851"/>
      </w:pPr>
      <w:bookmarkStart w:id="251" w:name="_Toc48497004"/>
      <w:bookmarkStart w:id="252" w:name="_Toc433033534"/>
      <w:bookmarkStart w:id="253" w:name="_Toc431382003"/>
      <w:r w:rsidRPr="00AA000A">
        <w:t xml:space="preserve">Сведения о необходимости согласовании проекта </w:t>
      </w:r>
      <w:r>
        <w:t xml:space="preserve">внесения изменений в </w:t>
      </w:r>
      <w:r w:rsidRPr="00AA000A">
        <w:t>генеральн</w:t>
      </w:r>
      <w:r>
        <w:t>ый</w:t>
      </w:r>
      <w:r w:rsidRPr="00AA000A">
        <w:t xml:space="preserve"> план </w:t>
      </w:r>
      <w:r>
        <w:t>в соответствии с</w:t>
      </w:r>
      <w:r w:rsidR="00DB1212">
        <w:t>о</w:t>
      </w:r>
      <w:r>
        <w:t xml:space="preserve"> статьей</w:t>
      </w:r>
      <w:r w:rsidRPr="00AA000A">
        <w:t xml:space="preserve"> 25 Градостроительного кодекса Российской Федерации</w:t>
      </w:r>
      <w:bookmarkEnd w:id="251"/>
    </w:p>
    <w:p w:rsidR="005E6F85" w:rsidRPr="00166EEE" w:rsidRDefault="005E6F85" w:rsidP="00CA08C0">
      <w:pPr>
        <w:ind w:firstLine="851"/>
      </w:pPr>
      <w:r w:rsidRPr="00AA000A">
        <w:t xml:space="preserve">Случаи, в которых необходимо организовывать процедуру согласования проекта </w:t>
      </w:r>
      <w:r w:rsidRPr="00C427DD">
        <w:t xml:space="preserve">внесения изменений в генеральный план </w:t>
      </w:r>
      <w:r w:rsidRPr="00AA000A">
        <w:t>с соответствующими органами, устанавливаются в статье 25 Градостроительно</w:t>
      </w:r>
      <w:r w:rsidR="007A35B8">
        <w:t>го кодекса Российской Федерации.Т</w:t>
      </w:r>
      <w:r>
        <w:t xml:space="preserve">аким </w:t>
      </w:r>
      <w:r w:rsidR="00C15A62">
        <w:t>образом,</w:t>
      </w:r>
      <w:r>
        <w:rPr>
          <w:rFonts w:eastAsia="Calibri"/>
        </w:rPr>
        <w:t xml:space="preserve">при </w:t>
      </w:r>
      <w:r w:rsidRPr="00C427DD">
        <w:rPr>
          <w:rFonts w:eastAsia="Calibri"/>
        </w:rPr>
        <w:t>внесен</w:t>
      </w:r>
      <w:r>
        <w:rPr>
          <w:rFonts w:eastAsia="Calibri"/>
        </w:rPr>
        <w:t>ии</w:t>
      </w:r>
      <w:r w:rsidRPr="00C427DD">
        <w:rPr>
          <w:rFonts w:eastAsia="Calibri"/>
        </w:rPr>
        <w:t xml:space="preserve"> изменений в генеральный план</w:t>
      </w:r>
      <w:r w:rsidR="007A35B8">
        <w:rPr>
          <w:rFonts w:eastAsia="Calibri"/>
        </w:rPr>
        <w:t xml:space="preserve"> Богословского сельского поселения</w:t>
      </w:r>
      <w:r>
        <w:rPr>
          <w:rFonts w:eastAsia="Calibri"/>
        </w:rPr>
        <w:t>:</w:t>
      </w:r>
    </w:p>
    <w:p w:rsidR="005E6F85" w:rsidRPr="00166EEE" w:rsidRDefault="005E6F85" w:rsidP="00477FF9">
      <w:pPr>
        <w:ind w:firstLine="851"/>
        <w:rPr>
          <w:rFonts w:eastAsia="Calibri"/>
        </w:rPr>
      </w:pPr>
      <w:r w:rsidRPr="00166EEE">
        <w:rPr>
          <w:rFonts w:eastAsia="Calibri"/>
        </w:rPr>
        <w:t xml:space="preserve">не требуется согласования с уполномоченным Правительством Российской Федерации федеральным органом исполнительной власти (Министерство экономического развития Российской Федерации) в связи с отсутствием случаев, установленных в </w:t>
      </w:r>
      <w:r w:rsidR="00C15A62">
        <w:rPr>
          <w:rFonts w:eastAsia="Calibri"/>
        </w:rPr>
        <w:t>част</w:t>
      </w:r>
      <w:r w:rsidR="0050773B">
        <w:rPr>
          <w:rFonts w:eastAsia="Calibri"/>
        </w:rPr>
        <w:t>ях</w:t>
      </w:r>
      <w:r w:rsidR="00C15A62">
        <w:rPr>
          <w:rFonts w:eastAsia="Calibri"/>
        </w:rPr>
        <w:t xml:space="preserve"> 1 </w:t>
      </w:r>
      <w:r w:rsidR="0050773B">
        <w:rPr>
          <w:rFonts w:eastAsia="Calibri"/>
        </w:rPr>
        <w:t xml:space="preserve">и 4.1 </w:t>
      </w:r>
      <w:r w:rsidRPr="00166EEE">
        <w:rPr>
          <w:rFonts w:eastAsia="Calibri"/>
        </w:rPr>
        <w:t>стать</w:t>
      </w:r>
      <w:r w:rsidR="00C15A62">
        <w:rPr>
          <w:rFonts w:eastAsia="Calibri"/>
        </w:rPr>
        <w:t>и</w:t>
      </w:r>
      <w:r w:rsidRPr="00166EEE">
        <w:rPr>
          <w:rFonts w:eastAsia="Calibri"/>
        </w:rPr>
        <w:t xml:space="preserve"> 25 Градостроительного кодекса Российской Федерации;</w:t>
      </w:r>
    </w:p>
    <w:p w:rsidR="005E6F85" w:rsidRPr="00166EEE" w:rsidRDefault="005E6F85" w:rsidP="00477FF9">
      <w:pPr>
        <w:ind w:firstLine="851"/>
        <w:rPr>
          <w:rFonts w:eastAsia="Calibri"/>
        </w:rPr>
      </w:pPr>
      <w:r w:rsidRPr="00166EEE">
        <w:rPr>
          <w:rFonts w:eastAsia="Calibri"/>
        </w:rPr>
        <w:t xml:space="preserve">требуется согласование с высшим исполнительным органом государственной власти субъекта Российской Федерации, в границах которого находится поселение (Правительство Новгородской области), в связи с наличием </w:t>
      </w:r>
      <w:r w:rsidR="000F3470">
        <w:rPr>
          <w:rFonts w:eastAsia="Calibri"/>
        </w:rPr>
        <w:t>случая, предусмотренного пункт</w:t>
      </w:r>
      <w:r w:rsidR="006A1352">
        <w:rPr>
          <w:rFonts w:eastAsia="Calibri"/>
        </w:rPr>
        <w:t>ами</w:t>
      </w:r>
      <w:r w:rsidR="00C15A62">
        <w:rPr>
          <w:rFonts w:eastAsia="Calibri"/>
        </w:rPr>
        <w:t>1</w:t>
      </w:r>
      <w:r w:rsidR="000F3470">
        <w:rPr>
          <w:rFonts w:eastAsia="Calibri"/>
        </w:rPr>
        <w:t xml:space="preserve">) части 2 статьи 25 Градостроительного кодекса </w:t>
      </w:r>
      <w:r w:rsidR="000F3470">
        <w:rPr>
          <w:rFonts w:eastAsia="Calibri"/>
        </w:rPr>
        <w:lastRenderedPageBreak/>
        <w:t>Российской Федерации, «</w:t>
      </w:r>
      <w:r w:rsidR="00C15A62" w:rsidRPr="00C15A62">
        <w:rPr>
          <w:rFonts w:eastAsia="Calibri"/>
        </w:rPr>
        <w:t>планируется размещение объектов регионального значения на территориях поселения</w:t>
      </w:r>
      <w:r w:rsidR="000F3470">
        <w:rPr>
          <w:rFonts w:eastAsia="Calibri"/>
        </w:rPr>
        <w:t>»</w:t>
      </w:r>
      <w:r>
        <w:rPr>
          <w:rFonts w:eastAsia="Calibri"/>
        </w:rPr>
        <w:t>;</w:t>
      </w:r>
    </w:p>
    <w:p w:rsidR="005E6F85" w:rsidRPr="000F3470" w:rsidRDefault="005E6F85" w:rsidP="00477FF9">
      <w:pPr>
        <w:ind w:firstLine="851"/>
        <w:rPr>
          <w:rFonts w:eastAsia="Calibri"/>
        </w:rPr>
      </w:pPr>
      <w:r w:rsidRPr="00166EEE">
        <w:rPr>
          <w:rFonts w:eastAsia="Calibri"/>
        </w:rPr>
        <w:t xml:space="preserve">требуется согласование </w:t>
      </w:r>
      <w:r w:rsidRPr="00166EEE">
        <w:rPr>
          <w:rFonts w:eastAsia="Calibri"/>
          <w:szCs w:val="28"/>
        </w:rPr>
        <w:t xml:space="preserve">с органами местного самоуправления </w:t>
      </w:r>
      <w:r>
        <w:rPr>
          <w:rFonts w:eastAsia="Calibri"/>
          <w:szCs w:val="28"/>
        </w:rPr>
        <w:t>Пестовского</w:t>
      </w:r>
      <w:r w:rsidRPr="00166EEE">
        <w:rPr>
          <w:rFonts w:eastAsia="Calibri"/>
          <w:szCs w:val="28"/>
        </w:rPr>
        <w:t xml:space="preserve"> муниципального района, в границах которого находится поселение</w:t>
      </w:r>
      <w:r w:rsidRPr="00166EEE">
        <w:rPr>
          <w:rFonts w:eastAsia="Calibri"/>
        </w:rPr>
        <w:t>,</w:t>
      </w:r>
      <w:r>
        <w:rPr>
          <w:rFonts w:eastAsia="Calibri"/>
        </w:rPr>
        <w:t xml:space="preserve">в связи </w:t>
      </w:r>
      <w:r w:rsidR="000F3470" w:rsidRPr="00166EEE">
        <w:rPr>
          <w:rFonts w:eastAsia="Calibri"/>
        </w:rPr>
        <w:t xml:space="preserve">с наличием </w:t>
      </w:r>
      <w:r w:rsidR="000F3470">
        <w:rPr>
          <w:rFonts w:eastAsia="Calibri"/>
        </w:rPr>
        <w:t>случая, предусмотренного пунктом 1) части 4 статьи 25 Градостроительного кодекса Российской Федерации: «</w:t>
      </w:r>
      <w:r w:rsidR="000F3470" w:rsidRPr="000F3470">
        <w:rPr>
          <w:rFonts w:eastAsia="Calibri"/>
        </w:rPr>
        <w:t xml:space="preserve">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w:t>
      </w:r>
      <w:r w:rsidR="000F3470">
        <w:rPr>
          <w:rFonts w:eastAsia="Calibri"/>
        </w:rPr>
        <w:t xml:space="preserve">Богословского </w:t>
      </w:r>
      <w:r w:rsidR="000F3470" w:rsidRPr="000F3470">
        <w:rPr>
          <w:rFonts w:eastAsia="Calibri"/>
        </w:rPr>
        <w:t>поселения</w:t>
      </w:r>
      <w:r w:rsidR="000F3470">
        <w:rPr>
          <w:rFonts w:eastAsia="Calibri"/>
        </w:rPr>
        <w:t>»</w:t>
      </w:r>
      <w:r>
        <w:rPr>
          <w:rFonts w:eastAsia="Calibri"/>
        </w:rPr>
        <w:t>;</w:t>
      </w:r>
    </w:p>
    <w:p w:rsidR="005E6F85" w:rsidRPr="00166EEE" w:rsidRDefault="005E6F85" w:rsidP="00477FF9">
      <w:pPr>
        <w:ind w:firstLine="851"/>
        <w:rPr>
          <w:rFonts w:eastAsia="Calibri"/>
        </w:rPr>
      </w:pPr>
      <w:r w:rsidRPr="00166EEE">
        <w:rPr>
          <w:rFonts w:eastAsia="Calibri"/>
        </w:rPr>
        <w:t>не требуется согласования с заинтересованными органами местного самоуправления муниципальных образований, имеющих общую границу с поселением, в связи с отсутствием случаев, установленных в статье 25 Градостроительного кодекса Российской Федерации.</w:t>
      </w:r>
    </w:p>
    <w:p w:rsidR="005E6F85" w:rsidRPr="00AA000A" w:rsidRDefault="005E6F85" w:rsidP="00477FF9">
      <w:pPr>
        <w:ind w:firstLine="851"/>
        <w:rPr>
          <w:rFonts w:eastAsia="Calibri"/>
        </w:rPr>
      </w:pPr>
      <w:r w:rsidRPr="00AA000A">
        <w:rPr>
          <w:rFonts w:eastAsia="Calibri"/>
        </w:rPr>
        <w:t xml:space="preserve">Согласно части 5 статьи 25 Градостроительного кодекса Российской Федерации иные вопросы, кроме указанных в частях 1 </w:t>
      </w:r>
      <w:r w:rsidR="000F3470">
        <w:rPr>
          <w:rFonts w:eastAsia="Calibri"/>
        </w:rPr>
        <w:t>–</w:t>
      </w:r>
      <w:r w:rsidRPr="00AA000A">
        <w:rPr>
          <w:rFonts w:eastAsia="Calibri"/>
        </w:rPr>
        <w:t xml:space="preserve"> 4.1 статьи 25 Градостроительного кодекса Российской Федерации вопросов, не могут рассматриваться при согласовании проекта генерального плана.</w:t>
      </w:r>
    </w:p>
    <w:p w:rsidR="00C9028D" w:rsidRDefault="00C9028D" w:rsidP="008F598C">
      <w:pPr>
        <w:pStyle w:val="1"/>
        <w:numPr>
          <w:ilvl w:val="0"/>
          <w:numId w:val="30"/>
        </w:numPr>
        <w:ind w:left="851" w:hanging="851"/>
      </w:pPr>
      <w:bookmarkStart w:id="254" w:name="_Toc48497005"/>
      <w:bookmarkEnd w:id="247"/>
      <w:bookmarkEnd w:id="248"/>
      <w:bookmarkEnd w:id="249"/>
      <w:bookmarkEnd w:id="250"/>
      <w:bookmarkEnd w:id="252"/>
      <w:bookmarkEnd w:id="253"/>
      <w:r>
        <w:t>П</w:t>
      </w:r>
      <w:r w:rsidRPr="00C9028D">
        <w:t>еречень и характеристик</w:t>
      </w:r>
      <w:r>
        <w:t>а</w:t>
      </w:r>
      <w:r w:rsidRPr="00C9028D">
        <w:t xml:space="preserve"> основных факторов риска возникновения чрезвычайных ситуаций природного и техногенного характера</w:t>
      </w:r>
      <w:bookmarkEnd w:id="254"/>
    </w:p>
    <w:p w:rsidR="00C9028D" w:rsidRDefault="004664BB" w:rsidP="00477FF9">
      <w:pPr>
        <w:ind w:firstLine="851"/>
        <w:rPr>
          <w:rFonts w:eastAsia="Calibri"/>
        </w:rPr>
      </w:pPr>
      <w:r>
        <w:t>При внесении изменений в генеральный план</w:t>
      </w:r>
      <w:r w:rsidR="00E804F8">
        <w:t>,</w:t>
      </w:r>
      <w:r>
        <w:t xml:space="preserve"> п</w:t>
      </w:r>
      <w:r w:rsidR="00C9028D" w:rsidRPr="00C9028D">
        <w:t>еречень и характеристик</w:t>
      </w:r>
      <w:r w:rsidR="00C9028D">
        <w:t>а</w:t>
      </w:r>
      <w:r w:rsidR="00C9028D" w:rsidRPr="00C9028D">
        <w:t xml:space="preserve"> основных факторов риска возникновения чрезвычайных ситуаций природного и техногенного характера</w:t>
      </w:r>
      <w:r w:rsidR="00C9028D">
        <w:t xml:space="preserve"> на территории муниципального образования</w:t>
      </w:r>
      <w:r w:rsidR="00E804F8">
        <w:rPr>
          <w:rFonts w:eastAsia="Calibri"/>
        </w:rPr>
        <w:t>Богослов</w:t>
      </w:r>
      <w:r w:rsidR="00457DB3">
        <w:rPr>
          <w:rFonts w:eastAsia="Calibri"/>
        </w:rPr>
        <w:t>ское</w:t>
      </w:r>
      <w:r w:rsidR="00005CF5">
        <w:rPr>
          <w:rFonts w:eastAsia="Calibri"/>
        </w:rPr>
        <w:t xml:space="preserve"> сельское поселение</w:t>
      </w:r>
      <w:r>
        <w:rPr>
          <w:rFonts w:eastAsia="Calibri"/>
        </w:rPr>
        <w:t xml:space="preserve">остаются без изменений согласно </w:t>
      </w:r>
      <w:r w:rsidR="00150517">
        <w:rPr>
          <w:rFonts w:eastAsia="Calibri"/>
        </w:rPr>
        <w:t>материалам</w:t>
      </w:r>
      <w:r w:rsidR="00C9028D">
        <w:rPr>
          <w:rFonts w:eastAsia="Calibri"/>
        </w:rPr>
        <w:t>генерально</w:t>
      </w:r>
      <w:r>
        <w:rPr>
          <w:rFonts w:eastAsia="Calibri"/>
        </w:rPr>
        <w:t xml:space="preserve">го </w:t>
      </w:r>
      <w:r w:rsidR="00C9028D">
        <w:rPr>
          <w:rFonts w:eastAsia="Calibri"/>
        </w:rPr>
        <w:t>план</w:t>
      </w:r>
      <w:r>
        <w:rPr>
          <w:rFonts w:eastAsia="Calibri"/>
        </w:rPr>
        <w:t>а</w:t>
      </w:r>
      <w:r w:rsidR="00E804F8">
        <w:rPr>
          <w:rFonts w:eastAsia="Calibri"/>
        </w:rPr>
        <w:t>,</w:t>
      </w:r>
      <w:r w:rsidR="00E804F8" w:rsidRPr="00AE61D3">
        <w:rPr>
          <w:szCs w:val="28"/>
        </w:rPr>
        <w:t>утвержденного решением совета депутатов</w:t>
      </w:r>
      <w:r w:rsidR="00E804F8">
        <w:rPr>
          <w:szCs w:val="28"/>
        </w:rPr>
        <w:t xml:space="preserve"> Богословского сельского поселения</w:t>
      </w:r>
      <w:r w:rsidR="00E804F8" w:rsidRPr="00D14522">
        <w:rPr>
          <w:szCs w:val="28"/>
        </w:rPr>
        <w:t xml:space="preserve"> от </w:t>
      </w:r>
      <w:r w:rsidR="00E804F8" w:rsidRPr="00241DA5">
        <w:rPr>
          <w:szCs w:val="28"/>
        </w:rPr>
        <w:t>2</w:t>
      </w:r>
      <w:r w:rsidR="00E804F8">
        <w:rPr>
          <w:szCs w:val="28"/>
        </w:rPr>
        <w:t>6</w:t>
      </w:r>
      <w:r w:rsidR="00E804F8" w:rsidRPr="00241DA5">
        <w:rPr>
          <w:szCs w:val="28"/>
        </w:rPr>
        <w:t>.</w:t>
      </w:r>
      <w:r w:rsidR="00E804F8">
        <w:rPr>
          <w:szCs w:val="28"/>
        </w:rPr>
        <w:t>12</w:t>
      </w:r>
      <w:r w:rsidR="00E804F8" w:rsidRPr="00241DA5">
        <w:rPr>
          <w:szCs w:val="28"/>
        </w:rPr>
        <w:t>.2012</w:t>
      </w:r>
      <w:r w:rsidR="00E804F8" w:rsidRPr="00D14522">
        <w:rPr>
          <w:szCs w:val="28"/>
        </w:rPr>
        <w:t xml:space="preserve"> №</w:t>
      </w:r>
      <w:r w:rsidR="00E804F8">
        <w:rPr>
          <w:szCs w:val="28"/>
        </w:rPr>
        <w:t xml:space="preserve"> 108 (УИН в ФГИС ТП № </w:t>
      </w:r>
      <w:r w:rsidR="00E804F8" w:rsidRPr="00E804F8">
        <w:rPr>
          <w:szCs w:val="28"/>
        </w:rPr>
        <w:t>496324070201032013021315</w:t>
      </w:r>
      <w:r w:rsidR="00E804F8">
        <w:rPr>
          <w:szCs w:val="28"/>
        </w:rPr>
        <w:t>)</w:t>
      </w:r>
      <w:r w:rsidR="00C9028D">
        <w:rPr>
          <w:rFonts w:eastAsia="Calibri"/>
        </w:rPr>
        <w:t>.</w:t>
      </w:r>
    </w:p>
    <w:p w:rsidR="00A378A5" w:rsidRPr="00A378A5" w:rsidRDefault="00A378A5" w:rsidP="008F598C">
      <w:pPr>
        <w:pStyle w:val="1"/>
        <w:numPr>
          <w:ilvl w:val="0"/>
          <w:numId w:val="30"/>
        </w:numPr>
        <w:ind w:left="851" w:hanging="851"/>
      </w:pPr>
      <w:bookmarkStart w:id="255" w:name="_Toc48497006"/>
      <w:r>
        <w:t>П</w:t>
      </w:r>
      <w:r w:rsidRPr="00A378A5">
        <w:t>еречень земельных участков, которые включаются в границы населенных пунк</w:t>
      </w:r>
      <w:r>
        <w:t>тов, входящих в состав поселения</w:t>
      </w:r>
      <w:r w:rsidR="006E70BC">
        <w:t>,</w:t>
      </w:r>
      <w:r w:rsidRPr="00A378A5">
        <w:t xml:space="preserve">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255"/>
    </w:p>
    <w:p w:rsidR="00F92A16" w:rsidRDefault="00F92A16" w:rsidP="00F92A16">
      <w:pPr>
        <w:pStyle w:val="20"/>
        <w:numPr>
          <w:ilvl w:val="1"/>
          <w:numId w:val="30"/>
        </w:numPr>
        <w:ind w:left="851" w:hanging="851"/>
      </w:pPr>
      <w:bookmarkStart w:id="256" w:name="_Toc48497007"/>
      <w:r>
        <w:t xml:space="preserve">Сведения о </w:t>
      </w:r>
      <w:r w:rsidRPr="00A378A5">
        <w:t>земельных участк</w:t>
      </w:r>
      <w:r>
        <w:t xml:space="preserve">ах из земель сельскохозяйственного назначения, </w:t>
      </w:r>
      <w:r w:rsidRPr="00A378A5">
        <w:t>которые включаются в границы населенных пунк</w:t>
      </w:r>
      <w:r>
        <w:t>тов, входящих в состав поселения</w:t>
      </w:r>
      <w:r w:rsidR="00BD2B2D">
        <w:t>,</w:t>
      </w:r>
      <w:r w:rsidRPr="00A378A5">
        <w:t xml:space="preserve"> или исключаются из их границ</w:t>
      </w:r>
      <w:bookmarkEnd w:id="256"/>
    </w:p>
    <w:p w:rsidR="00F92A16" w:rsidRDefault="00F92A16" w:rsidP="00F92A16">
      <w:pPr>
        <w:ind w:firstLine="851"/>
      </w:pPr>
      <w:r>
        <w:t>При внесении изменений в г</w:t>
      </w:r>
      <w:r w:rsidRPr="00CE76CF">
        <w:t>енеральны</w:t>
      </w:r>
      <w:r>
        <w:t>й планмуниципального образования Богословское</w:t>
      </w:r>
      <w:r w:rsidRPr="001C077E">
        <w:t xml:space="preserve"> сельское поселение</w:t>
      </w:r>
      <w:r>
        <w:t xml:space="preserve"> не </w:t>
      </w:r>
      <w:r w:rsidRPr="00C34DFB">
        <w:t>предусматривается включение в границы населенных пунктов, входящих в состав поселения</w:t>
      </w:r>
      <w:r>
        <w:t xml:space="preserve">, </w:t>
      </w:r>
      <w:r w:rsidRPr="00C34DFB">
        <w:t>земельных участков из земель сельскохозяйственного назначения</w:t>
      </w:r>
      <w:r>
        <w:t>.</w:t>
      </w:r>
    </w:p>
    <w:p w:rsidR="00F92A16" w:rsidRDefault="00F92A16" w:rsidP="00F92A16">
      <w:pPr>
        <w:ind w:firstLine="851"/>
      </w:pPr>
      <w:r>
        <w:t>При внесении изменений в г</w:t>
      </w:r>
      <w:r w:rsidRPr="00CE76CF">
        <w:t>енеральны</w:t>
      </w:r>
      <w:r>
        <w:t>й планмуниципального образования Богословское</w:t>
      </w:r>
      <w:r w:rsidRPr="001C077E">
        <w:t xml:space="preserve"> сельское поселение</w:t>
      </w:r>
      <w:r>
        <w:t xml:space="preserve"> не </w:t>
      </w:r>
      <w:r w:rsidRPr="00C34DFB">
        <w:t xml:space="preserve">предусматривается </w:t>
      </w:r>
      <w:r>
        <w:t>ис</w:t>
      </w:r>
      <w:r w:rsidRPr="00C34DFB">
        <w:t>ключение в границы населенных пунктов, входящих в состав поселения</w:t>
      </w:r>
      <w:r>
        <w:t xml:space="preserve">, </w:t>
      </w:r>
      <w:r w:rsidRPr="00C34DFB">
        <w:t>земельных участков из земель сельскохозяйственного назначения</w:t>
      </w:r>
      <w:r>
        <w:t>.</w:t>
      </w:r>
    </w:p>
    <w:p w:rsidR="00A378A5" w:rsidRPr="001C077E" w:rsidRDefault="00A378A5" w:rsidP="00611BF8">
      <w:pPr>
        <w:pStyle w:val="20"/>
        <w:numPr>
          <w:ilvl w:val="1"/>
          <w:numId w:val="30"/>
        </w:numPr>
        <w:ind w:left="851" w:hanging="851"/>
      </w:pPr>
      <w:bookmarkStart w:id="257" w:name="_Toc48497008"/>
      <w:r w:rsidRPr="001C077E">
        <w:lastRenderedPageBreak/>
        <w:t>Сведения об изменении границ населенных пунктов и переводе земель и (или) земельных участков из одной категории в другую</w:t>
      </w:r>
      <w:bookmarkEnd w:id="219"/>
      <w:bookmarkEnd w:id="257"/>
    </w:p>
    <w:p w:rsidR="00CF53E2" w:rsidRDefault="00A378A5" w:rsidP="00186DCE">
      <w:pPr>
        <w:ind w:firstLine="851"/>
      </w:pPr>
      <w:r w:rsidRPr="001C077E">
        <w:t xml:space="preserve">При внесении изменений в генеральный план муниципального образования </w:t>
      </w:r>
      <w:r w:rsidR="00E804F8">
        <w:t>Богослов</w:t>
      </w:r>
      <w:r w:rsidR="00457DB3">
        <w:t>ское</w:t>
      </w:r>
      <w:r w:rsidR="00005CF5" w:rsidRPr="001C077E">
        <w:t xml:space="preserve"> сельское поселение</w:t>
      </w:r>
      <w:r w:rsidR="00CF53E2">
        <w:t>:</w:t>
      </w:r>
    </w:p>
    <w:p w:rsidR="00CF53E2" w:rsidRDefault="00A378A5" w:rsidP="00CF53E2">
      <w:pPr>
        <w:ind w:firstLine="851"/>
      </w:pPr>
      <w:r w:rsidRPr="001C077E">
        <w:t xml:space="preserve">в целях определения площади населенных пунктов были приняты границы населенных пунктов, по результатам обмера карты границ населенных пунктов </w:t>
      </w:r>
      <w:r w:rsidR="00D91593" w:rsidRPr="001C077E">
        <w:t>генерального плана</w:t>
      </w:r>
      <w:r w:rsidR="006D4629">
        <w:rPr>
          <w:szCs w:val="28"/>
        </w:rPr>
        <w:t xml:space="preserve">, </w:t>
      </w:r>
      <w:r w:rsidRPr="001C077E">
        <w:t>с предварительной конвертацией ее в векторную форму и учет</w:t>
      </w:r>
      <w:r w:rsidR="00186DCE">
        <w:t>ом</w:t>
      </w:r>
      <w:r w:rsidRPr="001C077E">
        <w:t xml:space="preserve"> фактического использования земельных участков по сведениям публичной кадастровой карты (кадастровых </w:t>
      </w:r>
      <w:r w:rsidR="00457DB3">
        <w:t>планов</w:t>
      </w:r>
      <w:r w:rsidRPr="001C077E">
        <w:t xml:space="preserve"> территории)</w:t>
      </w:r>
      <w:r w:rsidR="00CF53E2">
        <w:t>;</w:t>
      </w:r>
    </w:p>
    <w:p w:rsidR="00CF53E2" w:rsidRPr="00CE76CF" w:rsidRDefault="00CF53E2" w:rsidP="00CF53E2">
      <w:pPr>
        <w:ind w:firstLine="851"/>
      </w:pPr>
      <w:r w:rsidRPr="00CE76CF">
        <w:t xml:space="preserve">предусмотрено развитие жилых, общественно-деловых, производственных, сельскохозяйственных и рекреационных </w:t>
      </w:r>
      <w:r>
        <w:t>зон за счет актуализированного функционального зонирования территории населенных пунктов, а также установления функциональных зон на всю территорию муниципального образования, в том числе и за границами населенных пунктом, в соответствии с их функциональным использованием.</w:t>
      </w:r>
    </w:p>
    <w:p w:rsidR="00CF53E2" w:rsidRDefault="00CF53E2" w:rsidP="00CF53E2">
      <w:pPr>
        <w:ind w:firstLine="709"/>
        <w:rPr>
          <w:rFonts w:eastAsia="Calibri"/>
        </w:rPr>
      </w:pPr>
      <w:r>
        <w:t xml:space="preserve">При внесении изменений в </w:t>
      </w:r>
      <w:r w:rsidRPr="00CE76CF">
        <w:t>генеральн</w:t>
      </w:r>
      <w:r>
        <w:t>ый планпри планировании</w:t>
      </w:r>
      <w:r w:rsidRPr="00CE76CF">
        <w:t xml:space="preserve"> градостроительного развития территории </w:t>
      </w:r>
      <w:r>
        <w:t xml:space="preserve">в границах населенных пунктов </w:t>
      </w:r>
      <w:r w:rsidR="00F92A16">
        <w:t xml:space="preserve">не </w:t>
      </w:r>
      <w:r w:rsidRPr="00CE76CF">
        <w:t xml:space="preserve">предполагается вовлечение земель сельскохозяйственного назначения с последующим изменением категории земель в соответствии с </w:t>
      </w:r>
      <w:r w:rsidRPr="00CE76CF">
        <w:rPr>
          <w:rFonts w:eastAsia="Calibri"/>
        </w:rPr>
        <w:t>Федеральным законом от 21.12.2004 № 172-ФЗ «О переводе земель или земельных участк</w:t>
      </w:r>
      <w:r w:rsidR="0048307A">
        <w:rPr>
          <w:rFonts w:eastAsia="Calibri"/>
        </w:rPr>
        <w:t>ов из одной категории в другую».</w:t>
      </w:r>
    </w:p>
    <w:p w:rsidR="00A61CAD" w:rsidRDefault="0080177D" w:rsidP="00186DCE">
      <w:pPr>
        <w:ind w:firstLine="851"/>
      </w:pPr>
      <w:r w:rsidRPr="001C077E">
        <w:t xml:space="preserve">Границы населенных пунктов приведены в </w:t>
      </w:r>
      <w:r w:rsidR="001C077E" w:rsidRPr="001C077E">
        <w:t>соответствие требованиям Земельного кодекса Российской Федерации</w:t>
      </w:r>
      <w:r w:rsidR="001C077E">
        <w:t xml:space="preserve"> и установлены таким образом, чтобы </w:t>
      </w:r>
      <w:r w:rsidR="00186DCE">
        <w:t xml:space="preserve">они </w:t>
      </w:r>
      <w:r w:rsidR="001C077E">
        <w:t>не пересекали границы земельных участков, стоящих на кадастровом учете.</w:t>
      </w:r>
    </w:p>
    <w:p w:rsidR="00FC00F9" w:rsidRDefault="00FC00F9" w:rsidP="00224B66">
      <w:pPr>
        <w:spacing w:line="240" w:lineRule="atLeast"/>
        <w:ind w:firstLine="851"/>
        <w:rPr>
          <w:szCs w:val="28"/>
        </w:rPr>
      </w:pPr>
      <w:r w:rsidRPr="00F92A16">
        <w:t xml:space="preserve">Установление границ населенных пунктов, автомобильных дорог и иных границ </w:t>
      </w:r>
      <w:r w:rsidR="00224B66" w:rsidRPr="00F92A16">
        <w:t xml:space="preserve">в настоящем проекте изменений в генеральный план </w:t>
      </w:r>
      <w:r w:rsidRPr="00F92A16">
        <w:t xml:space="preserve">осуществлено </w:t>
      </w:r>
      <w:r w:rsidRPr="00F92A16">
        <w:rPr>
          <w:rFonts w:eastAsia="Calibri"/>
          <w:szCs w:val="28"/>
        </w:rPr>
        <w:t xml:space="preserve">на основании КПТ, официально запрошенных и полученных Администрацией поселения в </w:t>
      </w:r>
      <w:r w:rsidRPr="00F92A16">
        <w:rPr>
          <w:szCs w:val="28"/>
        </w:rPr>
        <w:t>Управлении Федеральной службы государственной регистрации, кадастра и картографии по Новгородской области (Росреестр), отражающих официально учитываемые Росреестром сведения в отношении границ территорий и объектов</w:t>
      </w:r>
      <w:r w:rsidR="00224B66" w:rsidRPr="00F92A16">
        <w:rPr>
          <w:szCs w:val="28"/>
        </w:rPr>
        <w:t xml:space="preserve"> на территории</w:t>
      </w:r>
      <w:r w:rsidRPr="00F92A16">
        <w:rPr>
          <w:rFonts w:eastAsia="Calibri"/>
          <w:szCs w:val="28"/>
        </w:rPr>
        <w:t xml:space="preserve"> Богословского сельского поселения, состоящих на дату запроса в ЕГРН</w:t>
      </w:r>
      <w:r w:rsidR="00224B66" w:rsidRPr="00F92A16">
        <w:rPr>
          <w:szCs w:val="28"/>
        </w:rPr>
        <w:t>.</w:t>
      </w:r>
    </w:p>
    <w:p w:rsidR="00BD2B2D" w:rsidRPr="001C077E" w:rsidRDefault="00BD2B2D" w:rsidP="00BD2B2D">
      <w:pPr>
        <w:pStyle w:val="1"/>
        <w:keepLines w:val="0"/>
        <w:numPr>
          <w:ilvl w:val="0"/>
          <w:numId w:val="30"/>
        </w:numPr>
        <w:ind w:left="851" w:hanging="851"/>
      </w:pPr>
      <w:bookmarkStart w:id="258" w:name="_Toc48497009"/>
      <w:r w:rsidRPr="001C077E">
        <w:t>Перечень земельных участков, которые включ</w:t>
      </w:r>
      <w:r w:rsidR="00AE3B5B">
        <w:t xml:space="preserve">ены </w:t>
      </w:r>
      <w:r w:rsidRPr="001C077E">
        <w:t>в границы населенных пунктов, входящих в состав поселения</w:t>
      </w:r>
      <w:bookmarkEnd w:id="258"/>
    </w:p>
    <w:tbl>
      <w:tblPr>
        <w:tblStyle w:val="ae"/>
        <w:tblW w:w="0" w:type="auto"/>
        <w:tblLook w:val="04A0"/>
      </w:tblPr>
      <w:tblGrid>
        <w:gridCol w:w="2415"/>
        <w:gridCol w:w="2488"/>
        <w:gridCol w:w="3303"/>
        <w:gridCol w:w="2215"/>
      </w:tblGrid>
      <w:tr w:rsidR="00BD2B2D" w:rsidRPr="00815280" w:rsidTr="006D09FB">
        <w:trPr>
          <w:tblHeader/>
        </w:trPr>
        <w:tc>
          <w:tcPr>
            <w:tcW w:w="2550" w:type="dxa"/>
            <w:vAlign w:val="center"/>
          </w:tcPr>
          <w:p w:rsidR="00BD2B2D" w:rsidRPr="00076CF6" w:rsidRDefault="00BD2B2D" w:rsidP="006D09FB">
            <w:pPr>
              <w:pStyle w:val="afa"/>
              <w:ind w:left="360" w:firstLine="0"/>
              <w:jc w:val="center"/>
              <w:rPr>
                <w:rFonts w:eastAsia="Calibri"/>
                <w:szCs w:val="24"/>
                <w:lang w:eastAsia="en-US"/>
              </w:rPr>
            </w:pPr>
            <w:r w:rsidRPr="00076CF6">
              <w:rPr>
                <w:rFonts w:eastAsia="Calibri"/>
                <w:szCs w:val="24"/>
                <w:lang w:eastAsia="en-US"/>
              </w:rPr>
              <w:t>Кадастровый номер земельного участка</w:t>
            </w:r>
          </w:p>
        </w:tc>
        <w:tc>
          <w:tcPr>
            <w:tcW w:w="2602" w:type="dxa"/>
            <w:vAlign w:val="center"/>
          </w:tcPr>
          <w:p w:rsidR="00BD2B2D" w:rsidRPr="00815280" w:rsidRDefault="00BD2B2D" w:rsidP="006D09FB">
            <w:pPr>
              <w:jc w:val="center"/>
              <w:rPr>
                <w:rFonts w:eastAsia="Calibri"/>
                <w:sz w:val="24"/>
                <w:szCs w:val="24"/>
                <w:lang w:eastAsia="en-US"/>
              </w:rPr>
            </w:pPr>
            <w:r>
              <w:rPr>
                <w:rFonts w:eastAsia="Calibri"/>
                <w:sz w:val="24"/>
                <w:szCs w:val="24"/>
                <w:lang w:eastAsia="en-US"/>
              </w:rPr>
              <w:t>Устанавливаемая функциональная зона</w:t>
            </w:r>
          </w:p>
        </w:tc>
        <w:tc>
          <w:tcPr>
            <w:tcW w:w="2602" w:type="dxa"/>
            <w:vAlign w:val="center"/>
          </w:tcPr>
          <w:p w:rsidR="00BD2B2D" w:rsidRPr="00815280" w:rsidRDefault="00BD2B2D" w:rsidP="006D09FB">
            <w:pPr>
              <w:jc w:val="center"/>
              <w:rPr>
                <w:rFonts w:eastAsia="Calibri"/>
                <w:sz w:val="24"/>
                <w:szCs w:val="24"/>
                <w:lang w:eastAsia="en-US"/>
              </w:rPr>
            </w:pPr>
            <w:r w:rsidRPr="00815280">
              <w:rPr>
                <w:rFonts w:eastAsia="Calibri"/>
                <w:sz w:val="24"/>
                <w:szCs w:val="24"/>
                <w:lang w:eastAsia="en-US"/>
              </w:rPr>
              <w:t>Площадь земельного участка, планируемые цели использования</w:t>
            </w:r>
          </w:p>
        </w:tc>
        <w:tc>
          <w:tcPr>
            <w:tcW w:w="2667" w:type="dxa"/>
            <w:vAlign w:val="center"/>
          </w:tcPr>
          <w:p w:rsidR="00BD2B2D" w:rsidRPr="00815280" w:rsidRDefault="00BD2B2D" w:rsidP="006D09FB">
            <w:pPr>
              <w:jc w:val="center"/>
              <w:rPr>
                <w:rFonts w:eastAsia="Calibri"/>
                <w:sz w:val="24"/>
                <w:szCs w:val="24"/>
                <w:lang w:eastAsia="en-US"/>
              </w:rPr>
            </w:pPr>
            <w:r w:rsidRPr="00815280">
              <w:rPr>
                <w:rFonts w:eastAsia="Calibri"/>
                <w:sz w:val="24"/>
                <w:szCs w:val="24"/>
                <w:lang w:eastAsia="en-US"/>
              </w:rPr>
              <w:t>Отношение кадастровой стоимости к среднему уровню кадастровой стоимости по муниципальному району</w:t>
            </w:r>
          </w:p>
        </w:tc>
      </w:tr>
      <w:tr w:rsidR="00BD2B2D" w:rsidRPr="003C4C3D" w:rsidTr="006D09FB">
        <w:tc>
          <w:tcPr>
            <w:tcW w:w="2550" w:type="dxa"/>
            <w:shd w:val="clear" w:color="auto" w:fill="auto"/>
          </w:tcPr>
          <w:p w:rsidR="00BD2B2D" w:rsidRPr="000153CB" w:rsidRDefault="00BD2B2D" w:rsidP="006D09FB">
            <w:pPr>
              <w:rPr>
                <w:szCs w:val="28"/>
                <w:highlight w:val="yellow"/>
              </w:rPr>
            </w:pPr>
            <w:r w:rsidRPr="000153CB">
              <w:rPr>
                <w:szCs w:val="28"/>
              </w:rPr>
              <w:t>53:14:1702601:10</w:t>
            </w:r>
          </w:p>
        </w:tc>
        <w:tc>
          <w:tcPr>
            <w:tcW w:w="2602" w:type="dxa"/>
            <w:shd w:val="clear" w:color="auto" w:fill="auto"/>
          </w:tcPr>
          <w:p w:rsidR="00BD2B2D" w:rsidRPr="000153CB" w:rsidRDefault="00BD2B2D" w:rsidP="006D09FB">
            <w:pPr>
              <w:rPr>
                <w:szCs w:val="28"/>
              </w:rPr>
            </w:pPr>
            <w:r w:rsidRPr="000153CB">
              <w:rPr>
                <w:szCs w:val="28"/>
              </w:rPr>
              <w:t xml:space="preserve">«Зона застройки индивидуальными </w:t>
            </w:r>
            <w:r w:rsidRPr="000153CB">
              <w:rPr>
                <w:szCs w:val="28"/>
              </w:rPr>
              <w:lastRenderedPageBreak/>
              <w:t>жилыми домами»</w:t>
            </w:r>
            <w:r>
              <w:rPr>
                <w:szCs w:val="28"/>
              </w:rPr>
              <w:t xml:space="preserve"> в д. Прокудино</w:t>
            </w:r>
          </w:p>
        </w:tc>
        <w:tc>
          <w:tcPr>
            <w:tcW w:w="2602" w:type="dxa"/>
            <w:shd w:val="clear" w:color="auto" w:fill="auto"/>
          </w:tcPr>
          <w:p w:rsidR="00BD2B2D" w:rsidRPr="000153CB" w:rsidRDefault="00BD2B2D" w:rsidP="006D09FB">
            <w:pPr>
              <w:rPr>
                <w:rFonts w:eastAsia="Calibri"/>
                <w:szCs w:val="28"/>
                <w:lang w:eastAsia="en-US"/>
              </w:rPr>
            </w:pPr>
            <w:r w:rsidRPr="000153CB">
              <w:rPr>
                <w:rFonts w:eastAsia="Calibri"/>
                <w:szCs w:val="28"/>
                <w:lang w:eastAsia="en-US"/>
              </w:rPr>
              <w:lastRenderedPageBreak/>
              <w:t>3600 м</w:t>
            </w:r>
            <w:r w:rsidRPr="000153CB">
              <w:rPr>
                <w:rFonts w:eastAsia="Calibri"/>
                <w:szCs w:val="28"/>
                <w:vertAlign w:val="superscript"/>
                <w:lang w:eastAsia="en-US"/>
              </w:rPr>
              <w:t>2</w:t>
            </w:r>
            <w:r w:rsidRPr="000153CB">
              <w:rPr>
                <w:rFonts w:eastAsia="Calibri"/>
                <w:szCs w:val="28"/>
                <w:lang w:eastAsia="en-US"/>
              </w:rPr>
              <w:t xml:space="preserve">, в целях </w:t>
            </w:r>
            <w:r w:rsidRPr="000153CB">
              <w:rPr>
                <w:szCs w:val="28"/>
              </w:rPr>
              <w:t xml:space="preserve">строительства </w:t>
            </w:r>
            <w:r w:rsidRPr="000153CB">
              <w:rPr>
                <w:szCs w:val="28"/>
              </w:rPr>
              <w:lastRenderedPageBreak/>
              <w:t>индивидуального жилого дома</w:t>
            </w:r>
          </w:p>
        </w:tc>
        <w:tc>
          <w:tcPr>
            <w:tcW w:w="2667" w:type="dxa"/>
            <w:shd w:val="clear" w:color="auto" w:fill="auto"/>
          </w:tcPr>
          <w:p w:rsidR="00BD2B2D" w:rsidRPr="003C4C3D" w:rsidRDefault="00BD2B2D" w:rsidP="006D09FB">
            <w:pPr>
              <w:rPr>
                <w:rFonts w:eastAsia="Calibri"/>
                <w:sz w:val="24"/>
                <w:szCs w:val="24"/>
                <w:vertAlign w:val="superscript"/>
                <w:lang w:eastAsia="en-US"/>
              </w:rPr>
            </w:pPr>
            <w:r w:rsidRPr="003C4C3D">
              <w:rPr>
                <w:rFonts w:eastAsia="Calibri"/>
                <w:sz w:val="24"/>
                <w:szCs w:val="24"/>
                <w:lang w:eastAsia="en-US"/>
              </w:rPr>
              <w:lastRenderedPageBreak/>
              <w:t>171,31 руб./м</w:t>
            </w:r>
            <w:r w:rsidRPr="003C4C3D">
              <w:rPr>
                <w:rFonts w:eastAsia="Calibri"/>
                <w:sz w:val="24"/>
                <w:szCs w:val="24"/>
                <w:vertAlign w:val="superscript"/>
                <w:lang w:eastAsia="en-US"/>
              </w:rPr>
              <w:t>2</w:t>
            </w:r>
            <w:r w:rsidRPr="003C4C3D">
              <w:rPr>
                <w:rFonts w:eastAsia="Calibri"/>
                <w:sz w:val="24"/>
                <w:szCs w:val="24"/>
                <w:lang w:eastAsia="en-US"/>
              </w:rPr>
              <w:t xml:space="preserve">– кадастровая </w:t>
            </w:r>
            <w:r w:rsidRPr="003C4C3D">
              <w:rPr>
                <w:rFonts w:eastAsia="Calibri"/>
                <w:sz w:val="24"/>
                <w:szCs w:val="24"/>
                <w:lang w:eastAsia="en-US"/>
              </w:rPr>
              <w:lastRenderedPageBreak/>
              <w:t>стоимость 1 м</w:t>
            </w:r>
            <w:r w:rsidRPr="003C4C3D">
              <w:rPr>
                <w:rFonts w:eastAsia="Calibri"/>
                <w:sz w:val="24"/>
                <w:szCs w:val="24"/>
                <w:vertAlign w:val="superscript"/>
                <w:lang w:eastAsia="en-US"/>
              </w:rPr>
              <w:t>2</w:t>
            </w:r>
            <w:r w:rsidRPr="003C4C3D">
              <w:rPr>
                <w:rFonts w:eastAsia="Calibri"/>
                <w:sz w:val="24"/>
                <w:szCs w:val="24"/>
                <w:lang w:eastAsia="en-US"/>
              </w:rPr>
              <w:t>; средн</w:t>
            </w:r>
            <w:r>
              <w:rPr>
                <w:rFonts w:eastAsia="Calibri"/>
                <w:sz w:val="24"/>
                <w:szCs w:val="24"/>
                <w:lang w:eastAsia="en-US"/>
              </w:rPr>
              <w:t>ий</w:t>
            </w:r>
            <w:r w:rsidRPr="003C4C3D">
              <w:rPr>
                <w:rFonts w:eastAsia="Calibri"/>
                <w:sz w:val="24"/>
                <w:szCs w:val="24"/>
                <w:lang w:eastAsia="en-US"/>
              </w:rPr>
              <w:t xml:space="preserve"> уров</w:t>
            </w:r>
            <w:r>
              <w:rPr>
                <w:rFonts w:eastAsia="Calibri"/>
                <w:sz w:val="24"/>
                <w:szCs w:val="24"/>
                <w:lang w:eastAsia="en-US"/>
              </w:rPr>
              <w:t>ень</w:t>
            </w:r>
            <w:r w:rsidRPr="003C4C3D">
              <w:rPr>
                <w:rFonts w:eastAsia="Calibri"/>
                <w:sz w:val="24"/>
                <w:szCs w:val="24"/>
                <w:lang w:eastAsia="en-US"/>
              </w:rPr>
              <w:t xml:space="preserve"> кадастровой стоимости по муниципальному району</w:t>
            </w:r>
            <w:r>
              <w:rPr>
                <w:rFonts w:eastAsia="Calibri"/>
                <w:sz w:val="24"/>
                <w:szCs w:val="24"/>
                <w:lang w:eastAsia="en-US"/>
              </w:rPr>
              <w:t xml:space="preserve"> – 109,33 руб./м</w:t>
            </w:r>
            <w:r>
              <w:rPr>
                <w:rFonts w:eastAsia="Calibri"/>
                <w:sz w:val="24"/>
                <w:szCs w:val="24"/>
                <w:vertAlign w:val="superscript"/>
                <w:lang w:eastAsia="en-US"/>
              </w:rPr>
              <w:t>2</w:t>
            </w:r>
            <w:r w:rsidRPr="003C4C3D">
              <w:rPr>
                <w:rFonts w:eastAsia="Calibri"/>
                <w:sz w:val="24"/>
                <w:szCs w:val="24"/>
                <w:lang w:eastAsia="en-US"/>
              </w:rPr>
              <w:t xml:space="preserve">; отношение </w:t>
            </w:r>
            <w:r>
              <w:rPr>
                <w:rFonts w:eastAsia="Calibri"/>
                <w:sz w:val="24"/>
                <w:szCs w:val="24"/>
                <w:lang w:eastAsia="en-US"/>
              </w:rPr>
              <w:t>–1,567</w:t>
            </w:r>
          </w:p>
        </w:tc>
      </w:tr>
      <w:tr w:rsidR="00BD2B2D" w:rsidRPr="000B2B35" w:rsidTr="006D09FB">
        <w:tc>
          <w:tcPr>
            <w:tcW w:w="2550" w:type="dxa"/>
            <w:shd w:val="clear" w:color="auto" w:fill="auto"/>
          </w:tcPr>
          <w:p w:rsidR="00BD2B2D" w:rsidRPr="00186DCE" w:rsidRDefault="00BD2B2D" w:rsidP="006D09FB">
            <w:pPr>
              <w:rPr>
                <w:sz w:val="24"/>
                <w:szCs w:val="24"/>
                <w:highlight w:val="yellow"/>
              </w:rPr>
            </w:pPr>
            <w:r w:rsidRPr="00F310E0">
              <w:rPr>
                <w:szCs w:val="28"/>
              </w:rPr>
              <w:lastRenderedPageBreak/>
              <w:t>53:14:1702601:46</w:t>
            </w:r>
          </w:p>
        </w:tc>
        <w:tc>
          <w:tcPr>
            <w:tcW w:w="2602" w:type="dxa"/>
            <w:shd w:val="clear" w:color="auto" w:fill="auto"/>
          </w:tcPr>
          <w:p w:rsidR="00BD2B2D" w:rsidRPr="000B2B35" w:rsidRDefault="00BD2B2D" w:rsidP="006D09FB">
            <w:pPr>
              <w:rPr>
                <w:sz w:val="24"/>
                <w:szCs w:val="24"/>
              </w:rPr>
            </w:pPr>
            <w:r w:rsidRPr="00EA23B6">
              <w:rPr>
                <w:szCs w:val="28"/>
              </w:rPr>
              <w:t>«Зона застройки индивидуальными жилыми домами»</w:t>
            </w:r>
            <w:r>
              <w:rPr>
                <w:szCs w:val="28"/>
              </w:rPr>
              <w:t xml:space="preserve"> в д. Прокудино</w:t>
            </w:r>
          </w:p>
        </w:tc>
        <w:tc>
          <w:tcPr>
            <w:tcW w:w="2602" w:type="dxa"/>
            <w:shd w:val="clear" w:color="auto" w:fill="auto"/>
          </w:tcPr>
          <w:p w:rsidR="00BD2B2D" w:rsidRPr="000B2B35" w:rsidRDefault="00BD2B2D" w:rsidP="006D09FB">
            <w:pPr>
              <w:rPr>
                <w:rFonts w:eastAsia="Calibri"/>
                <w:sz w:val="24"/>
                <w:szCs w:val="24"/>
                <w:lang w:eastAsia="en-US"/>
              </w:rPr>
            </w:pPr>
            <w:r w:rsidRPr="000153CB">
              <w:rPr>
                <w:rFonts w:eastAsia="Calibri"/>
                <w:szCs w:val="28"/>
                <w:lang w:eastAsia="en-US"/>
              </w:rPr>
              <w:t>3</w:t>
            </w:r>
            <w:r>
              <w:rPr>
                <w:rFonts w:eastAsia="Calibri"/>
                <w:szCs w:val="28"/>
                <w:lang w:eastAsia="en-US"/>
              </w:rPr>
              <w:t>142</w:t>
            </w:r>
            <w:r w:rsidRPr="000153CB">
              <w:rPr>
                <w:rFonts w:eastAsia="Calibri"/>
                <w:szCs w:val="28"/>
                <w:lang w:eastAsia="en-US"/>
              </w:rPr>
              <w:t xml:space="preserve"> м</w:t>
            </w:r>
            <w:r w:rsidRPr="000153CB">
              <w:rPr>
                <w:rFonts w:eastAsia="Calibri"/>
                <w:szCs w:val="28"/>
                <w:vertAlign w:val="superscript"/>
                <w:lang w:eastAsia="en-US"/>
              </w:rPr>
              <w:t>2</w:t>
            </w:r>
            <w:r w:rsidRPr="000153CB">
              <w:rPr>
                <w:rFonts w:eastAsia="Calibri"/>
                <w:szCs w:val="28"/>
                <w:lang w:eastAsia="en-US"/>
              </w:rPr>
              <w:t xml:space="preserve">, в целях </w:t>
            </w:r>
            <w:r w:rsidRPr="000153CB">
              <w:rPr>
                <w:szCs w:val="28"/>
              </w:rPr>
              <w:t>строительства индивидуального жилого дома</w:t>
            </w:r>
          </w:p>
        </w:tc>
        <w:tc>
          <w:tcPr>
            <w:tcW w:w="2667" w:type="dxa"/>
            <w:shd w:val="clear" w:color="auto" w:fill="auto"/>
          </w:tcPr>
          <w:p w:rsidR="00BD2B2D" w:rsidRPr="000B2B35" w:rsidRDefault="00BD2B2D" w:rsidP="006D09FB">
            <w:pPr>
              <w:rPr>
                <w:rFonts w:eastAsia="Calibri"/>
                <w:sz w:val="24"/>
                <w:szCs w:val="24"/>
                <w:lang w:eastAsia="en-US"/>
              </w:rPr>
            </w:pPr>
            <w:r w:rsidRPr="003C4C3D">
              <w:rPr>
                <w:rFonts w:eastAsia="Calibri"/>
                <w:sz w:val="24"/>
                <w:szCs w:val="24"/>
                <w:lang w:eastAsia="en-US"/>
              </w:rPr>
              <w:t>171,31 руб./м</w:t>
            </w:r>
            <w:r w:rsidRPr="003C4C3D">
              <w:rPr>
                <w:rFonts w:eastAsia="Calibri"/>
                <w:sz w:val="24"/>
                <w:szCs w:val="24"/>
                <w:vertAlign w:val="superscript"/>
                <w:lang w:eastAsia="en-US"/>
              </w:rPr>
              <w:t>2</w:t>
            </w:r>
            <w:r w:rsidRPr="003C4C3D">
              <w:rPr>
                <w:rFonts w:eastAsia="Calibri"/>
                <w:sz w:val="24"/>
                <w:szCs w:val="24"/>
                <w:lang w:eastAsia="en-US"/>
              </w:rPr>
              <w:t>– кадастровая стоимость 1 м</w:t>
            </w:r>
            <w:r w:rsidRPr="003C4C3D">
              <w:rPr>
                <w:rFonts w:eastAsia="Calibri"/>
                <w:sz w:val="24"/>
                <w:szCs w:val="24"/>
                <w:vertAlign w:val="superscript"/>
                <w:lang w:eastAsia="en-US"/>
              </w:rPr>
              <w:t>2</w:t>
            </w:r>
            <w:r w:rsidRPr="003C4C3D">
              <w:rPr>
                <w:rFonts w:eastAsia="Calibri"/>
                <w:sz w:val="24"/>
                <w:szCs w:val="24"/>
                <w:lang w:eastAsia="en-US"/>
              </w:rPr>
              <w:t>; средн</w:t>
            </w:r>
            <w:r>
              <w:rPr>
                <w:rFonts w:eastAsia="Calibri"/>
                <w:sz w:val="24"/>
                <w:szCs w:val="24"/>
                <w:lang w:eastAsia="en-US"/>
              </w:rPr>
              <w:t>ий</w:t>
            </w:r>
            <w:r w:rsidRPr="003C4C3D">
              <w:rPr>
                <w:rFonts w:eastAsia="Calibri"/>
                <w:sz w:val="24"/>
                <w:szCs w:val="24"/>
                <w:lang w:eastAsia="en-US"/>
              </w:rPr>
              <w:t xml:space="preserve"> уров</w:t>
            </w:r>
            <w:r>
              <w:rPr>
                <w:rFonts w:eastAsia="Calibri"/>
                <w:sz w:val="24"/>
                <w:szCs w:val="24"/>
                <w:lang w:eastAsia="en-US"/>
              </w:rPr>
              <w:t>ень</w:t>
            </w:r>
            <w:r w:rsidRPr="003C4C3D">
              <w:rPr>
                <w:rFonts w:eastAsia="Calibri"/>
                <w:sz w:val="24"/>
                <w:szCs w:val="24"/>
                <w:lang w:eastAsia="en-US"/>
              </w:rPr>
              <w:t xml:space="preserve"> кадастровой стоимости по муниципальному району</w:t>
            </w:r>
            <w:r>
              <w:rPr>
                <w:rFonts w:eastAsia="Calibri"/>
                <w:sz w:val="24"/>
                <w:szCs w:val="24"/>
                <w:lang w:eastAsia="en-US"/>
              </w:rPr>
              <w:t xml:space="preserve"> – 109,33 руб./м</w:t>
            </w:r>
            <w:r>
              <w:rPr>
                <w:rFonts w:eastAsia="Calibri"/>
                <w:sz w:val="24"/>
                <w:szCs w:val="24"/>
                <w:vertAlign w:val="superscript"/>
                <w:lang w:eastAsia="en-US"/>
              </w:rPr>
              <w:t>2</w:t>
            </w:r>
            <w:r w:rsidRPr="003C4C3D">
              <w:rPr>
                <w:rFonts w:eastAsia="Calibri"/>
                <w:sz w:val="24"/>
                <w:szCs w:val="24"/>
                <w:lang w:eastAsia="en-US"/>
              </w:rPr>
              <w:t xml:space="preserve">; отношение </w:t>
            </w:r>
            <w:r>
              <w:rPr>
                <w:rFonts w:eastAsia="Calibri"/>
                <w:sz w:val="24"/>
                <w:szCs w:val="24"/>
                <w:lang w:eastAsia="en-US"/>
              </w:rPr>
              <w:t>–1,567</w:t>
            </w:r>
          </w:p>
        </w:tc>
      </w:tr>
      <w:tr w:rsidR="00BD2B2D" w:rsidRPr="003C4C3D" w:rsidTr="006D09FB">
        <w:tc>
          <w:tcPr>
            <w:tcW w:w="2550" w:type="dxa"/>
            <w:shd w:val="clear" w:color="auto" w:fill="auto"/>
          </w:tcPr>
          <w:p w:rsidR="00BD2B2D" w:rsidRPr="00F310E0" w:rsidRDefault="00BD2B2D" w:rsidP="006D09FB">
            <w:pPr>
              <w:rPr>
                <w:szCs w:val="28"/>
              </w:rPr>
            </w:pPr>
            <w:r w:rsidRPr="00F310E0">
              <w:rPr>
                <w:rFonts w:cstheme="minorHAnsi"/>
                <w:szCs w:val="28"/>
              </w:rPr>
              <w:t>53:14:0201101:2</w:t>
            </w:r>
          </w:p>
        </w:tc>
        <w:tc>
          <w:tcPr>
            <w:tcW w:w="2602" w:type="dxa"/>
            <w:shd w:val="clear" w:color="auto" w:fill="auto"/>
          </w:tcPr>
          <w:p w:rsidR="00BD2B2D" w:rsidRPr="00EA23B6" w:rsidRDefault="00BD2B2D" w:rsidP="006D09FB">
            <w:pPr>
              <w:rPr>
                <w:szCs w:val="28"/>
              </w:rPr>
            </w:pPr>
            <w:r w:rsidRPr="00EA23B6">
              <w:rPr>
                <w:szCs w:val="28"/>
              </w:rPr>
              <w:t>«Зона застройки индивидуальными жилыми домами»</w:t>
            </w:r>
            <w:r>
              <w:rPr>
                <w:szCs w:val="28"/>
              </w:rPr>
              <w:t xml:space="preserve"> в д. Осипово</w:t>
            </w:r>
          </w:p>
        </w:tc>
        <w:tc>
          <w:tcPr>
            <w:tcW w:w="2602" w:type="dxa"/>
            <w:shd w:val="clear" w:color="auto" w:fill="auto"/>
          </w:tcPr>
          <w:p w:rsidR="00BD2B2D" w:rsidRPr="006D3768" w:rsidRDefault="00BD2B2D" w:rsidP="006D09FB">
            <w:pPr>
              <w:rPr>
                <w:rFonts w:eastAsia="Calibri"/>
                <w:szCs w:val="28"/>
                <w:lang w:eastAsia="en-US"/>
              </w:rPr>
            </w:pPr>
            <w:r w:rsidRPr="006D3768">
              <w:rPr>
                <w:rFonts w:eastAsia="Calibri"/>
                <w:szCs w:val="28"/>
                <w:lang w:eastAsia="en-US"/>
              </w:rPr>
              <w:t>5000 м</w:t>
            </w:r>
            <w:r w:rsidRPr="006D3768">
              <w:rPr>
                <w:rFonts w:eastAsia="Calibri"/>
                <w:szCs w:val="28"/>
                <w:vertAlign w:val="superscript"/>
                <w:lang w:eastAsia="en-US"/>
              </w:rPr>
              <w:t>2</w:t>
            </w:r>
            <w:r>
              <w:rPr>
                <w:rFonts w:eastAsia="Calibri"/>
                <w:szCs w:val="28"/>
                <w:lang w:eastAsia="en-US"/>
              </w:rPr>
              <w:t xml:space="preserve">, </w:t>
            </w:r>
            <w:r w:rsidR="00AE3B5B" w:rsidRPr="000153CB">
              <w:rPr>
                <w:rFonts w:eastAsia="Calibri"/>
                <w:szCs w:val="28"/>
                <w:lang w:eastAsia="en-US"/>
              </w:rPr>
              <w:t>в целях</w:t>
            </w:r>
            <w:r w:rsidRPr="006D3768">
              <w:rPr>
                <w:rFonts w:eastAsia="Calibri"/>
                <w:szCs w:val="28"/>
                <w:lang w:eastAsia="en-US"/>
              </w:rPr>
              <w:t xml:space="preserve"> ведения личного подсобного хозяйства</w:t>
            </w:r>
          </w:p>
        </w:tc>
        <w:tc>
          <w:tcPr>
            <w:tcW w:w="2667" w:type="dxa"/>
            <w:shd w:val="clear" w:color="auto" w:fill="auto"/>
          </w:tcPr>
          <w:p w:rsidR="00BD2B2D" w:rsidRPr="003C4C3D" w:rsidRDefault="00BD2B2D" w:rsidP="006D09FB">
            <w:pPr>
              <w:rPr>
                <w:rFonts w:eastAsia="Calibri"/>
                <w:sz w:val="24"/>
                <w:szCs w:val="24"/>
                <w:lang w:eastAsia="en-US"/>
              </w:rPr>
            </w:pPr>
            <w:r w:rsidRPr="003C4C3D">
              <w:rPr>
                <w:rFonts w:eastAsia="Calibri"/>
                <w:sz w:val="24"/>
                <w:szCs w:val="24"/>
                <w:lang w:eastAsia="en-US"/>
              </w:rPr>
              <w:t>1</w:t>
            </w:r>
            <w:r>
              <w:rPr>
                <w:rFonts w:eastAsia="Calibri"/>
                <w:sz w:val="24"/>
                <w:szCs w:val="24"/>
                <w:lang w:eastAsia="en-US"/>
              </w:rPr>
              <w:t>2</w:t>
            </w:r>
            <w:r w:rsidRPr="003C4C3D">
              <w:rPr>
                <w:rFonts w:eastAsia="Calibri"/>
                <w:sz w:val="24"/>
                <w:szCs w:val="24"/>
                <w:lang w:eastAsia="en-US"/>
              </w:rPr>
              <w:t>1,</w:t>
            </w:r>
            <w:r>
              <w:rPr>
                <w:rFonts w:eastAsia="Calibri"/>
                <w:sz w:val="24"/>
                <w:szCs w:val="24"/>
                <w:lang w:eastAsia="en-US"/>
              </w:rPr>
              <w:t>15</w:t>
            </w:r>
            <w:r w:rsidRPr="003C4C3D">
              <w:rPr>
                <w:rFonts w:eastAsia="Calibri"/>
                <w:sz w:val="24"/>
                <w:szCs w:val="24"/>
                <w:lang w:eastAsia="en-US"/>
              </w:rPr>
              <w:t xml:space="preserve"> руб./м</w:t>
            </w:r>
            <w:r w:rsidRPr="003C4C3D">
              <w:rPr>
                <w:rFonts w:eastAsia="Calibri"/>
                <w:sz w:val="24"/>
                <w:szCs w:val="24"/>
                <w:vertAlign w:val="superscript"/>
                <w:lang w:eastAsia="en-US"/>
              </w:rPr>
              <w:t>2</w:t>
            </w:r>
            <w:r w:rsidRPr="003C4C3D">
              <w:rPr>
                <w:rFonts w:eastAsia="Calibri"/>
                <w:sz w:val="24"/>
                <w:szCs w:val="24"/>
                <w:lang w:eastAsia="en-US"/>
              </w:rPr>
              <w:t>– кадастровая стоимость 1 м</w:t>
            </w:r>
            <w:r w:rsidRPr="003C4C3D">
              <w:rPr>
                <w:rFonts w:eastAsia="Calibri"/>
                <w:sz w:val="24"/>
                <w:szCs w:val="24"/>
                <w:vertAlign w:val="superscript"/>
                <w:lang w:eastAsia="en-US"/>
              </w:rPr>
              <w:t>2</w:t>
            </w:r>
            <w:r w:rsidRPr="003C4C3D">
              <w:rPr>
                <w:rFonts w:eastAsia="Calibri"/>
                <w:sz w:val="24"/>
                <w:szCs w:val="24"/>
                <w:lang w:eastAsia="en-US"/>
              </w:rPr>
              <w:t>; средн</w:t>
            </w:r>
            <w:r>
              <w:rPr>
                <w:rFonts w:eastAsia="Calibri"/>
                <w:sz w:val="24"/>
                <w:szCs w:val="24"/>
                <w:lang w:eastAsia="en-US"/>
              </w:rPr>
              <w:t>ий</w:t>
            </w:r>
            <w:r w:rsidRPr="003C4C3D">
              <w:rPr>
                <w:rFonts w:eastAsia="Calibri"/>
                <w:sz w:val="24"/>
                <w:szCs w:val="24"/>
                <w:lang w:eastAsia="en-US"/>
              </w:rPr>
              <w:t xml:space="preserve"> уров</w:t>
            </w:r>
            <w:r>
              <w:rPr>
                <w:rFonts w:eastAsia="Calibri"/>
                <w:sz w:val="24"/>
                <w:szCs w:val="24"/>
                <w:lang w:eastAsia="en-US"/>
              </w:rPr>
              <w:t>ень</w:t>
            </w:r>
            <w:r w:rsidRPr="003C4C3D">
              <w:rPr>
                <w:rFonts w:eastAsia="Calibri"/>
                <w:sz w:val="24"/>
                <w:szCs w:val="24"/>
                <w:lang w:eastAsia="en-US"/>
              </w:rPr>
              <w:t xml:space="preserve"> кадастровой стоимости по муниципальному району</w:t>
            </w:r>
            <w:r>
              <w:rPr>
                <w:rFonts w:eastAsia="Calibri"/>
                <w:sz w:val="24"/>
                <w:szCs w:val="24"/>
                <w:lang w:eastAsia="en-US"/>
              </w:rPr>
              <w:t xml:space="preserve"> – 109,33 руб./м</w:t>
            </w:r>
            <w:r>
              <w:rPr>
                <w:rFonts w:eastAsia="Calibri"/>
                <w:sz w:val="24"/>
                <w:szCs w:val="24"/>
                <w:vertAlign w:val="superscript"/>
                <w:lang w:eastAsia="en-US"/>
              </w:rPr>
              <w:t>2</w:t>
            </w:r>
            <w:r w:rsidRPr="003C4C3D">
              <w:rPr>
                <w:rFonts w:eastAsia="Calibri"/>
                <w:sz w:val="24"/>
                <w:szCs w:val="24"/>
                <w:lang w:eastAsia="en-US"/>
              </w:rPr>
              <w:t xml:space="preserve">; отношение </w:t>
            </w:r>
            <w:r>
              <w:rPr>
                <w:rFonts w:eastAsia="Calibri"/>
                <w:sz w:val="24"/>
                <w:szCs w:val="24"/>
                <w:lang w:eastAsia="en-US"/>
              </w:rPr>
              <w:t>–1,108</w:t>
            </w:r>
          </w:p>
        </w:tc>
      </w:tr>
      <w:tr w:rsidR="00BD2B2D" w:rsidRPr="003C4C3D" w:rsidTr="006D09FB">
        <w:tc>
          <w:tcPr>
            <w:tcW w:w="2550" w:type="dxa"/>
            <w:shd w:val="clear" w:color="auto" w:fill="auto"/>
          </w:tcPr>
          <w:p w:rsidR="00BD2B2D" w:rsidRPr="00F310E0" w:rsidRDefault="00BD2B2D" w:rsidP="006D09FB">
            <w:pPr>
              <w:rPr>
                <w:szCs w:val="28"/>
              </w:rPr>
            </w:pPr>
            <w:r w:rsidRPr="00F310E0">
              <w:rPr>
                <w:rFonts w:cstheme="minorHAnsi"/>
                <w:szCs w:val="28"/>
              </w:rPr>
              <w:t>53:14:0200901:2</w:t>
            </w:r>
          </w:p>
        </w:tc>
        <w:tc>
          <w:tcPr>
            <w:tcW w:w="2602" w:type="dxa"/>
            <w:shd w:val="clear" w:color="auto" w:fill="auto"/>
          </w:tcPr>
          <w:p w:rsidR="00BD2B2D" w:rsidRPr="00EA23B6" w:rsidRDefault="00BD2B2D" w:rsidP="006D09FB">
            <w:pPr>
              <w:rPr>
                <w:szCs w:val="28"/>
              </w:rPr>
            </w:pPr>
            <w:r w:rsidRPr="00EA23B6">
              <w:rPr>
                <w:szCs w:val="28"/>
              </w:rPr>
              <w:t>«Зона застройки индивидуальными жилыми домами»</w:t>
            </w:r>
            <w:r>
              <w:rPr>
                <w:szCs w:val="28"/>
              </w:rPr>
              <w:t xml:space="preserve"> в д. Абросово</w:t>
            </w:r>
          </w:p>
        </w:tc>
        <w:tc>
          <w:tcPr>
            <w:tcW w:w="2602" w:type="dxa"/>
            <w:shd w:val="clear" w:color="auto" w:fill="auto"/>
          </w:tcPr>
          <w:p w:rsidR="00BD2B2D" w:rsidRPr="000B2B35" w:rsidRDefault="00BD2B2D" w:rsidP="006D09FB">
            <w:pPr>
              <w:rPr>
                <w:rFonts w:eastAsia="Calibri"/>
                <w:sz w:val="24"/>
                <w:szCs w:val="24"/>
                <w:lang w:eastAsia="en-US"/>
              </w:rPr>
            </w:pPr>
            <w:r w:rsidRPr="006D3768">
              <w:rPr>
                <w:rFonts w:eastAsia="Calibri"/>
                <w:szCs w:val="28"/>
                <w:lang w:eastAsia="en-US"/>
              </w:rPr>
              <w:t>5000 м</w:t>
            </w:r>
            <w:r w:rsidRPr="006D3768">
              <w:rPr>
                <w:rFonts w:eastAsia="Calibri"/>
                <w:szCs w:val="28"/>
                <w:vertAlign w:val="superscript"/>
                <w:lang w:eastAsia="en-US"/>
              </w:rPr>
              <w:t>2</w:t>
            </w:r>
            <w:r>
              <w:rPr>
                <w:rFonts w:eastAsia="Calibri"/>
                <w:szCs w:val="28"/>
                <w:lang w:eastAsia="en-US"/>
              </w:rPr>
              <w:t xml:space="preserve">, </w:t>
            </w:r>
            <w:r w:rsidR="00AE3B5B" w:rsidRPr="000153CB">
              <w:rPr>
                <w:rFonts w:eastAsia="Calibri"/>
                <w:szCs w:val="28"/>
                <w:lang w:eastAsia="en-US"/>
              </w:rPr>
              <w:t xml:space="preserve">в целях </w:t>
            </w:r>
            <w:r w:rsidRPr="006D3768">
              <w:rPr>
                <w:rFonts w:eastAsia="Calibri"/>
                <w:szCs w:val="28"/>
                <w:lang w:eastAsia="en-US"/>
              </w:rPr>
              <w:t>ведения личного подсобного хозяйства</w:t>
            </w:r>
          </w:p>
        </w:tc>
        <w:tc>
          <w:tcPr>
            <w:tcW w:w="2667" w:type="dxa"/>
            <w:shd w:val="clear" w:color="auto" w:fill="auto"/>
          </w:tcPr>
          <w:p w:rsidR="00BD2B2D" w:rsidRPr="003C4C3D" w:rsidRDefault="00BD2B2D" w:rsidP="006D09FB">
            <w:pPr>
              <w:rPr>
                <w:rFonts w:eastAsia="Calibri"/>
                <w:sz w:val="24"/>
                <w:szCs w:val="24"/>
                <w:lang w:eastAsia="en-US"/>
              </w:rPr>
            </w:pPr>
            <w:r w:rsidRPr="003C4C3D">
              <w:rPr>
                <w:rFonts w:eastAsia="Calibri"/>
                <w:sz w:val="24"/>
                <w:szCs w:val="24"/>
                <w:lang w:eastAsia="en-US"/>
              </w:rPr>
              <w:t>1</w:t>
            </w:r>
            <w:r>
              <w:rPr>
                <w:rFonts w:eastAsia="Calibri"/>
                <w:sz w:val="24"/>
                <w:szCs w:val="24"/>
                <w:lang w:eastAsia="en-US"/>
              </w:rPr>
              <w:t>23</w:t>
            </w:r>
            <w:r w:rsidRPr="003C4C3D">
              <w:rPr>
                <w:rFonts w:eastAsia="Calibri"/>
                <w:sz w:val="24"/>
                <w:szCs w:val="24"/>
                <w:lang w:eastAsia="en-US"/>
              </w:rPr>
              <w:t>,</w:t>
            </w:r>
            <w:r>
              <w:rPr>
                <w:rFonts w:eastAsia="Calibri"/>
                <w:sz w:val="24"/>
                <w:szCs w:val="24"/>
                <w:lang w:eastAsia="en-US"/>
              </w:rPr>
              <w:t>05</w:t>
            </w:r>
            <w:r w:rsidRPr="003C4C3D">
              <w:rPr>
                <w:rFonts w:eastAsia="Calibri"/>
                <w:sz w:val="24"/>
                <w:szCs w:val="24"/>
                <w:lang w:eastAsia="en-US"/>
              </w:rPr>
              <w:t xml:space="preserve"> руб./м</w:t>
            </w:r>
            <w:r w:rsidRPr="003C4C3D">
              <w:rPr>
                <w:rFonts w:eastAsia="Calibri"/>
                <w:sz w:val="24"/>
                <w:szCs w:val="24"/>
                <w:vertAlign w:val="superscript"/>
                <w:lang w:eastAsia="en-US"/>
              </w:rPr>
              <w:t>2</w:t>
            </w:r>
            <w:r w:rsidRPr="003C4C3D">
              <w:rPr>
                <w:rFonts w:eastAsia="Calibri"/>
                <w:sz w:val="24"/>
                <w:szCs w:val="24"/>
                <w:lang w:eastAsia="en-US"/>
              </w:rPr>
              <w:t>– кадастровая стоимость 1 м</w:t>
            </w:r>
            <w:r w:rsidRPr="003C4C3D">
              <w:rPr>
                <w:rFonts w:eastAsia="Calibri"/>
                <w:sz w:val="24"/>
                <w:szCs w:val="24"/>
                <w:vertAlign w:val="superscript"/>
                <w:lang w:eastAsia="en-US"/>
              </w:rPr>
              <w:t>2</w:t>
            </w:r>
            <w:r w:rsidRPr="003C4C3D">
              <w:rPr>
                <w:rFonts w:eastAsia="Calibri"/>
                <w:sz w:val="24"/>
                <w:szCs w:val="24"/>
                <w:lang w:eastAsia="en-US"/>
              </w:rPr>
              <w:t>; средн</w:t>
            </w:r>
            <w:r>
              <w:rPr>
                <w:rFonts w:eastAsia="Calibri"/>
                <w:sz w:val="24"/>
                <w:szCs w:val="24"/>
                <w:lang w:eastAsia="en-US"/>
              </w:rPr>
              <w:t>ий</w:t>
            </w:r>
            <w:r w:rsidRPr="003C4C3D">
              <w:rPr>
                <w:rFonts w:eastAsia="Calibri"/>
                <w:sz w:val="24"/>
                <w:szCs w:val="24"/>
                <w:lang w:eastAsia="en-US"/>
              </w:rPr>
              <w:t xml:space="preserve"> уров</w:t>
            </w:r>
            <w:r>
              <w:rPr>
                <w:rFonts w:eastAsia="Calibri"/>
                <w:sz w:val="24"/>
                <w:szCs w:val="24"/>
                <w:lang w:eastAsia="en-US"/>
              </w:rPr>
              <w:t>ень</w:t>
            </w:r>
            <w:r w:rsidRPr="003C4C3D">
              <w:rPr>
                <w:rFonts w:eastAsia="Calibri"/>
                <w:sz w:val="24"/>
                <w:szCs w:val="24"/>
                <w:lang w:eastAsia="en-US"/>
              </w:rPr>
              <w:t xml:space="preserve"> кадастровой стоимости по муниципальному району</w:t>
            </w:r>
            <w:r>
              <w:rPr>
                <w:rFonts w:eastAsia="Calibri"/>
                <w:sz w:val="24"/>
                <w:szCs w:val="24"/>
                <w:lang w:eastAsia="en-US"/>
              </w:rPr>
              <w:t xml:space="preserve"> – 109,33 руб./м</w:t>
            </w:r>
            <w:r>
              <w:rPr>
                <w:rFonts w:eastAsia="Calibri"/>
                <w:sz w:val="24"/>
                <w:szCs w:val="24"/>
                <w:vertAlign w:val="superscript"/>
                <w:lang w:eastAsia="en-US"/>
              </w:rPr>
              <w:t>2</w:t>
            </w:r>
            <w:r w:rsidRPr="003C4C3D">
              <w:rPr>
                <w:rFonts w:eastAsia="Calibri"/>
                <w:sz w:val="24"/>
                <w:szCs w:val="24"/>
                <w:lang w:eastAsia="en-US"/>
              </w:rPr>
              <w:t xml:space="preserve">; отношение </w:t>
            </w:r>
            <w:r>
              <w:rPr>
                <w:rFonts w:eastAsia="Calibri"/>
                <w:sz w:val="24"/>
                <w:szCs w:val="24"/>
                <w:lang w:eastAsia="en-US"/>
              </w:rPr>
              <w:t>–1,125</w:t>
            </w:r>
          </w:p>
        </w:tc>
      </w:tr>
      <w:tr w:rsidR="00BD2B2D" w:rsidRPr="003C4C3D" w:rsidTr="006D09FB">
        <w:tc>
          <w:tcPr>
            <w:tcW w:w="2550" w:type="dxa"/>
            <w:shd w:val="clear" w:color="auto" w:fill="auto"/>
          </w:tcPr>
          <w:p w:rsidR="00BD2B2D" w:rsidRPr="00F310E0" w:rsidRDefault="00BD2B2D" w:rsidP="006D09FB">
            <w:pPr>
              <w:rPr>
                <w:szCs w:val="28"/>
              </w:rPr>
            </w:pPr>
            <w:r w:rsidRPr="00F310E0">
              <w:t xml:space="preserve">53:14:1705501:6; 53:14:1705501:19 (объект недвижимости без </w:t>
            </w:r>
            <w:r w:rsidRPr="00F310E0">
              <w:lastRenderedPageBreak/>
              <w:t>установленных границ земельного участка); 53:14:1705501:3; 53:14:1705501:2; 53:14:1705501:31; 53:14:1705501:11</w:t>
            </w:r>
          </w:p>
        </w:tc>
        <w:tc>
          <w:tcPr>
            <w:tcW w:w="2602" w:type="dxa"/>
            <w:shd w:val="clear" w:color="auto" w:fill="auto"/>
          </w:tcPr>
          <w:p w:rsidR="00BD2B2D" w:rsidRPr="00EA23B6" w:rsidRDefault="00BD2B2D" w:rsidP="006D09FB">
            <w:pPr>
              <w:rPr>
                <w:szCs w:val="28"/>
              </w:rPr>
            </w:pPr>
            <w:r w:rsidRPr="00EA23B6">
              <w:rPr>
                <w:szCs w:val="28"/>
              </w:rPr>
              <w:lastRenderedPageBreak/>
              <w:t>«Зона застройки индивидуальными жилыми домами»</w:t>
            </w:r>
            <w:r>
              <w:rPr>
                <w:szCs w:val="28"/>
              </w:rPr>
              <w:t xml:space="preserve"> в пос. Дмитровское</w:t>
            </w:r>
          </w:p>
        </w:tc>
        <w:tc>
          <w:tcPr>
            <w:tcW w:w="2602" w:type="dxa"/>
            <w:shd w:val="clear" w:color="auto" w:fill="auto"/>
          </w:tcPr>
          <w:p w:rsidR="00BD2B2D" w:rsidRPr="00E7691F" w:rsidRDefault="00BD2B2D" w:rsidP="006D09FB">
            <w:pPr>
              <w:rPr>
                <w:rFonts w:eastAsia="Calibri"/>
                <w:szCs w:val="28"/>
                <w:lang w:eastAsia="en-US"/>
              </w:rPr>
            </w:pPr>
            <w:r w:rsidRPr="00E7691F">
              <w:rPr>
                <w:rFonts w:eastAsia="Calibri"/>
                <w:szCs w:val="28"/>
                <w:lang w:eastAsia="en-US"/>
              </w:rPr>
              <w:t>17359 м</w:t>
            </w:r>
            <w:r w:rsidRPr="00E7691F">
              <w:rPr>
                <w:rFonts w:eastAsia="Calibri"/>
                <w:szCs w:val="28"/>
                <w:vertAlign w:val="superscript"/>
                <w:lang w:eastAsia="en-US"/>
              </w:rPr>
              <w:t>2</w:t>
            </w:r>
            <w:r w:rsidRPr="00E7691F">
              <w:rPr>
                <w:rFonts w:eastAsia="Calibri"/>
                <w:szCs w:val="28"/>
                <w:lang w:eastAsia="en-US"/>
              </w:rPr>
              <w:t xml:space="preserve"> общей площади</w:t>
            </w:r>
            <w:r w:rsidR="00AE3B5B" w:rsidRPr="000153CB">
              <w:rPr>
                <w:rFonts w:eastAsia="Calibri"/>
                <w:szCs w:val="28"/>
                <w:lang w:eastAsia="en-US"/>
              </w:rPr>
              <w:t xml:space="preserve">в целях </w:t>
            </w:r>
            <w:r w:rsidRPr="00EA23B6">
              <w:rPr>
                <w:szCs w:val="28"/>
              </w:rPr>
              <w:t>индивидуальн</w:t>
            </w:r>
            <w:r>
              <w:rPr>
                <w:szCs w:val="28"/>
              </w:rPr>
              <w:t>ого жилищногостроительства</w:t>
            </w:r>
          </w:p>
        </w:tc>
        <w:tc>
          <w:tcPr>
            <w:tcW w:w="2667" w:type="dxa"/>
            <w:shd w:val="clear" w:color="auto" w:fill="auto"/>
          </w:tcPr>
          <w:p w:rsidR="00BD2B2D" w:rsidRPr="003C4C3D" w:rsidRDefault="00BD2B2D" w:rsidP="006D09FB">
            <w:pPr>
              <w:rPr>
                <w:rFonts w:eastAsia="Calibri"/>
                <w:sz w:val="24"/>
                <w:szCs w:val="24"/>
                <w:lang w:eastAsia="en-US"/>
              </w:rPr>
            </w:pPr>
            <w:r w:rsidRPr="003C4C3D">
              <w:rPr>
                <w:rFonts w:eastAsia="Calibri"/>
                <w:sz w:val="24"/>
                <w:szCs w:val="24"/>
                <w:lang w:eastAsia="en-US"/>
              </w:rPr>
              <w:t>1</w:t>
            </w:r>
            <w:r>
              <w:rPr>
                <w:rFonts w:eastAsia="Calibri"/>
                <w:sz w:val="24"/>
                <w:szCs w:val="24"/>
                <w:lang w:eastAsia="en-US"/>
              </w:rPr>
              <w:t xml:space="preserve">87,56 </w:t>
            </w:r>
            <w:r w:rsidRPr="003C4C3D">
              <w:rPr>
                <w:rFonts w:eastAsia="Calibri"/>
                <w:sz w:val="24"/>
                <w:szCs w:val="24"/>
                <w:lang w:eastAsia="en-US"/>
              </w:rPr>
              <w:t>руб./м</w:t>
            </w:r>
            <w:r w:rsidRPr="003C4C3D">
              <w:rPr>
                <w:rFonts w:eastAsia="Calibri"/>
                <w:sz w:val="24"/>
                <w:szCs w:val="24"/>
                <w:vertAlign w:val="superscript"/>
                <w:lang w:eastAsia="en-US"/>
              </w:rPr>
              <w:t>2</w:t>
            </w:r>
            <w:r w:rsidRPr="003C4C3D">
              <w:rPr>
                <w:rFonts w:eastAsia="Calibri"/>
                <w:sz w:val="24"/>
                <w:szCs w:val="24"/>
                <w:lang w:eastAsia="en-US"/>
              </w:rPr>
              <w:t>– кадастровая стоимость 1 м</w:t>
            </w:r>
            <w:r w:rsidRPr="003C4C3D">
              <w:rPr>
                <w:rFonts w:eastAsia="Calibri"/>
                <w:sz w:val="24"/>
                <w:szCs w:val="24"/>
                <w:vertAlign w:val="superscript"/>
                <w:lang w:eastAsia="en-US"/>
              </w:rPr>
              <w:t>2</w:t>
            </w:r>
            <w:r w:rsidRPr="003C4C3D">
              <w:rPr>
                <w:rFonts w:eastAsia="Calibri"/>
                <w:sz w:val="24"/>
                <w:szCs w:val="24"/>
                <w:lang w:eastAsia="en-US"/>
              </w:rPr>
              <w:t>; средн</w:t>
            </w:r>
            <w:r>
              <w:rPr>
                <w:rFonts w:eastAsia="Calibri"/>
                <w:sz w:val="24"/>
                <w:szCs w:val="24"/>
                <w:lang w:eastAsia="en-US"/>
              </w:rPr>
              <w:t>ий</w:t>
            </w:r>
            <w:r w:rsidRPr="003C4C3D">
              <w:rPr>
                <w:rFonts w:eastAsia="Calibri"/>
                <w:sz w:val="24"/>
                <w:szCs w:val="24"/>
                <w:lang w:eastAsia="en-US"/>
              </w:rPr>
              <w:t xml:space="preserve"> уров</w:t>
            </w:r>
            <w:r>
              <w:rPr>
                <w:rFonts w:eastAsia="Calibri"/>
                <w:sz w:val="24"/>
                <w:szCs w:val="24"/>
                <w:lang w:eastAsia="en-US"/>
              </w:rPr>
              <w:t>ень</w:t>
            </w:r>
            <w:r w:rsidRPr="003C4C3D">
              <w:rPr>
                <w:rFonts w:eastAsia="Calibri"/>
                <w:sz w:val="24"/>
                <w:szCs w:val="24"/>
                <w:lang w:eastAsia="en-US"/>
              </w:rPr>
              <w:t xml:space="preserve"> кадастровой стоимости по </w:t>
            </w:r>
            <w:r w:rsidRPr="003C4C3D">
              <w:rPr>
                <w:rFonts w:eastAsia="Calibri"/>
                <w:sz w:val="24"/>
                <w:szCs w:val="24"/>
                <w:lang w:eastAsia="en-US"/>
              </w:rPr>
              <w:lastRenderedPageBreak/>
              <w:t>муниципальному району</w:t>
            </w:r>
            <w:r>
              <w:rPr>
                <w:rFonts w:eastAsia="Calibri"/>
                <w:sz w:val="24"/>
                <w:szCs w:val="24"/>
                <w:lang w:eastAsia="en-US"/>
              </w:rPr>
              <w:t xml:space="preserve"> – 109,33 руб./м</w:t>
            </w:r>
            <w:r>
              <w:rPr>
                <w:rFonts w:eastAsia="Calibri"/>
                <w:sz w:val="24"/>
                <w:szCs w:val="24"/>
                <w:vertAlign w:val="superscript"/>
                <w:lang w:eastAsia="en-US"/>
              </w:rPr>
              <w:t>2</w:t>
            </w:r>
            <w:r w:rsidRPr="003C4C3D">
              <w:rPr>
                <w:rFonts w:eastAsia="Calibri"/>
                <w:sz w:val="24"/>
                <w:szCs w:val="24"/>
                <w:lang w:eastAsia="en-US"/>
              </w:rPr>
              <w:t xml:space="preserve">; отношение </w:t>
            </w:r>
            <w:r>
              <w:rPr>
                <w:rFonts w:eastAsia="Calibri"/>
                <w:sz w:val="24"/>
                <w:szCs w:val="24"/>
                <w:lang w:eastAsia="en-US"/>
              </w:rPr>
              <w:t>–1,716</w:t>
            </w:r>
          </w:p>
        </w:tc>
      </w:tr>
    </w:tbl>
    <w:p w:rsidR="00BD2B2D" w:rsidRPr="00CE76CF" w:rsidRDefault="00BD2B2D" w:rsidP="00BD2B2D">
      <w:pPr>
        <w:pStyle w:val="1"/>
        <w:numPr>
          <w:ilvl w:val="0"/>
          <w:numId w:val="30"/>
        </w:numPr>
        <w:ind w:left="709" w:hanging="709"/>
      </w:pPr>
      <w:bookmarkStart w:id="259" w:name="_Toc48497010"/>
      <w:r w:rsidRPr="00CE76CF">
        <w:lastRenderedPageBreak/>
        <w:t>Перечень земельных участков, которые исключаются из границ населенных пунктов, входящих в состав поселения</w:t>
      </w:r>
      <w:bookmarkEnd w:id="259"/>
    </w:p>
    <w:p w:rsidR="00BD2B2D" w:rsidRPr="00CE76CF" w:rsidRDefault="00BD2B2D" w:rsidP="00BD2B2D">
      <w:pPr>
        <w:ind w:firstLine="709"/>
        <w:rPr>
          <w:rFonts w:eastAsia="Calibri"/>
        </w:rPr>
      </w:pPr>
      <w:r>
        <w:rPr>
          <w:rFonts w:eastAsia="Calibri"/>
        </w:rPr>
        <w:t xml:space="preserve">При </w:t>
      </w:r>
      <w:r w:rsidRPr="00CE76CF">
        <w:rPr>
          <w:rFonts w:eastAsia="Calibri"/>
        </w:rPr>
        <w:t xml:space="preserve">подготовке </w:t>
      </w:r>
      <w:r>
        <w:rPr>
          <w:rFonts w:eastAsia="Calibri"/>
        </w:rPr>
        <w:t xml:space="preserve">проекта внесения изменений в </w:t>
      </w:r>
      <w:r w:rsidRPr="00CE76CF">
        <w:rPr>
          <w:rFonts w:eastAsia="Calibri"/>
        </w:rPr>
        <w:t>генеральн</w:t>
      </w:r>
      <w:r>
        <w:rPr>
          <w:rFonts w:eastAsia="Calibri"/>
        </w:rPr>
        <w:t>ый планне поступали п</w:t>
      </w:r>
      <w:r w:rsidRPr="00CE76CF">
        <w:rPr>
          <w:rFonts w:eastAsia="Calibri"/>
        </w:rPr>
        <w:t>редложени</w:t>
      </w:r>
      <w:r>
        <w:rPr>
          <w:rFonts w:eastAsia="Calibri"/>
        </w:rPr>
        <w:t xml:space="preserve">япо </w:t>
      </w:r>
      <w:r w:rsidRPr="00CE76CF">
        <w:rPr>
          <w:rFonts w:eastAsia="Calibri"/>
        </w:rPr>
        <w:t>исключени</w:t>
      </w:r>
      <w:r>
        <w:rPr>
          <w:rFonts w:eastAsia="Calibri"/>
        </w:rPr>
        <w:t>ю</w:t>
      </w:r>
      <w:r w:rsidRPr="00CE76CF">
        <w:rPr>
          <w:rFonts w:eastAsia="Calibri"/>
        </w:rPr>
        <w:t xml:space="preserve"> земельных участков из границ населенных пунктов, входящих в состав поселения.</w:t>
      </w:r>
    </w:p>
    <w:p w:rsidR="00CF53E2" w:rsidRPr="00F92A16" w:rsidRDefault="00CF53E2" w:rsidP="00F92A16">
      <w:pPr>
        <w:pStyle w:val="1"/>
        <w:numPr>
          <w:ilvl w:val="0"/>
          <w:numId w:val="30"/>
        </w:numPr>
        <w:ind w:left="709" w:hanging="709"/>
      </w:pPr>
      <w:bookmarkStart w:id="260" w:name="_Toc485647282"/>
      <w:bookmarkStart w:id="261" w:name="_Toc35426035"/>
      <w:bookmarkStart w:id="262" w:name="_Toc48497011"/>
      <w:bookmarkStart w:id="263" w:name="_Toc431382065"/>
      <w:bookmarkStart w:id="264" w:name="_Toc465560019"/>
      <w:bookmarkStart w:id="265" w:name="_Toc485647283"/>
      <w:r w:rsidRPr="00F92A16">
        <w:t>Анализ предложений заинтересованных лиц по проекту изменений в генеральный план</w:t>
      </w:r>
      <w:bookmarkEnd w:id="260"/>
      <w:bookmarkEnd w:id="261"/>
      <w:bookmarkEnd w:id="262"/>
    </w:p>
    <w:p w:rsidR="00CF53E2" w:rsidRPr="00CE76CF" w:rsidRDefault="00CF53E2" w:rsidP="00CF53E2">
      <w:pPr>
        <w:ind w:firstLine="709"/>
      </w:pPr>
      <w:r w:rsidRPr="00CE76CF">
        <w:t>Согласно части 6 статьи 9 Градостроительного кодекса Российской Федерации подготовка документов территориального планирования осуществляется с учетом предложений заинтересованных лиц.</w:t>
      </w:r>
    </w:p>
    <w:p w:rsidR="00CF53E2" w:rsidRDefault="00CF53E2" w:rsidP="00CF53E2">
      <w:pPr>
        <w:ind w:firstLine="709"/>
      </w:pPr>
      <w:r w:rsidRPr="00CE76CF">
        <w:t>На основании части 3 и части 10 статьи 24 Градостроительного кодекса Российской Федерации заинтересованные лица вправе представить свои предложения по проекту генерального плана в части изменений границ населенного пункта, в части изменения или установления функциональных зон, к которым предъявляются требования, определенные в статье 23 Градостроительного кодекса Российской Федерации.</w:t>
      </w:r>
    </w:p>
    <w:p w:rsidR="00C30A14" w:rsidRPr="009D30F3" w:rsidRDefault="009D30F3" w:rsidP="009D30F3">
      <w:pPr>
        <w:pStyle w:val="S"/>
        <w:spacing w:line="240" w:lineRule="atLeast"/>
        <w:rPr>
          <w:sz w:val="28"/>
          <w:szCs w:val="28"/>
        </w:rPr>
      </w:pPr>
      <w:r>
        <w:rPr>
          <w:sz w:val="28"/>
          <w:szCs w:val="28"/>
        </w:rPr>
        <w:t xml:space="preserve">1. </w:t>
      </w:r>
      <w:r w:rsidR="00C30A14" w:rsidRPr="009D30F3">
        <w:rPr>
          <w:sz w:val="28"/>
          <w:szCs w:val="28"/>
        </w:rPr>
        <w:t>Предложение ООО «Стройснабсервис» для земельного участка с кадастровым номером 53:14:1700601:390 (у д. Гора)</w:t>
      </w:r>
    </w:p>
    <w:p w:rsidR="00536A45" w:rsidRPr="0050773B" w:rsidRDefault="00536A45" w:rsidP="0048307A">
      <w:pPr>
        <w:ind w:firstLine="709"/>
        <w:rPr>
          <w:szCs w:val="28"/>
        </w:rPr>
      </w:pPr>
      <w:r w:rsidRPr="0050773B">
        <w:rPr>
          <w:szCs w:val="28"/>
        </w:rPr>
        <w:t xml:space="preserve">ООО «Стройснабсервис» разработан проект рекультивации земель для земельного </w:t>
      </w:r>
      <w:r w:rsidRPr="0050773B">
        <w:rPr>
          <w:rFonts w:cstheme="minorHAnsi"/>
          <w:szCs w:val="28"/>
        </w:rPr>
        <w:t>участка с кадастровым номером 53:14:1700601:390 (у д. Гора)</w:t>
      </w:r>
      <w:r w:rsidRPr="0050773B">
        <w:rPr>
          <w:szCs w:val="28"/>
        </w:rPr>
        <w:t>, согласованный Департаментом природных ресурсов и экологии Новгородской области от 21.07.2015.</w:t>
      </w:r>
    </w:p>
    <w:p w:rsidR="00536A45" w:rsidRPr="0050773B" w:rsidRDefault="00536A45" w:rsidP="0048307A">
      <w:pPr>
        <w:ind w:firstLine="709"/>
        <w:rPr>
          <w:szCs w:val="28"/>
        </w:rPr>
      </w:pPr>
      <w:r w:rsidRPr="0050773B">
        <w:rPr>
          <w:szCs w:val="28"/>
        </w:rPr>
        <w:t xml:space="preserve">Данный проект рекультивации земель разработан </w:t>
      </w:r>
      <w:r w:rsidR="006A1352" w:rsidRPr="0050773B">
        <w:rPr>
          <w:szCs w:val="28"/>
        </w:rPr>
        <w:t xml:space="preserve">ООО «Стройснабсервис» </w:t>
      </w:r>
      <w:r w:rsidRPr="0050773B">
        <w:rPr>
          <w:szCs w:val="28"/>
        </w:rPr>
        <w:t>в целях организации добычи и разработки полезных ископаемых (песчано-гравийная смесь) в изобилии находящ</w:t>
      </w:r>
      <w:r w:rsidR="006A1352" w:rsidRPr="0050773B">
        <w:rPr>
          <w:szCs w:val="28"/>
        </w:rPr>
        <w:t>им</w:t>
      </w:r>
      <w:r w:rsidRPr="0050773B">
        <w:rPr>
          <w:szCs w:val="28"/>
        </w:rPr>
        <w:t>ся в границах участка и обеспечения возможности изменения его действующей категории в соответствии с нормами земельного законодательства.</w:t>
      </w:r>
    </w:p>
    <w:p w:rsidR="0048307A" w:rsidRDefault="00536A45" w:rsidP="00536A45">
      <w:pPr>
        <w:ind w:firstLine="709"/>
        <w:rPr>
          <w:szCs w:val="28"/>
        </w:rPr>
      </w:pPr>
      <w:r w:rsidRPr="0050773B">
        <w:rPr>
          <w:szCs w:val="28"/>
        </w:rPr>
        <w:lastRenderedPageBreak/>
        <w:t>В настоящих материалах д</w:t>
      </w:r>
      <w:r w:rsidR="0048307A" w:rsidRPr="0050773B">
        <w:rPr>
          <w:szCs w:val="28"/>
        </w:rPr>
        <w:t xml:space="preserve">ля земельного </w:t>
      </w:r>
      <w:r w:rsidR="0048307A" w:rsidRPr="0050773B">
        <w:rPr>
          <w:rFonts w:cstheme="minorHAnsi"/>
          <w:szCs w:val="28"/>
        </w:rPr>
        <w:t xml:space="preserve">участка с кадастровым номером 53:14:1700601:390 (у д. Гора) </w:t>
      </w:r>
      <w:r w:rsidR="0048307A" w:rsidRPr="0050773B">
        <w:rPr>
          <w:szCs w:val="28"/>
        </w:rPr>
        <w:t xml:space="preserve">ранее установленная функциональная зона «Зона сельскохозяйственных угодий» изменена на функциональную зону «Производственная зона» </w:t>
      </w:r>
      <w:r w:rsidR="0048307A" w:rsidRPr="0050773B">
        <w:rPr>
          <w:rFonts w:cstheme="minorHAnsi"/>
          <w:szCs w:val="28"/>
        </w:rPr>
        <w:t>с целью последующего изменения существующей категории земельного участка из категории «</w:t>
      </w:r>
      <w:r w:rsidR="0048307A" w:rsidRPr="0050773B">
        <w:rPr>
          <w:szCs w:val="28"/>
        </w:rPr>
        <w:t>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безопасностии земли иного специального назначения» в целях организации добычи и разработки полезных ископаемых на основании положений пункта 8 статьи 7 Главы 2 Федерального закона от 21.12.2004 № 172-ФЗ (ред. от 01.05.2019) «О переводе земель или земельных участков из одной категории в другую» в связи с наличием утвержденного проекта рекультивации земель, согласованного Департаментом природных ресурсов и экологии Новгородской области от 21.07.2015</w:t>
      </w:r>
      <w:r w:rsidRPr="0050773B">
        <w:rPr>
          <w:szCs w:val="28"/>
        </w:rPr>
        <w:t>.</w:t>
      </w:r>
    </w:p>
    <w:p w:rsidR="00C30A14" w:rsidRPr="009D30F3" w:rsidRDefault="009D30F3" w:rsidP="009D30F3">
      <w:pPr>
        <w:pStyle w:val="S"/>
        <w:spacing w:line="240" w:lineRule="atLeast"/>
        <w:rPr>
          <w:sz w:val="28"/>
          <w:szCs w:val="28"/>
        </w:rPr>
      </w:pPr>
      <w:r>
        <w:rPr>
          <w:sz w:val="28"/>
          <w:szCs w:val="28"/>
        </w:rPr>
        <w:t xml:space="preserve">2. </w:t>
      </w:r>
      <w:r w:rsidR="00C30A14" w:rsidRPr="009D30F3">
        <w:rPr>
          <w:sz w:val="28"/>
          <w:szCs w:val="28"/>
        </w:rPr>
        <w:t>Предложение ООО «Вологодские карьеры» для земельного участка, расположенного в границах кадастрового квартала 513301</w:t>
      </w:r>
      <w:r w:rsidR="00E07E75" w:rsidRPr="009D30F3">
        <w:rPr>
          <w:sz w:val="28"/>
          <w:szCs w:val="28"/>
        </w:rPr>
        <w:t xml:space="preserve"> (вблизи д. Токарёво)</w:t>
      </w:r>
    </w:p>
    <w:p w:rsidR="00C30A14" w:rsidRPr="006F6463" w:rsidRDefault="00C30A14" w:rsidP="00C30A14">
      <w:pPr>
        <w:ind w:firstLine="709"/>
      </w:pPr>
      <w:r w:rsidRPr="006F6463">
        <w:t xml:space="preserve">Между ООО «Вологодские карьеры» и Министерством природных ресурсов, лесного хозяйства и экологии Новгородской области </w:t>
      </w:r>
      <w:r w:rsidR="00E07E75" w:rsidRPr="006F6463">
        <w:t>заключено лицензионное соглашение</w:t>
      </w:r>
      <w:r w:rsidRPr="006F6463">
        <w:t xml:space="preserve"> об условиях пользования участк</w:t>
      </w:r>
      <w:r w:rsidR="00E07E75" w:rsidRPr="006F6463">
        <w:t>а</w:t>
      </w:r>
      <w:r w:rsidRPr="006F6463">
        <w:t xml:space="preserve"> недр «Токарёво», расположенно</w:t>
      </w:r>
      <w:r w:rsidR="00E07E75" w:rsidRPr="006F6463">
        <w:t>го</w:t>
      </w:r>
      <w:r w:rsidRPr="006F6463">
        <w:t xml:space="preserve"> в Пестовском муниципальном районе Новгородской области</w:t>
      </w:r>
      <w:r w:rsidR="00E07E75" w:rsidRPr="006F6463">
        <w:t>,</w:t>
      </w:r>
      <w:r w:rsidRPr="006F6463">
        <w:t xml:space="preserve"> с целью геологического изучения (поиск</w:t>
      </w:r>
      <w:r w:rsidR="00003E6B">
        <w:t>а</w:t>
      </w:r>
      <w:r w:rsidRPr="006F6463">
        <w:t xml:space="preserve"> и оценки), разведки и добычи песчано-гравийной смеси (Лицензия на пользование недрами (серия: НВГ, </w:t>
      </w:r>
      <w:r w:rsidR="00E07E75" w:rsidRPr="006F6463">
        <w:t>номер: 53805, вид лицензии: ТР) выдана</w:t>
      </w:r>
      <w:r w:rsidRPr="006F6463">
        <w:t xml:space="preserve"> ООО «Вологодские карьеры» Министерством природных ресурсов, лесного хозяйства и экологии Новгородской области 23.10.2019</w:t>
      </w:r>
      <w:r w:rsidR="00E07E75" w:rsidRPr="006F6463">
        <w:t>).</w:t>
      </w:r>
    </w:p>
    <w:p w:rsidR="00E07E75" w:rsidRPr="006F6463" w:rsidRDefault="00E07E75" w:rsidP="00C30A14">
      <w:pPr>
        <w:ind w:firstLine="709"/>
      </w:pPr>
      <w:r w:rsidRPr="006F6463">
        <w:t>Земельный участок расположен в границах кадастрового квартала 513301 вблизи д. Токарёво.</w:t>
      </w:r>
    </w:p>
    <w:p w:rsidR="00E07E75" w:rsidRPr="006F6463" w:rsidRDefault="00E07E75" w:rsidP="00C30A14">
      <w:pPr>
        <w:ind w:firstLine="709"/>
      </w:pPr>
      <w:r w:rsidRPr="006F6463">
        <w:t>Географические координаты угловых точек месторождения:</w:t>
      </w:r>
    </w:p>
    <w:tbl>
      <w:tblPr>
        <w:tblStyle w:val="ae"/>
        <w:tblW w:w="0" w:type="auto"/>
        <w:tblLook w:val="04A0"/>
      </w:tblPr>
      <w:tblGrid>
        <w:gridCol w:w="959"/>
        <w:gridCol w:w="4536"/>
        <w:gridCol w:w="4926"/>
      </w:tblGrid>
      <w:tr w:rsidR="00E07E75" w:rsidRPr="006F6463" w:rsidTr="00E07E75">
        <w:tc>
          <w:tcPr>
            <w:tcW w:w="959" w:type="dxa"/>
            <w:vMerge w:val="restart"/>
            <w:vAlign w:val="center"/>
          </w:tcPr>
          <w:p w:rsidR="00E07E75" w:rsidRPr="006F6463" w:rsidRDefault="00E07E75" w:rsidP="00E07E75">
            <w:pPr>
              <w:jc w:val="center"/>
            </w:pPr>
            <w:r w:rsidRPr="006F6463">
              <w:t>№ точки</w:t>
            </w:r>
          </w:p>
        </w:tc>
        <w:tc>
          <w:tcPr>
            <w:tcW w:w="9462" w:type="dxa"/>
            <w:gridSpan w:val="2"/>
            <w:vAlign w:val="center"/>
          </w:tcPr>
          <w:p w:rsidR="00E07E75" w:rsidRPr="006F6463" w:rsidRDefault="00E07E75" w:rsidP="00E07E75">
            <w:pPr>
              <w:jc w:val="center"/>
            </w:pPr>
            <w:r w:rsidRPr="006F6463">
              <w:t>Географические координаты (в системе ГСК-2011)</w:t>
            </w:r>
          </w:p>
        </w:tc>
      </w:tr>
      <w:tr w:rsidR="00E07E75" w:rsidRPr="006F6463" w:rsidTr="00E07E75">
        <w:tc>
          <w:tcPr>
            <w:tcW w:w="959" w:type="dxa"/>
            <w:vMerge/>
            <w:vAlign w:val="center"/>
          </w:tcPr>
          <w:p w:rsidR="00E07E75" w:rsidRPr="006F6463" w:rsidRDefault="00E07E75" w:rsidP="00E07E75">
            <w:pPr>
              <w:jc w:val="center"/>
            </w:pPr>
          </w:p>
        </w:tc>
        <w:tc>
          <w:tcPr>
            <w:tcW w:w="4536" w:type="dxa"/>
            <w:vAlign w:val="center"/>
          </w:tcPr>
          <w:p w:rsidR="00E07E75" w:rsidRPr="006F6463" w:rsidRDefault="00BD2B2D" w:rsidP="00E07E75">
            <w:pPr>
              <w:jc w:val="center"/>
            </w:pPr>
            <w:r w:rsidRPr="006F6463">
              <w:t>Ш</w:t>
            </w:r>
            <w:r w:rsidR="00E07E75" w:rsidRPr="006F6463">
              <w:t>ирота</w:t>
            </w:r>
            <w:r>
              <w:t xml:space="preserve"> (с.ш.)</w:t>
            </w:r>
          </w:p>
        </w:tc>
        <w:tc>
          <w:tcPr>
            <w:tcW w:w="4926" w:type="dxa"/>
            <w:vAlign w:val="center"/>
          </w:tcPr>
          <w:p w:rsidR="00E07E75" w:rsidRPr="006F6463" w:rsidRDefault="00BD2B2D" w:rsidP="00E07E75">
            <w:pPr>
              <w:jc w:val="center"/>
            </w:pPr>
            <w:r w:rsidRPr="006F6463">
              <w:t>Д</w:t>
            </w:r>
            <w:r w:rsidR="00E07E75" w:rsidRPr="006F6463">
              <w:t>олгота</w:t>
            </w:r>
            <w:r>
              <w:t xml:space="preserve"> (в.д.)</w:t>
            </w:r>
          </w:p>
        </w:tc>
      </w:tr>
      <w:tr w:rsidR="00E07E75" w:rsidRPr="006F6463" w:rsidTr="00E07E75">
        <w:tc>
          <w:tcPr>
            <w:tcW w:w="959" w:type="dxa"/>
            <w:vAlign w:val="center"/>
          </w:tcPr>
          <w:p w:rsidR="00E07E75" w:rsidRPr="006F6463" w:rsidRDefault="00E07E75" w:rsidP="00E07E75">
            <w:pPr>
              <w:jc w:val="center"/>
            </w:pPr>
            <w:r w:rsidRPr="006F6463">
              <w:t>1</w:t>
            </w:r>
          </w:p>
        </w:tc>
        <w:tc>
          <w:tcPr>
            <w:tcW w:w="4536" w:type="dxa"/>
            <w:vAlign w:val="center"/>
          </w:tcPr>
          <w:p w:rsidR="00E07E75" w:rsidRPr="006F6463" w:rsidRDefault="00E07E75" w:rsidP="00DE266F">
            <w:pPr>
              <w:jc w:val="center"/>
            </w:pPr>
            <w:r w:rsidRPr="006F6463">
              <w:t>58</w:t>
            </w:r>
            <w:r w:rsidRPr="006F6463">
              <w:rPr>
                <w:vertAlign w:val="superscript"/>
              </w:rPr>
              <w:t>0</w:t>
            </w:r>
            <w:r w:rsidRPr="006F6463">
              <w:t>45'15,34''</w:t>
            </w:r>
          </w:p>
        </w:tc>
        <w:tc>
          <w:tcPr>
            <w:tcW w:w="4926" w:type="dxa"/>
            <w:vAlign w:val="center"/>
          </w:tcPr>
          <w:p w:rsidR="00E07E75" w:rsidRPr="006F6463" w:rsidRDefault="00E07E75" w:rsidP="00FC00F9">
            <w:pPr>
              <w:jc w:val="center"/>
            </w:pPr>
            <w:r w:rsidRPr="006F6463">
              <w:t>35</w:t>
            </w:r>
            <w:r w:rsidRPr="006F6463">
              <w:rPr>
                <w:vertAlign w:val="superscript"/>
              </w:rPr>
              <w:t>0</w:t>
            </w:r>
            <w:r w:rsidR="00FC00F9" w:rsidRPr="006F6463">
              <w:t>27</w:t>
            </w:r>
            <w:r w:rsidRPr="006F6463">
              <w:t>'15,34''</w:t>
            </w:r>
          </w:p>
        </w:tc>
      </w:tr>
      <w:tr w:rsidR="00E07E75" w:rsidRPr="006F6463" w:rsidTr="00E07E75">
        <w:tc>
          <w:tcPr>
            <w:tcW w:w="959" w:type="dxa"/>
            <w:vAlign w:val="center"/>
          </w:tcPr>
          <w:p w:rsidR="00E07E75" w:rsidRPr="006F6463" w:rsidRDefault="00E07E75" w:rsidP="00E07E75">
            <w:pPr>
              <w:jc w:val="center"/>
            </w:pPr>
            <w:r w:rsidRPr="006F6463">
              <w:t>2</w:t>
            </w:r>
          </w:p>
        </w:tc>
        <w:tc>
          <w:tcPr>
            <w:tcW w:w="4536" w:type="dxa"/>
            <w:vAlign w:val="center"/>
          </w:tcPr>
          <w:p w:rsidR="00E07E75" w:rsidRPr="006F6463" w:rsidRDefault="00E07E75" w:rsidP="00E07E75">
            <w:pPr>
              <w:jc w:val="center"/>
            </w:pPr>
            <w:r w:rsidRPr="006F6463">
              <w:t>58</w:t>
            </w:r>
            <w:r w:rsidRPr="006F6463">
              <w:rPr>
                <w:vertAlign w:val="superscript"/>
              </w:rPr>
              <w:t>0</w:t>
            </w:r>
            <w:r w:rsidRPr="006F6463">
              <w:t>45'08,51''</w:t>
            </w:r>
          </w:p>
        </w:tc>
        <w:tc>
          <w:tcPr>
            <w:tcW w:w="4926" w:type="dxa"/>
            <w:vAlign w:val="center"/>
          </w:tcPr>
          <w:p w:rsidR="00E07E75" w:rsidRPr="006F6463" w:rsidRDefault="00FC00F9" w:rsidP="00FC00F9">
            <w:pPr>
              <w:jc w:val="center"/>
            </w:pPr>
            <w:r w:rsidRPr="006F6463">
              <w:t>3</w:t>
            </w:r>
            <w:r w:rsidR="00E07E75" w:rsidRPr="006F6463">
              <w:t>5</w:t>
            </w:r>
            <w:r w:rsidR="00E07E75" w:rsidRPr="006F6463">
              <w:rPr>
                <w:vertAlign w:val="superscript"/>
              </w:rPr>
              <w:t>0</w:t>
            </w:r>
            <w:r w:rsidRPr="006F6463">
              <w:t>28</w:t>
            </w:r>
            <w:r w:rsidR="00E07E75" w:rsidRPr="006F6463">
              <w:t>'</w:t>
            </w:r>
            <w:r w:rsidRPr="006F6463">
              <w:t>12</w:t>
            </w:r>
            <w:r w:rsidR="00E07E75" w:rsidRPr="006F6463">
              <w:t>,</w:t>
            </w:r>
            <w:r w:rsidRPr="006F6463">
              <w:t>96</w:t>
            </w:r>
            <w:r w:rsidR="00E07E75" w:rsidRPr="006F6463">
              <w:t>''</w:t>
            </w:r>
          </w:p>
        </w:tc>
      </w:tr>
      <w:tr w:rsidR="00E07E75" w:rsidRPr="006F6463" w:rsidTr="00E07E75">
        <w:tc>
          <w:tcPr>
            <w:tcW w:w="959" w:type="dxa"/>
            <w:vAlign w:val="center"/>
          </w:tcPr>
          <w:p w:rsidR="00E07E75" w:rsidRPr="006F6463" w:rsidRDefault="00E07E75" w:rsidP="00E07E75">
            <w:pPr>
              <w:jc w:val="center"/>
            </w:pPr>
            <w:r w:rsidRPr="006F6463">
              <w:t>3</w:t>
            </w:r>
          </w:p>
        </w:tc>
        <w:tc>
          <w:tcPr>
            <w:tcW w:w="4536" w:type="dxa"/>
            <w:vAlign w:val="center"/>
          </w:tcPr>
          <w:p w:rsidR="00E07E75" w:rsidRPr="006F6463" w:rsidRDefault="00E07E75" w:rsidP="00E07E75">
            <w:pPr>
              <w:jc w:val="center"/>
            </w:pPr>
            <w:r w:rsidRPr="006F6463">
              <w:t>58</w:t>
            </w:r>
            <w:r w:rsidRPr="006F6463">
              <w:rPr>
                <w:vertAlign w:val="superscript"/>
              </w:rPr>
              <w:t>0</w:t>
            </w:r>
            <w:r w:rsidRPr="006F6463">
              <w:t>44'53,02''</w:t>
            </w:r>
          </w:p>
        </w:tc>
        <w:tc>
          <w:tcPr>
            <w:tcW w:w="4926" w:type="dxa"/>
            <w:vAlign w:val="center"/>
          </w:tcPr>
          <w:p w:rsidR="00E07E75" w:rsidRPr="006F6463" w:rsidRDefault="00FC00F9" w:rsidP="00FC00F9">
            <w:pPr>
              <w:jc w:val="center"/>
            </w:pPr>
            <w:r w:rsidRPr="006F6463">
              <w:t>3</w:t>
            </w:r>
            <w:r w:rsidR="00E07E75" w:rsidRPr="006F6463">
              <w:t>5</w:t>
            </w:r>
            <w:r w:rsidR="00E07E75" w:rsidRPr="006F6463">
              <w:rPr>
                <w:vertAlign w:val="superscript"/>
              </w:rPr>
              <w:t>0</w:t>
            </w:r>
            <w:r w:rsidRPr="006F6463">
              <w:t>28</w:t>
            </w:r>
            <w:r w:rsidR="00E07E75" w:rsidRPr="006F6463">
              <w:t>'</w:t>
            </w:r>
            <w:r w:rsidRPr="006F6463">
              <w:t>0</w:t>
            </w:r>
            <w:r w:rsidR="00E07E75" w:rsidRPr="006F6463">
              <w:t>5,4</w:t>
            </w:r>
            <w:r w:rsidRPr="006F6463">
              <w:t>0</w:t>
            </w:r>
            <w:r w:rsidR="00E07E75" w:rsidRPr="006F6463">
              <w:t>''</w:t>
            </w:r>
          </w:p>
        </w:tc>
      </w:tr>
      <w:tr w:rsidR="00E07E75" w:rsidRPr="006F6463" w:rsidTr="00E07E75">
        <w:tc>
          <w:tcPr>
            <w:tcW w:w="959" w:type="dxa"/>
            <w:vAlign w:val="center"/>
          </w:tcPr>
          <w:p w:rsidR="00E07E75" w:rsidRPr="006F6463" w:rsidRDefault="00E07E75" w:rsidP="00E07E75">
            <w:pPr>
              <w:jc w:val="center"/>
            </w:pPr>
            <w:r w:rsidRPr="006F6463">
              <w:t>4</w:t>
            </w:r>
          </w:p>
        </w:tc>
        <w:tc>
          <w:tcPr>
            <w:tcW w:w="4536" w:type="dxa"/>
            <w:vAlign w:val="center"/>
          </w:tcPr>
          <w:p w:rsidR="00E07E75" w:rsidRPr="006F6463" w:rsidRDefault="00E07E75" w:rsidP="00E07E75">
            <w:pPr>
              <w:jc w:val="center"/>
            </w:pPr>
            <w:r w:rsidRPr="006F6463">
              <w:t>58</w:t>
            </w:r>
            <w:r w:rsidRPr="006F6463">
              <w:rPr>
                <w:vertAlign w:val="superscript"/>
              </w:rPr>
              <w:t>0</w:t>
            </w:r>
            <w:r w:rsidRPr="006F6463">
              <w:t>45'02,03''</w:t>
            </w:r>
          </w:p>
        </w:tc>
        <w:tc>
          <w:tcPr>
            <w:tcW w:w="4926" w:type="dxa"/>
            <w:vAlign w:val="center"/>
          </w:tcPr>
          <w:p w:rsidR="00E07E75" w:rsidRPr="006F6463" w:rsidRDefault="00FC00F9" w:rsidP="00FC00F9">
            <w:pPr>
              <w:jc w:val="center"/>
            </w:pPr>
            <w:r w:rsidRPr="006F6463">
              <w:t>3</w:t>
            </w:r>
            <w:r w:rsidR="00E07E75" w:rsidRPr="006F6463">
              <w:t>5</w:t>
            </w:r>
            <w:r w:rsidR="00E07E75" w:rsidRPr="006F6463">
              <w:rPr>
                <w:vertAlign w:val="superscript"/>
              </w:rPr>
              <w:t>0</w:t>
            </w:r>
            <w:r w:rsidRPr="006F6463">
              <w:t>27</w:t>
            </w:r>
            <w:r w:rsidR="00E07E75" w:rsidRPr="006F6463">
              <w:t>'</w:t>
            </w:r>
            <w:r w:rsidRPr="006F6463">
              <w:t>40</w:t>
            </w:r>
            <w:r w:rsidR="00E07E75" w:rsidRPr="006F6463">
              <w:t>,</w:t>
            </w:r>
            <w:r w:rsidRPr="006F6463">
              <w:t>20</w:t>
            </w:r>
            <w:r w:rsidR="00E07E75" w:rsidRPr="006F6463">
              <w:t>''</w:t>
            </w:r>
          </w:p>
        </w:tc>
      </w:tr>
    </w:tbl>
    <w:p w:rsidR="00FC00F9" w:rsidRPr="006F6463" w:rsidRDefault="00FC00F9" w:rsidP="00C30A14">
      <w:pPr>
        <w:ind w:firstLine="709"/>
      </w:pPr>
      <w:r w:rsidRPr="006F6463">
        <w:t xml:space="preserve">Статус участка: </w:t>
      </w:r>
    </w:p>
    <w:p w:rsidR="00FC00F9" w:rsidRPr="006F6463" w:rsidRDefault="00FC00F9" w:rsidP="00C30A14">
      <w:pPr>
        <w:ind w:firstLine="709"/>
      </w:pPr>
      <w:r w:rsidRPr="006F6463">
        <w:t>геологический отвод на стадии геологического изучения (поиски и оценка) – 1-ый этап;</w:t>
      </w:r>
    </w:p>
    <w:p w:rsidR="00FC00F9" w:rsidRPr="006F6463" w:rsidRDefault="00FC00F9" w:rsidP="00C30A14">
      <w:pPr>
        <w:ind w:firstLine="709"/>
      </w:pPr>
      <w:r w:rsidRPr="006F6463">
        <w:t>горный отвод на стадии разведки и добычи – 2-ой этап.</w:t>
      </w:r>
    </w:p>
    <w:p w:rsidR="00E07E75" w:rsidRPr="006F6463" w:rsidRDefault="00FC00F9" w:rsidP="00C30A14">
      <w:pPr>
        <w:ind w:firstLine="709"/>
      </w:pPr>
      <w:r w:rsidRPr="006F6463">
        <w:t>Границы горного отвода уточняются по материалам геологического изучения и проектирования.</w:t>
      </w:r>
    </w:p>
    <w:p w:rsidR="00224B66" w:rsidRPr="006F6463" w:rsidRDefault="00FC00F9" w:rsidP="00224B66">
      <w:pPr>
        <w:ind w:firstLine="709"/>
        <w:rPr>
          <w:szCs w:val="28"/>
        </w:rPr>
      </w:pPr>
      <w:r w:rsidRPr="006F6463">
        <w:t xml:space="preserve">В настоящих материалах </w:t>
      </w:r>
      <w:r w:rsidRPr="006F6463">
        <w:rPr>
          <w:szCs w:val="28"/>
        </w:rPr>
        <w:t xml:space="preserve">для данного земельного </w:t>
      </w:r>
      <w:r w:rsidRPr="006F6463">
        <w:rPr>
          <w:rFonts w:cstheme="minorHAnsi"/>
          <w:szCs w:val="28"/>
        </w:rPr>
        <w:t xml:space="preserve">участка установлена </w:t>
      </w:r>
      <w:r w:rsidRPr="006F6463">
        <w:rPr>
          <w:szCs w:val="28"/>
        </w:rPr>
        <w:t xml:space="preserve">функциональная зона «Производственная зона» </w:t>
      </w:r>
      <w:r w:rsidRPr="006F6463">
        <w:rPr>
          <w:rFonts w:cstheme="minorHAnsi"/>
          <w:szCs w:val="28"/>
        </w:rPr>
        <w:t xml:space="preserve">с целью последующего установления категории земельного участка </w:t>
      </w:r>
      <w:r w:rsidRPr="006F6463">
        <w:rPr>
          <w:szCs w:val="28"/>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w:t>
      </w:r>
      <w:r w:rsidRPr="006F6463">
        <w:rPr>
          <w:szCs w:val="28"/>
        </w:rPr>
        <w:lastRenderedPageBreak/>
        <w:t>иного специального назначения» в целях организации добычи и разработки полезных ископаемых.</w:t>
      </w:r>
    </w:p>
    <w:p w:rsidR="00224B66" w:rsidRPr="006F6463" w:rsidRDefault="00224B66" w:rsidP="00224B66">
      <w:pPr>
        <w:ind w:firstLine="709"/>
        <w:rPr>
          <w:szCs w:val="28"/>
        </w:rPr>
      </w:pPr>
      <w:r w:rsidRPr="006F6463">
        <w:t>Лицензия на пользование недрами (серия: НВГ, номер: 53805, вид лицензии: ТР), выданная ООО «Вологодские карьеры» Министерством природных ресурсов, лесного хозяйства и экологии Новгородской области 23.10.2019</w:t>
      </w:r>
      <w:r w:rsidRPr="006F6463">
        <w:rPr>
          <w:szCs w:val="28"/>
        </w:rPr>
        <w:t xml:space="preserve"> представлена в Приложение № 4 настоящих материалов.</w:t>
      </w:r>
    </w:p>
    <w:p w:rsidR="00224B66" w:rsidRPr="006F6463" w:rsidRDefault="00224B66" w:rsidP="00224B66">
      <w:pPr>
        <w:ind w:firstLine="709"/>
        <w:rPr>
          <w:szCs w:val="28"/>
        </w:rPr>
      </w:pPr>
      <w:r w:rsidRPr="006F6463">
        <w:t>Схема расположения участка недр «Токарёво»</w:t>
      </w:r>
      <w:r w:rsidRPr="006F6463">
        <w:rPr>
          <w:szCs w:val="28"/>
        </w:rPr>
        <w:t xml:space="preserve"> представлена в Приложение № </w:t>
      </w:r>
      <w:r w:rsidR="006F6463">
        <w:rPr>
          <w:szCs w:val="28"/>
        </w:rPr>
        <w:t>5</w:t>
      </w:r>
      <w:r w:rsidRPr="006F6463">
        <w:rPr>
          <w:szCs w:val="28"/>
        </w:rPr>
        <w:t xml:space="preserve"> настоящих материалов.</w:t>
      </w:r>
    </w:p>
    <w:p w:rsidR="008E4D0E" w:rsidRPr="00BD2B2D" w:rsidRDefault="00224B66" w:rsidP="00BD2B2D">
      <w:pPr>
        <w:ind w:firstLine="709"/>
        <w:rPr>
          <w:szCs w:val="28"/>
        </w:rPr>
      </w:pPr>
      <w:r w:rsidRPr="006F6463">
        <w:t xml:space="preserve">Схема расположения участка недр «Токарёво» применительно к публичной кадастровой карте Росреестра </w:t>
      </w:r>
      <w:r w:rsidRPr="006F6463">
        <w:rPr>
          <w:szCs w:val="28"/>
        </w:rPr>
        <w:t>представлено в Прил</w:t>
      </w:r>
      <w:r w:rsidR="006F6463">
        <w:rPr>
          <w:szCs w:val="28"/>
        </w:rPr>
        <w:t>ожение № 6 настоящих материалов.</w:t>
      </w:r>
      <w:bookmarkEnd w:id="263"/>
      <w:bookmarkEnd w:id="264"/>
      <w:bookmarkEnd w:id="265"/>
    </w:p>
    <w:p w:rsidR="00186DCE" w:rsidRDefault="00186DCE" w:rsidP="008F598C">
      <w:pPr>
        <w:pStyle w:val="1"/>
        <w:keepLines w:val="0"/>
        <w:numPr>
          <w:ilvl w:val="0"/>
          <w:numId w:val="30"/>
        </w:numPr>
        <w:ind w:left="851" w:hanging="851"/>
      </w:pPr>
      <w:bookmarkStart w:id="266" w:name="_Toc48497012"/>
      <w:r>
        <w:t xml:space="preserve">Перечень </w:t>
      </w:r>
      <w:r w:rsidRPr="00D20856">
        <w:t xml:space="preserve">земельных участков, для которых предусматривается изменение </w:t>
      </w:r>
      <w:r w:rsidR="00BD2B2D">
        <w:t xml:space="preserve">функциональных зон, в том числе изменение </w:t>
      </w:r>
      <w:r w:rsidR="00BD2B2D" w:rsidRPr="008827CC">
        <w:t>категории земель</w:t>
      </w:r>
      <w:bookmarkEnd w:id="266"/>
    </w:p>
    <w:p w:rsidR="004927C7" w:rsidRDefault="004927C7" w:rsidP="004927C7">
      <w:pPr>
        <w:ind w:firstLine="709"/>
      </w:pPr>
      <w:r>
        <w:t>При внесении изменений в г</w:t>
      </w:r>
      <w:r w:rsidRPr="00CE76CF">
        <w:t>енеральны</w:t>
      </w:r>
      <w:r>
        <w:t>й планмуниципального образования Богословское сельское поселение,предусматривается изменение функциональных зон:</w:t>
      </w:r>
    </w:p>
    <w:p w:rsidR="004927C7" w:rsidRPr="00F310E0" w:rsidRDefault="004927C7" w:rsidP="004927C7">
      <w:pPr>
        <w:ind w:firstLine="709"/>
        <w:rPr>
          <w:szCs w:val="28"/>
        </w:rPr>
      </w:pPr>
      <w:r w:rsidRPr="00F310E0">
        <w:rPr>
          <w:szCs w:val="28"/>
        </w:rPr>
        <w:t xml:space="preserve">- </w:t>
      </w:r>
      <w:r>
        <w:rPr>
          <w:szCs w:val="28"/>
        </w:rPr>
        <w:t xml:space="preserve">для земельного участка </w:t>
      </w:r>
      <w:r w:rsidRPr="00F310E0">
        <w:rPr>
          <w:szCs w:val="28"/>
        </w:rPr>
        <w:t>в границахнаселенного пункта д. Брякуново, указанных на схеме, являющейся приложением к техническому заданию, выданному в производство работ 21.01.2020 администрацией Богословского сельского поселения</w:t>
      </w:r>
      <w:r>
        <w:rPr>
          <w:szCs w:val="28"/>
        </w:rPr>
        <w:t xml:space="preserve">,в отношении изменения </w:t>
      </w:r>
      <w:r w:rsidRPr="00F310E0">
        <w:rPr>
          <w:szCs w:val="28"/>
        </w:rPr>
        <w:t>част</w:t>
      </w:r>
      <w:r>
        <w:rPr>
          <w:szCs w:val="28"/>
        </w:rPr>
        <w:t>и</w:t>
      </w:r>
      <w:r w:rsidRPr="00F310E0">
        <w:rPr>
          <w:szCs w:val="28"/>
        </w:rPr>
        <w:t xml:space="preserve"> функциональной зоны </w:t>
      </w:r>
      <w:r>
        <w:rPr>
          <w:szCs w:val="28"/>
        </w:rPr>
        <w:t xml:space="preserve">с зоны </w:t>
      </w:r>
      <w:r w:rsidRPr="00F310E0">
        <w:rPr>
          <w:szCs w:val="28"/>
        </w:rPr>
        <w:t>«Жилые зоны» на функциональную зону «Производственная зона</w:t>
      </w:r>
      <w:r>
        <w:rPr>
          <w:szCs w:val="28"/>
        </w:rPr>
        <w:t>»</w:t>
      </w:r>
      <w:r w:rsidRPr="00F310E0">
        <w:rPr>
          <w:szCs w:val="28"/>
        </w:rPr>
        <w:t>;</w:t>
      </w:r>
    </w:p>
    <w:p w:rsidR="004927C7" w:rsidRPr="00F310E0" w:rsidRDefault="004927C7" w:rsidP="004927C7">
      <w:pPr>
        <w:ind w:firstLine="709"/>
        <w:rPr>
          <w:szCs w:val="28"/>
        </w:rPr>
      </w:pPr>
      <w:r w:rsidRPr="00F310E0">
        <w:rPr>
          <w:szCs w:val="28"/>
        </w:rPr>
        <w:t xml:space="preserve">- </w:t>
      </w:r>
      <w:r>
        <w:rPr>
          <w:szCs w:val="28"/>
        </w:rPr>
        <w:t xml:space="preserve">для земельного участка </w:t>
      </w:r>
      <w:r w:rsidRPr="00F310E0">
        <w:rPr>
          <w:szCs w:val="28"/>
        </w:rPr>
        <w:t>в границахнаселенного пункта д. Брякуново, указанных на схеме, являющейся приложением к техническому заданию, выданному в производство работ 21.01.2020 администрацией Богословского сельского поселения</w:t>
      </w:r>
      <w:r>
        <w:rPr>
          <w:szCs w:val="28"/>
        </w:rPr>
        <w:t xml:space="preserve">,в отношении изменения </w:t>
      </w:r>
      <w:r w:rsidRPr="00F310E0">
        <w:rPr>
          <w:szCs w:val="28"/>
        </w:rPr>
        <w:t>част</w:t>
      </w:r>
      <w:r>
        <w:rPr>
          <w:szCs w:val="28"/>
        </w:rPr>
        <w:t>и</w:t>
      </w:r>
      <w:r w:rsidRPr="00F310E0">
        <w:rPr>
          <w:szCs w:val="28"/>
        </w:rPr>
        <w:t xml:space="preserve"> функциональной зоны </w:t>
      </w:r>
      <w:r>
        <w:rPr>
          <w:szCs w:val="28"/>
        </w:rPr>
        <w:t xml:space="preserve">с зоны </w:t>
      </w:r>
      <w:r w:rsidRPr="00F310E0">
        <w:rPr>
          <w:szCs w:val="28"/>
        </w:rPr>
        <w:t>«Жилые зоны» на функциональную зону «Коммунально-складская зона»;</w:t>
      </w:r>
    </w:p>
    <w:p w:rsidR="004927C7" w:rsidRPr="00EA23B6" w:rsidRDefault="004927C7" w:rsidP="004927C7">
      <w:pPr>
        <w:ind w:firstLine="709"/>
        <w:rPr>
          <w:szCs w:val="28"/>
        </w:rPr>
      </w:pPr>
      <w:r w:rsidRPr="00EA23B6">
        <w:rPr>
          <w:szCs w:val="28"/>
        </w:rPr>
        <w:t xml:space="preserve">- </w:t>
      </w:r>
      <w:r>
        <w:rPr>
          <w:szCs w:val="28"/>
        </w:rPr>
        <w:t xml:space="preserve">для </w:t>
      </w:r>
      <w:r w:rsidRPr="00EA23B6">
        <w:rPr>
          <w:szCs w:val="28"/>
        </w:rPr>
        <w:t>функциональн</w:t>
      </w:r>
      <w:r>
        <w:rPr>
          <w:szCs w:val="28"/>
        </w:rPr>
        <w:t>ой</w:t>
      </w:r>
      <w:r w:rsidRPr="00EA23B6">
        <w:rPr>
          <w:szCs w:val="28"/>
        </w:rPr>
        <w:t xml:space="preserve"> зон</w:t>
      </w:r>
      <w:r>
        <w:rPr>
          <w:szCs w:val="28"/>
        </w:rPr>
        <w:t>ы</w:t>
      </w:r>
      <w:r w:rsidRPr="00EA23B6">
        <w:rPr>
          <w:szCs w:val="28"/>
        </w:rPr>
        <w:t xml:space="preserve"> «</w:t>
      </w:r>
      <w:r>
        <w:rPr>
          <w:szCs w:val="28"/>
        </w:rPr>
        <w:t>Зоны рекреационного назначения</w:t>
      </w:r>
      <w:r w:rsidRPr="00EA23B6">
        <w:rPr>
          <w:szCs w:val="28"/>
        </w:rPr>
        <w:t>» в границах населенного пункта д. Дунилово на функциональную зону «Зона застройки индивидуальными жилыми домами»;</w:t>
      </w:r>
    </w:p>
    <w:p w:rsidR="004927C7" w:rsidRPr="00EA23B6" w:rsidRDefault="004927C7" w:rsidP="004927C7">
      <w:pPr>
        <w:ind w:firstLine="709"/>
        <w:rPr>
          <w:szCs w:val="28"/>
        </w:rPr>
      </w:pPr>
      <w:r w:rsidRPr="00EA23B6">
        <w:rPr>
          <w:szCs w:val="28"/>
        </w:rPr>
        <w:t xml:space="preserve">- </w:t>
      </w:r>
      <w:r>
        <w:rPr>
          <w:szCs w:val="28"/>
        </w:rPr>
        <w:t xml:space="preserve">для </w:t>
      </w:r>
      <w:r w:rsidRPr="00EA23B6">
        <w:rPr>
          <w:szCs w:val="28"/>
        </w:rPr>
        <w:t>функциональн</w:t>
      </w:r>
      <w:r>
        <w:rPr>
          <w:szCs w:val="28"/>
        </w:rPr>
        <w:t>ой</w:t>
      </w:r>
      <w:r w:rsidRPr="00EA23B6">
        <w:rPr>
          <w:szCs w:val="28"/>
        </w:rPr>
        <w:t xml:space="preserve"> зон</w:t>
      </w:r>
      <w:r>
        <w:rPr>
          <w:szCs w:val="28"/>
        </w:rPr>
        <w:t>ы</w:t>
      </w:r>
      <w:r w:rsidRPr="00EA23B6">
        <w:rPr>
          <w:szCs w:val="28"/>
        </w:rPr>
        <w:t xml:space="preserve"> «</w:t>
      </w:r>
      <w:r>
        <w:rPr>
          <w:szCs w:val="28"/>
        </w:rPr>
        <w:t>Зоны рекреационного назначения</w:t>
      </w:r>
      <w:r w:rsidRPr="00EA23B6">
        <w:rPr>
          <w:szCs w:val="28"/>
        </w:rPr>
        <w:t>»в границах населенного пункта д. Прокудино на функциональную зону «Зона застройки индивидуальными жилыми домами»;</w:t>
      </w:r>
    </w:p>
    <w:p w:rsidR="004927C7" w:rsidRPr="00EA23B6" w:rsidRDefault="004927C7" w:rsidP="004927C7">
      <w:pPr>
        <w:ind w:firstLine="709"/>
        <w:rPr>
          <w:szCs w:val="28"/>
        </w:rPr>
      </w:pPr>
      <w:r w:rsidRPr="00EA23B6">
        <w:rPr>
          <w:szCs w:val="28"/>
        </w:rPr>
        <w:t xml:space="preserve">- </w:t>
      </w:r>
      <w:r>
        <w:rPr>
          <w:szCs w:val="28"/>
        </w:rPr>
        <w:t xml:space="preserve">для </w:t>
      </w:r>
      <w:r w:rsidRPr="00EA23B6">
        <w:rPr>
          <w:szCs w:val="28"/>
        </w:rPr>
        <w:t>функциональн</w:t>
      </w:r>
      <w:r>
        <w:rPr>
          <w:szCs w:val="28"/>
        </w:rPr>
        <w:t>ой</w:t>
      </w:r>
      <w:r w:rsidRPr="00EA23B6">
        <w:rPr>
          <w:szCs w:val="28"/>
        </w:rPr>
        <w:t xml:space="preserve"> зон</w:t>
      </w:r>
      <w:r>
        <w:rPr>
          <w:szCs w:val="28"/>
        </w:rPr>
        <w:t>ы</w:t>
      </w:r>
      <w:r w:rsidRPr="00EA23B6">
        <w:rPr>
          <w:szCs w:val="28"/>
        </w:rPr>
        <w:t xml:space="preserve"> «</w:t>
      </w:r>
      <w:r>
        <w:rPr>
          <w:szCs w:val="28"/>
        </w:rPr>
        <w:t>Зоны рекреационного назначения</w:t>
      </w:r>
      <w:r w:rsidRPr="00EA23B6">
        <w:rPr>
          <w:szCs w:val="28"/>
        </w:rPr>
        <w:t>»в границах населенного пункта д. Горбухино на функциональную зону «Зона застройки индивидуальными жилыми домами»;</w:t>
      </w:r>
    </w:p>
    <w:p w:rsidR="004927C7" w:rsidRPr="00EA23B6" w:rsidRDefault="004927C7" w:rsidP="004927C7">
      <w:pPr>
        <w:ind w:firstLine="709"/>
        <w:rPr>
          <w:szCs w:val="28"/>
        </w:rPr>
      </w:pPr>
      <w:r w:rsidRPr="00EA23B6">
        <w:rPr>
          <w:szCs w:val="28"/>
        </w:rPr>
        <w:t xml:space="preserve">- </w:t>
      </w:r>
      <w:r w:rsidR="006D09FB">
        <w:rPr>
          <w:szCs w:val="28"/>
        </w:rPr>
        <w:t xml:space="preserve">для </w:t>
      </w:r>
      <w:r w:rsidR="006D09FB" w:rsidRPr="00EA23B6">
        <w:rPr>
          <w:szCs w:val="28"/>
        </w:rPr>
        <w:t>функциональн</w:t>
      </w:r>
      <w:r w:rsidR="006D09FB">
        <w:rPr>
          <w:szCs w:val="28"/>
        </w:rPr>
        <w:t>ой</w:t>
      </w:r>
      <w:r w:rsidR="006D09FB" w:rsidRPr="00EA23B6">
        <w:rPr>
          <w:szCs w:val="28"/>
        </w:rPr>
        <w:t xml:space="preserve"> зон</w:t>
      </w:r>
      <w:r w:rsidR="006D09FB">
        <w:rPr>
          <w:szCs w:val="28"/>
        </w:rPr>
        <w:t>ы</w:t>
      </w:r>
      <w:r w:rsidRPr="00EA23B6">
        <w:rPr>
          <w:szCs w:val="28"/>
        </w:rPr>
        <w:t>«</w:t>
      </w:r>
      <w:r>
        <w:rPr>
          <w:szCs w:val="28"/>
        </w:rPr>
        <w:t>Зоны рекреационного назначения</w:t>
      </w:r>
      <w:r w:rsidRPr="00EA23B6">
        <w:rPr>
          <w:szCs w:val="28"/>
        </w:rPr>
        <w:t>» в границах н</w:t>
      </w:r>
      <w:r w:rsidR="006D09FB">
        <w:rPr>
          <w:szCs w:val="28"/>
        </w:rPr>
        <w:t xml:space="preserve">аселенного пункта д. Подлипье </w:t>
      </w:r>
      <w:r w:rsidRPr="00EA23B6">
        <w:rPr>
          <w:szCs w:val="28"/>
        </w:rPr>
        <w:t>на функциональную зону «Зона застройки индивидуальными жилыми домами»;</w:t>
      </w:r>
    </w:p>
    <w:p w:rsidR="004927C7" w:rsidRPr="00EA23B6" w:rsidRDefault="004927C7" w:rsidP="004927C7">
      <w:pPr>
        <w:ind w:firstLine="709"/>
        <w:rPr>
          <w:szCs w:val="28"/>
        </w:rPr>
      </w:pPr>
      <w:r w:rsidRPr="00EA23B6">
        <w:rPr>
          <w:szCs w:val="28"/>
        </w:rPr>
        <w:t xml:space="preserve">- </w:t>
      </w:r>
      <w:r w:rsidR="006D09FB">
        <w:rPr>
          <w:szCs w:val="28"/>
        </w:rPr>
        <w:t xml:space="preserve">для </w:t>
      </w:r>
      <w:r w:rsidR="006D09FB" w:rsidRPr="00EA23B6">
        <w:rPr>
          <w:szCs w:val="28"/>
        </w:rPr>
        <w:t>функциональн</w:t>
      </w:r>
      <w:r w:rsidR="006D09FB">
        <w:rPr>
          <w:szCs w:val="28"/>
        </w:rPr>
        <w:t>ой</w:t>
      </w:r>
      <w:r w:rsidR="006D09FB" w:rsidRPr="00EA23B6">
        <w:rPr>
          <w:szCs w:val="28"/>
        </w:rPr>
        <w:t xml:space="preserve"> зон</w:t>
      </w:r>
      <w:r w:rsidR="006D09FB">
        <w:rPr>
          <w:szCs w:val="28"/>
        </w:rPr>
        <w:t>ы</w:t>
      </w:r>
      <w:r w:rsidRPr="00EA23B6">
        <w:rPr>
          <w:szCs w:val="28"/>
        </w:rPr>
        <w:t>«</w:t>
      </w:r>
      <w:r>
        <w:rPr>
          <w:szCs w:val="28"/>
        </w:rPr>
        <w:t>Зоны рекреационного назначения</w:t>
      </w:r>
      <w:r w:rsidRPr="00EA23B6">
        <w:rPr>
          <w:szCs w:val="28"/>
        </w:rPr>
        <w:t>»в границах населенного пункта д. Паньково на функциональную зону «Зона застройки индивидуальными жилыми домами»;</w:t>
      </w:r>
    </w:p>
    <w:p w:rsidR="004927C7" w:rsidRPr="00EA23B6" w:rsidRDefault="004927C7" w:rsidP="004927C7">
      <w:pPr>
        <w:ind w:firstLine="709"/>
        <w:rPr>
          <w:szCs w:val="28"/>
        </w:rPr>
      </w:pPr>
      <w:r w:rsidRPr="00EA23B6">
        <w:rPr>
          <w:szCs w:val="28"/>
        </w:rPr>
        <w:lastRenderedPageBreak/>
        <w:t xml:space="preserve">- </w:t>
      </w:r>
      <w:r w:rsidR="006D09FB">
        <w:rPr>
          <w:szCs w:val="28"/>
        </w:rPr>
        <w:t xml:space="preserve">для </w:t>
      </w:r>
      <w:r w:rsidR="006D09FB" w:rsidRPr="00EA23B6">
        <w:rPr>
          <w:szCs w:val="28"/>
        </w:rPr>
        <w:t>функциональн</w:t>
      </w:r>
      <w:r w:rsidR="006D09FB">
        <w:rPr>
          <w:szCs w:val="28"/>
        </w:rPr>
        <w:t>ой</w:t>
      </w:r>
      <w:r w:rsidR="006D09FB" w:rsidRPr="00EA23B6">
        <w:rPr>
          <w:szCs w:val="28"/>
        </w:rPr>
        <w:t xml:space="preserve"> зон</w:t>
      </w:r>
      <w:r w:rsidR="006D09FB">
        <w:rPr>
          <w:szCs w:val="28"/>
        </w:rPr>
        <w:t>ы</w:t>
      </w:r>
      <w:r w:rsidRPr="00EA23B6">
        <w:rPr>
          <w:szCs w:val="28"/>
        </w:rPr>
        <w:t>«</w:t>
      </w:r>
      <w:r>
        <w:rPr>
          <w:szCs w:val="28"/>
        </w:rPr>
        <w:t>Зоны рекреационного назначения</w:t>
      </w:r>
      <w:r w:rsidRPr="00EA23B6">
        <w:rPr>
          <w:szCs w:val="28"/>
        </w:rPr>
        <w:t>» в границах населенного пункта д. Еськино на функциональную зону «Зона застройки индивидуальными жилыми домами»;</w:t>
      </w:r>
    </w:p>
    <w:p w:rsidR="004927C7" w:rsidRDefault="004927C7" w:rsidP="004927C7">
      <w:pPr>
        <w:ind w:firstLine="709"/>
        <w:rPr>
          <w:szCs w:val="28"/>
        </w:rPr>
      </w:pPr>
      <w:r w:rsidRPr="00EA23B6">
        <w:rPr>
          <w:szCs w:val="28"/>
        </w:rPr>
        <w:t xml:space="preserve">- </w:t>
      </w:r>
      <w:r w:rsidR="006D09FB">
        <w:rPr>
          <w:szCs w:val="28"/>
        </w:rPr>
        <w:t xml:space="preserve">для </w:t>
      </w:r>
      <w:r w:rsidR="006D09FB" w:rsidRPr="00EA23B6">
        <w:rPr>
          <w:szCs w:val="28"/>
        </w:rPr>
        <w:t>функциональн</w:t>
      </w:r>
      <w:r w:rsidR="006D09FB">
        <w:rPr>
          <w:szCs w:val="28"/>
        </w:rPr>
        <w:t>ой</w:t>
      </w:r>
      <w:r w:rsidR="006D09FB" w:rsidRPr="00EA23B6">
        <w:rPr>
          <w:szCs w:val="28"/>
        </w:rPr>
        <w:t xml:space="preserve"> зон</w:t>
      </w:r>
      <w:r w:rsidR="006D09FB">
        <w:rPr>
          <w:szCs w:val="28"/>
        </w:rPr>
        <w:t>ы</w:t>
      </w:r>
      <w:r w:rsidRPr="00EA23B6">
        <w:rPr>
          <w:szCs w:val="28"/>
        </w:rPr>
        <w:t>«</w:t>
      </w:r>
      <w:r>
        <w:rPr>
          <w:szCs w:val="28"/>
        </w:rPr>
        <w:t>Зоны рекреационного назначения</w:t>
      </w:r>
      <w:r w:rsidRPr="00EA23B6">
        <w:rPr>
          <w:szCs w:val="28"/>
        </w:rPr>
        <w:t>» в границах населенного пункта д. Заречье на функциональную зону «Зона застройки индивидуальными жилыми домами»;</w:t>
      </w:r>
    </w:p>
    <w:p w:rsidR="004927C7" w:rsidRDefault="004927C7" w:rsidP="004927C7">
      <w:pPr>
        <w:ind w:firstLine="709"/>
        <w:rPr>
          <w:szCs w:val="28"/>
        </w:rPr>
      </w:pPr>
      <w:r w:rsidRPr="004A3EB6">
        <w:rPr>
          <w:szCs w:val="28"/>
        </w:rPr>
        <w:t xml:space="preserve">- </w:t>
      </w:r>
      <w:r w:rsidR="006D09FB">
        <w:rPr>
          <w:szCs w:val="28"/>
        </w:rPr>
        <w:t xml:space="preserve">для </w:t>
      </w:r>
      <w:r w:rsidR="006D09FB" w:rsidRPr="00EA23B6">
        <w:rPr>
          <w:szCs w:val="28"/>
        </w:rPr>
        <w:t>функциональн</w:t>
      </w:r>
      <w:r w:rsidR="006D09FB">
        <w:rPr>
          <w:szCs w:val="28"/>
        </w:rPr>
        <w:t>ой</w:t>
      </w:r>
      <w:r w:rsidR="006D09FB" w:rsidRPr="00EA23B6">
        <w:rPr>
          <w:szCs w:val="28"/>
        </w:rPr>
        <w:t xml:space="preserve"> зон</w:t>
      </w:r>
      <w:r w:rsidR="006D09FB">
        <w:rPr>
          <w:szCs w:val="28"/>
        </w:rPr>
        <w:t>ы</w:t>
      </w:r>
      <w:r w:rsidRPr="004A3EB6">
        <w:rPr>
          <w:szCs w:val="28"/>
        </w:rPr>
        <w:t xml:space="preserve">«Зоны рекреационного назначения» в границах населенного пункта д. </w:t>
      </w:r>
      <w:r w:rsidR="006D09FB">
        <w:rPr>
          <w:szCs w:val="28"/>
        </w:rPr>
        <w:t>Сорокино</w:t>
      </w:r>
      <w:r w:rsidRPr="004A3EB6">
        <w:rPr>
          <w:szCs w:val="28"/>
        </w:rPr>
        <w:t xml:space="preserve"> на функциональную зону «Производственная зона»;</w:t>
      </w:r>
    </w:p>
    <w:p w:rsidR="004927C7" w:rsidRDefault="004927C7" w:rsidP="006D09FB">
      <w:pPr>
        <w:ind w:firstLine="709"/>
        <w:rPr>
          <w:szCs w:val="28"/>
        </w:rPr>
      </w:pPr>
      <w:r w:rsidRPr="00AA0C67">
        <w:rPr>
          <w:szCs w:val="28"/>
        </w:rPr>
        <w:t xml:space="preserve">- </w:t>
      </w:r>
      <w:r w:rsidR="006D09FB">
        <w:rPr>
          <w:szCs w:val="28"/>
        </w:rPr>
        <w:t xml:space="preserve">для земельного участка </w:t>
      </w:r>
      <w:r w:rsidR="006D09FB" w:rsidRPr="00F310E0">
        <w:rPr>
          <w:szCs w:val="28"/>
        </w:rPr>
        <w:t>в границахнаселенного пункта д. Б</w:t>
      </w:r>
      <w:r w:rsidR="006D09FB">
        <w:rPr>
          <w:szCs w:val="28"/>
        </w:rPr>
        <w:t>огосл</w:t>
      </w:r>
      <w:r w:rsidR="006D09FB" w:rsidRPr="00F310E0">
        <w:rPr>
          <w:szCs w:val="28"/>
        </w:rPr>
        <w:t>ово, указанных на схеме, являющейся приложением к техническому заданию, выданному в производство работ 21.01.2020 администрацией Богословского сельского поселения</w:t>
      </w:r>
      <w:r w:rsidR="006D09FB">
        <w:rPr>
          <w:szCs w:val="28"/>
        </w:rPr>
        <w:t xml:space="preserve">,в отношении изменения </w:t>
      </w:r>
      <w:r w:rsidR="006D09FB" w:rsidRPr="00F310E0">
        <w:rPr>
          <w:szCs w:val="28"/>
        </w:rPr>
        <w:t>част</w:t>
      </w:r>
      <w:r w:rsidR="006D09FB">
        <w:rPr>
          <w:szCs w:val="28"/>
        </w:rPr>
        <w:t>и</w:t>
      </w:r>
      <w:r w:rsidR="006D09FB" w:rsidRPr="00F310E0">
        <w:rPr>
          <w:szCs w:val="28"/>
        </w:rPr>
        <w:t xml:space="preserve"> функциональной зоны </w:t>
      </w:r>
      <w:r w:rsidR="006D09FB">
        <w:rPr>
          <w:szCs w:val="28"/>
        </w:rPr>
        <w:t>с зоны</w:t>
      </w:r>
      <w:r w:rsidRPr="00AA0C67">
        <w:rPr>
          <w:szCs w:val="28"/>
        </w:rPr>
        <w:t>«Зоны рекреационного назначения» на функциональную зону «Производственная зона»</w:t>
      </w:r>
      <w:r w:rsidR="006D09FB">
        <w:rPr>
          <w:szCs w:val="28"/>
        </w:rPr>
        <w:t>;</w:t>
      </w:r>
    </w:p>
    <w:p w:rsidR="004927C7" w:rsidRDefault="004927C7" w:rsidP="006D09FB">
      <w:pPr>
        <w:ind w:firstLine="709"/>
        <w:rPr>
          <w:szCs w:val="28"/>
        </w:rPr>
      </w:pPr>
      <w:r w:rsidRPr="00AA0C67">
        <w:rPr>
          <w:szCs w:val="28"/>
        </w:rPr>
        <w:t xml:space="preserve">- </w:t>
      </w:r>
      <w:r w:rsidR="006D09FB">
        <w:rPr>
          <w:szCs w:val="28"/>
        </w:rPr>
        <w:t xml:space="preserve">для земельного участка </w:t>
      </w:r>
      <w:r w:rsidR="006D09FB" w:rsidRPr="00F310E0">
        <w:rPr>
          <w:szCs w:val="28"/>
        </w:rPr>
        <w:t>в границахнаселенного пункта д. Б</w:t>
      </w:r>
      <w:r w:rsidR="006D09FB">
        <w:rPr>
          <w:szCs w:val="28"/>
        </w:rPr>
        <w:t>огосл</w:t>
      </w:r>
      <w:r w:rsidR="006D09FB" w:rsidRPr="00F310E0">
        <w:rPr>
          <w:szCs w:val="28"/>
        </w:rPr>
        <w:t>ово, указанных на схеме, являющейся приложением к техническому заданию, выданному в производство работ 21.01.2020 администрацией Богословского сельского поселения</w:t>
      </w:r>
      <w:r w:rsidR="006D09FB">
        <w:rPr>
          <w:szCs w:val="28"/>
        </w:rPr>
        <w:t xml:space="preserve">,в отношении изменения </w:t>
      </w:r>
      <w:r w:rsidR="006D09FB" w:rsidRPr="00F310E0">
        <w:rPr>
          <w:szCs w:val="28"/>
        </w:rPr>
        <w:t>част</w:t>
      </w:r>
      <w:r w:rsidR="006D09FB">
        <w:rPr>
          <w:szCs w:val="28"/>
        </w:rPr>
        <w:t>и</w:t>
      </w:r>
      <w:r w:rsidR="006D09FB" w:rsidRPr="00F310E0">
        <w:rPr>
          <w:szCs w:val="28"/>
        </w:rPr>
        <w:t xml:space="preserve"> функциональной зоны </w:t>
      </w:r>
      <w:r w:rsidR="006D09FB">
        <w:rPr>
          <w:szCs w:val="28"/>
        </w:rPr>
        <w:t>с зоны</w:t>
      </w:r>
      <w:r w:rsidRPr="00EA23B6">
        <w:rPr>
          <w:szCs w:val="28"/>
        </w:rPr>
        <w:t xml:space="preserve"> «</w:t>
      </w:r>
      <w:r>
        <w:rPr>
          <w:szCs w:val="28"/>
        </w:rPr>
        <w:t>Общественно-деловая зона</w:t>
      </w:r>
      <w:r w:rsidRPr="00EA23B6">
        <w:rPr>
          <w:szCs w:val="28"/>
        </w:rPr>
        <w:t xml:space="preserve">» </w:t>
      </w:r>
      <w:r>
        <w:rPr>
          <w:szCs w:val="28"/>
        </w:rPr>
        <w:t xml:space="preserve">на </w:t>
      </w:r>
      <w:r w:rsidRPr="00AA0C67">
        <w:rPr>
          <w:szCs w:val="28"/>
        </w:rPr>
        <w:t>функциональн</w:t>
      </w:r>
      <w:r>
        <w:rPr>
          <w:szCs w:val="28"/>
        </w:rPr>
        <w:t>ую</w:t>
      </w:r>
      <w:r w:rsidRPr="00AA0C67">
        <w:rPr>
          <w:szCs w:val="28"/>
        </w:rPr>
        <w:t xml:space="preserve"> зон</w:t>
      </w:r>
      <w:r>
        <w:rPr>
          <w:szCs w:val="28"/>
        </w:rPr>
        <w:t>у</w:t>
      </w:r>
      <w:r w:rsidRPr="00AA0C67">
        <w:rPr>
          <w:szCs w:val="28"/>
        </w:rPr>
        <w:t xml:space="preserve"> «Зона отдыха</w:t>
      </w:r>
      <w:r w:rsidR="006D09FB">
        <w:rPr>
          <w:szCs w:val="28"/>
        </w:rPr>
        <w:t>»;</w:t>
      </w:r>
    </w:p>
    <w:p w:rsidR="006D09FB" w:rsidRDefault="004927C7" w:rsidP="004927C7">
      <w:pPr>
        <w:ind w:firstLine="709"/>
        <w:rPr>
          <w:szCs w:val="28"/>
        </w:rPr>
      </w:pPr>
      <w:r>
        <w:rPr>
          <w:szCs w:val="28"/>
        </w:rPr>
        <w:t xml:space="preserve">- </w:t>
      </w:r>
      <w:r w:rsidR="006D09FB">
        <w:rPr>
          <w:szCs w:val="28"/>
        </w:rPr>
        <w:t xml:space="preserve">для земельного участкавокруг </w:t>
      </w:r>
      <w:r w:rsidR="006D09FB" w:rsidRPr="009824F7">
        <w:rPr>
          <w:szCs w:val="28"/>
          <w:u w:val="single"/>
        </w:rPr>
        <w:t>памятного знака</w:t>
      </w:r>
      <w:r w:rsidR="006D09FB">
        <w:t>в целях его выделения и сохранения,</w:t>
      </w:r>
      <w:r w:rsidR="006D09FB" w:rsidRPr="00F310E0">
        <w:rPr>
          <w:szCs w:val="28"/>
        </w:rPr>
        <w:t xml:space="preserve"> в границахнаселенного пункта д.</w:t>
      </w:r>
      <w:r w:rsidR="006D09FB">
        <w:t xml:space="preserve">Заречье, </w:t>
      </w:r>
      <w:r w:rsidR="006D09FB" w:rsidRPr="00AA0C67">
        <w:rPr>
          <w:szCs w:val="28"/>
        </w:rPr>
        <w:t xml:space="preserve">в соответствии с границами, указанными на схеме, являющейся приложением к техническому заданию, выданному в производство работ </w:t>
      </w:r>
      <w:r w:rsidR="006D09FB">
        <w:rPr>
          <w:szCs w:val="28"/>
        </w:rPr>
        <w:t>исх. № 26 от 02</w:t>
      </w:r>
      <w:r w:rsidR="006D09FB" w:rsidRPr="00AA0C67">
        <w:rPr>
          <w:szCs w:val="28"/>
        </w:rPr>
        <w:t>.0</w:t>
      </w:r>
      <w:r w:rsidR="006D09FB">
        <w:rPr>
          <w:szCs w:val="28"/>
        </w:rPr>
        <w:t>3</w:t>
      </w:r>
      <w:r w:rsidR="006D09FB" w:rsidRPr="00AA0C67">
        <w:rPr>
          <w:szCs w:val="28"/>
        </w:rPr>
        <w:t>.2020 администрацией Богословского сельского поселения</w:t>
      </w:r>
      <w:r w:rsidR="006D09FB">
        <w:rPr>
          <w:szCs w:val="28"/>
        </w:rPr>
        <w:t xml:space="preserve">, в отношении изменения </w:t>
      </w:r>
      <w:r w:rsidR="006D09FB" w:rsidRPr="00F310E0">
        <w:rPr>
          <w:szCs w:val="28"/>
        </w:rPr>
        <w:t>част</w:t>
      </w:r>
      <w:r w:rsidR="006D09FB">
        <w:rPr>
          <w:szCs w:val="28"/>
        </w:rPr>
        <w:t>и</w:t>
      </w:r>
      <w:r w:rsidR="006D09FB" w:rsidRPr="00F310E0">
        <w:rPr>
          <w:szCs w:val="28"/>
        </w:rPr>
        <w:t xml:space="preserve"> функциональной зоны </w:t>
      </w:r>
      <w:r w:rsidR="006D09FB">
        <w:rPr>
          <w:szCs w:val="28"/>
        </w:rPr>
        <w:t xml:space="preserve">с зоны </w:t>
      </w:r>
      <w:r w:rsidR="006D09FB" w:rsidRPr="00EA23B6">
        <w:rPr>
          <w:szCs w:val="28"/>
        </w:rPr>
        <w:t>«</w:t>
      </w:r>
      <w:r w:rsidR="006D09FB">
        <w:rPr>
          <w:szCs w:val="28"/>
        </w:rPr>
        <w:t>Зона застройки индивидуальны</w:t>
      </w:r>
      <w:r w:rsidR="006D09FB" w:rsidRPr="009D29D6">
        <w:rPr>
          <w:szCs w:val="28"/>
        </w:rPr>
        <w:t>ми жилыми домами</w:t>
      </w:r>
      <w:r w:rsidR="006D09FB">
        <w:rPr>
          <w:szCs w:val="28"/>
        </w:rPr>
        <w:t xml:space="preserve">» на </w:t>
      </w:r>
      <w:r w:rsidR="006D09FB" w:rsidRPr="00AA0C67">
        <w:rPr>
          <w:szCs w:val="28"/>
        </w:rPr>
        <w:t>функциональн</w:t>
      </w:r>
      <w:r w:rsidR="006D09FB">
        <w:rPr>
          <w:szCs w:val="28"/>
        </w:rPr>
        <w:t>ую</w:t>
      </w:r>
      <w:r w:rsidR="006D09FB" w:rsidRPr="00AA0C67">
        <w:rPr>
          <w:szCs w:val="28"/>
        </w:rPr>
        <w:t xml:space="preserve"> зон</w:t>
      </w:r>
      <w:r w:rsidR="006D09FB">
        <w:rPr>
          <w:szCs w:val="28"/>
        </w:rPr>
        <w:t>у «Зоны</w:t>
      </w:r>
      <w:r w:rsidR="006D09FB" w:rsidRPr="00AA0C67">
        <w:rPr>
          <w:szCs w:val="28"/>
        </w:rPr>
        <w:t>рекреационного назначения»</w:t>
      </w:r>
      <w:r w:rsidR="006D09FB">
        <w:rPr>
          <w:szCs w:val="28"/>
        </w:rPr>
        <w:t>;</w:t>
      </w:r>
    </w:p>
    <w:p w:rsidR="006D09FB" w:rsidRDefault="006D09FB" w:rsidP="006D09FB">
      <w:pPr>
        <w:ind w:firstLine="709"/>
        <w:rPr>
          <w:szCs w:val="28"/>
        </w:rPr>
      </w:pPr>
      <w:r>
        <w:rPr>
          <w:szCs w:val="28"/>
        </w:rPr>
        <w:t xml:space="preserve">- для земельного участкавокруг </w:t>
      </w:r>
      <w:r w:rsidRPr="009824F7">
        <w:rPr>
          <w:szCs w:val="28"/>
          <w:u w:val="single"/>
        </w:rPr>
        <w:t>памятного знака</w:t>
      </w:r>
      <w:r>
        <w:t>в целях его выделения и сохранения,</w:t>
      </w:r>
      <w:r w:rsidRPr="00F310E0">
        <w:rPr>
          <w:szCs w:val="28"/>
        </w:rPr>
        <w:t xml:space="preserve"> в границахнаселенного пункта д.</w:t>
      </w:r>
      <w:r>
        <w:t xml:space="preserve">Брякуново, </w:t>
      </w:r>
      <w:r w:rsidRPr="00AA0C67">
        <w:rPr>
          <w:szCs w:val="28"/>
        </w:rPr>
        <w:t xml:space="preserve">в соответствии с границами, указанными на схеме, являющейся приложением к техническому заданию, выданному в производство работ </w:t>
      </w:r>
      <w:r>
        <w:rPr>
          <w:szCs w:val="28"/>
        </w:rPr>
        <w:t>исх. № 26 от 02</w:t>
      </w:r>
      <w:r w:rsidRPr="00AA0C67">
        <w:rPr>
          <w:szCs w:val="28"/>
        </w:rPr>
        <w:t>.0</w:t>
      </w:r>
      <w:r>
        <w:rPr>
          <w:szCs w:val="28"/>
        </w:rPr>
        <w:t>3</w:t>
      </w:r>
      <w:r w:rsidRPr="00AA0C67">
        <w:rPr>
          <w:szCs w:val="28"/>
        </w:rPr>
        <w:t>.2020 администрацией Богословского сельского поселения</w:t>
      </w:r>
      <w:r>
        <w:rPr>
          <w:szCs w:val="28"/>
        </w:rPr>
        <w:t xml:space="preserve">, в отношении изменения </w:t>
      </w:r>
      <w:r w:rsidRPr="00F310E0">
        <w:rPr>
          <w:szCs w:val="28"/>
        </w:rPr>
        <w:t>част</w:t>
      </w:r>
      <w:r>
        <w:rPr>
          <w:szCs w:val="28"/>
        </w:rPr>
        <w:t>и</w:t>
      </w:r>
      <w:r w:rsidRPr="00F310E0">
        <w:rPr>
          <w:szCs w:val="28"/>
        </w:rPr>
        <w:t xml:space="preserve"> функциональной зоны </w:t>
      </w:r>
      <w:r>
        <w:rPr>
          <w:szCs w:val="28"/>
        </w:rPr>
        <w:t xml:space="preserve">с зоны </w:t>
      </w:r>
      <w:r w:rsidRPr="00EA23B6">
        <w:rPr>
          <w:szCs w:val="28"/>
        </w:rPr>
        <w:t>«</w:t>
      </w:r>
      <w:r>
        <w:rPr>
          <w:szCs w:val="28"/>
        </w:rPr>
        <w:t>Зона застройки индивидуальны</w:t>
      </w:r>
      <w:r w:rsidRPr="009D29D6">
        <w:rPr>
          <w:szCs w:val="28"/>
        </w:rPr>
        <w:t>ми жилыми домами</w:t>
      </w:r>
      <w:r>
        <w:rPr>
          <w:szCs w:val="28"/>
        </w:rPr>
        <w:t xml:space="preserve">» на </w:t>
      </w:r>
      <w:r w:rsidRPr="00AA0C67">
        <w:rPr>
          <w:szCs w:val="28"/>
        </w:rPr>
        <w:t>функциональн</w:t>
      </w:r>
      <w:r>
        <w:rPr>
          <w:szCs w:val="28"/>
        </w:rPr>
        <w:t>ую</w:t>
      </w:r>
      <w:r w:rsidRPr="00AA0C67">
        <w:rPr>
          <w:szCs w:val="28"/>
        </w:rPr>
        <w:t xml:space="preserve"> зон</w:t>
      </w:r>
      <w:r>
        <w:rPr>
          <w:szCs w:val="28"/>
        </w:rPr>
        <w:t>у «Зоны</w:t>
      </w:r>
      <w:r w:rsidRPr="00AA0C67">
        <w:rPr>
          <w:szCs w:val="28"/>
        </w:rPr>
        <w:t>рекреационного назначения»</w:t>
      </w:r>
      <w:r>
        <w:rPr>
          <w:szCs w:val="28"/>
        </w:rPr>
        <w:t>;</w:t>
      </w:r>
    </w:p>
    <w:p w:rsidR="006D09FB" w:rsidRDefault="006D09FB" w:rsidP="006D09FB">
      <w:pPr>
        <w:ind w:firstLine="709"/>
        <w:rPr>
          <w:szCs w:val="28"/>
        </w:rPr>
      </w:pPr>
      <w:r>
        <w:rPr>
          <w:szCs w:val="28"/>
        </w:rPr>
        <w:t xml:space="preserve">- для земельного участкавокруг </w:t>
      </w:r>
      <w:r w:rsidRPr="009824F7">
        <w:rPr>
          <w:szCs w:val="28"/>
          <w:u w:val="single"/>
        </w:rPr>
        <w:t>памятного знака</w:t>
      </w:r>
      <w:r>
        <w:t>в целях его выделения и сохранения,</w:t>
      </w:r>
      <w:r w:rsidRPr="00F310E0">
        <w:rPr>
          <w:szCs w:val="28"/>
        </w:rPr>
        <w:t xml:space="preserve"> в границахнаселенного пункта д.</w:t>
      </w:r>
      <w:r>
        <w:t xml:space="preserve">Богослово, </w:t>
      </w:r>
      <w:r w:rsidRPr="00AA0C67">
        <w:rPr>
          <w:szCs w:val="28"/>
        </w:rPr>
        <w:t xml:space="preserve">в соответствии с границами, указанными на схеме, являющейся приложением к техническому заданию, выданному в производство работ </w:t>
      </w:r>
      <w:r>
        <w:rPr>
          <w:szCs w:val="28"/>
        </w:rPr>
        <w:t>исх. № 26 от 02</w:t>
      </w:r>
      <w:r w:rsidRPr="00AA0C67">
        <w:rPr>
          <w:szCs w:val="28"/>
        </w:rPr>
        <w:t>.0</w:t>
      </w:r>
      <w:r>
        <w:rPr>
          <w:szCs w:val="28"/>
        </w:rPr>
        <w:t>3</w:t>
      </w:r>
      <w:r w:rsidRPr="00AA0C67">
        <w:rPr>
          <w:szCs w:val="28"/>
        </w:rPr>
        <w:t>.2020 администрацией Богословского сельского поселения</w:t>
      </w:r>
      <w:r>
        <w:rPr>
          <w:szCs w:val="28"/>
        </w:rPr>
        <w:t xml:space="preserve">, в отношении изменения </w:t>
      </w:r>
      <w:r w:rsidRPr="00F310E0">
        <w:rPr>
          <w:szCs w:val="28"/>
        </w:rPr>
        <w:t>част</w:t>
      </w:r>
      <w:r>
        <w:rPr>
          <w:szCs w:val="28"/>
        </w:rPr>
        <w:t>и</w:t>
      </w:r>
      <w:r w:rsidRPr="00F310E0">
        <w:rPr>
          <w:szCs w:val="28"/>
        </w:rPr>
        <w:t xml:space="preserve"> функциональной зоны </w:t>
      </w:r>
      <w:r>
        <w:rPr>
          <w:szCs w:val="28"/>
        </w:rPr>
        <w:t xml:space="preserve">с зоны </w:t>
      </w:r>
      <w:r w:rsidRPr="00EA23B6">
        <w:rPr>
          <w:szCs w:val="28"/>
        </w:rPr>
        <w:t>«</w:t>
      </w:r>
      <w:r>
        <w:rPr>
          <w:szCs w:val="28"/>
        </w:rPr>
        <w:t>Зона застройки индивидуальны</w:t>
      </w:r>
      <w:r w:rsidRPr="009D29D6">
        <w:rPr>
          <w:szCs w:val="28"/>
        </w:rPr>
        <w:t>ми жилыми домами</w:t>
      </w:r>
      <w:r>
        <w:rPr>
          <w:szCs w:val="28"/>
        </w:rPr>
        <w:t xml:space="preserve">» на </w:t>
      </w:r>
      <w:r w:rsidRPr="00AA0C67">
        <w:rPr>
          <w:szCs w:val="28"/>
        </w:rPr>
        <w:t>функциональн</w:t>
      </w:r>
      <w:r>
        <w:rPr>
          <w:szCs w:val="28"/>
        </w:rPr>
        <w:t>ую</w:t>
      </w:r>
      <w:r w:rsidRPr="00AA0C67">
        <w:rPr>
          <w:szCs w:val="28"/>
        </w:rPr>
        <w:t xml:space="preserve"> зон</w:t>
      </w:r>
      <w:r>
        <w:rPr>
          <w:szCs w:val="28"/>
        </w:rPr>
        <w:t>у «Зоны</w:t>
      </w:r>
      <w:r w:rsidRPr="00AA0C67">
        <w:rPr>
          <w:szCs w:val="28"/>
        </w:rPr>
        <w:t>рекреационного назначения»</w:t>
      </w:r>
      <w:r>
        <w:rPr>
          <w:szCs w:val="28"/>
        </w:rPr>
        <w:t>;</w:t>
      </w:r>
    </w:p>
    <w:p w:rsidR="006D09FB" w:rsidRDefault="006D09FB" w:rsidP="006D09FB">
      <w:pPr>
        <w:ind w:firstLine="709"/>
        <w:rPr>
          <w:szCs w:val="28"/>
        </w:rPr>
      </w:pPr>
      <w:r>
        <w:rPr>
          <w:szCs w:val="28"/>
        </w:rPr>
        <w:t xml:space="preserve">- для земельного участкавокруг </w:t>
      </w:r>
      <w:r w:rsidR="00DC2DFB" w:rsidRPr="009824F7">
        <w:rPr>
          <w:szCs w:val="28"/>
          <w:u w:val="single"/>
        </w:rPr>
        <w:t>памятной стелы</w:t>
      </w:r>
      <w:r>
        <w:t>в целях его выделения и сохранения,</w:t>
      </w:r>
      <w:r w:rsidRPr="00F310E0">
        <w:rPr>
          <w:szCs w:val="28"/>
        </w:rPr>
        <w:t xml:space="preserve"> в границахнаселенного пункта </w:t>
      </w:r>
      <w:r w:rsidR="00DC2DFB">
        <w:rPr>
          <w:szCs w:val="28"/>
        </w:rPr>
        <w:t>ж/д станции Абросово</w:t>
      </w:r>
      <w:r>
        <w:t xml:space="preserve">, </w:t>
      </w:r>
      <w:r w:rsidRPr="00AA0C67">
        <w:rPr>
          <w:szCs w:val="28"/>
        </w:rPr>
        <w:t xml:space="preserve">в соответствии с границами, указанными на схеме, являющейся приложением к техническому заданию, выданному в производство работ </w:t>
      </w:r>
      <w:r>
        <w:rPr>
          <w:szCs w:val="28"/>
        </w:rPr>
        <w:t>исх. № 26 от 02</w:t>
      </w:r>
      <w:r w:rsidRPr="00AA0C67">
        <w:rPr>
          <w:szCs w:val="28"/>
        </w:rPr>
        <w:t>.0</w:t>
      </w:r>
      <w:r>
        <w:rPr>
          <w:szCs w:val="28"/>
        </w:rPr>
        <w:t>3</w:t>
      </w:r>
      <w:r w:rsidRPr="00AA0C67">
        <w:rPr>
          <w:szCs w:val="28"/>
        </w:rPr>
        <w:t xml:space="preserve">.2020 администрацией </w:t>
      </w:r>
      <w:r w:rsidRPr="00AA0C67">
        <w:rPr>
          <w:szCs w:val="28"/>
        </w:rPr>
        <w:lastRenderedPageBreak/>
        <w:t>Богословского сельского поселения</w:t>
      </w:r>
      <w:r>
        <w:rPr>
          <w:szCs w:val="28"/>
        </w:rPr>
        <w:t xml:space="preserve">, в отношении изменения </w:t>
      </w:r>
      <w:r w:rsidRPr="00F310E0">
        <w:rPr>
          <w:szCs w:val="28"/>
        </w:rPr>
        <w:t>част</w:t>
      </w:r>
      <w:r>
        <w:rPr>
          <w:szCs w:val="28"/>
        </w:rPr>
        <w:t>и</w:t>
      </w:r>
      <w:r w:rsidRPr="00F310E0">
        <w:rPr>
          <w:szCs w:val="28"/>
        </w:rPr>
        <w:t xml:space="preserve"> функциональной зоны </w:t>
      </w:r>
      <w:r>
        <w:rPr>
          <w:szCs w:val="28"/>
        </w:rPr>
        <w:t xml:space="preserve">с зоны </w:t>
      </w:r>
      <w:r w:rsidRPr="00EA23B6">
        <w:rPr>
          <w:szCs w:val="28"/>
        </w:rPr>
        <w:t>«</w:t>
      </w:r>
      <w:r>
        <w:rPr>
          <w:szCs w:val="28"/>
        </w:rPr>
        <w:t>Зона застройки индивидуальны</w:t>
      </w:r>
      <w:r w:rsidRPr="009D29D6">
        <w:rPr>
          <w:szCs w:val="28"/>
        </w:rPr>
        <w:t>ми жилыми домами</w:t>
      </w:r>
      <w:r>
        <w:rPr>
          <w:szCs w:val="28"/>
        </w:rPr>
        <w:t xml:space="preserve">» на </w:t>
      </w:r>
      <w:r w:rsidRPr="00AA0C67">
        <w:rPr>
          <w:szCs w:val="28"/>
        </w:rPr>
        <w:t>функциональн</w:t>
      </w:r>
      <w:r>
        <w:rPr>
          <w:szCs w:val="28"/>
        </w:rPr>
        <w:t>ую</w:t>
      </w:r>
      <w:r w:rsidRPr="00AA0C67">
        <w:rPr>
          <w:szCs w:val="28"/>
        </w:rPr>
        <w:t xml:space="preserve"> зон</w:t>
      </w:r>
      <w:r>
        <w:rPr>
          <w:szCs w:val="28"/>
        </w:rPr>
        <w:t>у «Зоны</w:t>
      </w:r>
      <w:r w:rsidRPr="00AA0C67">
        <w:rPr>
          <w:szCs w:val="28"/>
        </w:rPr>
        <w:t>рекреационного назначения»</w:t>
      </w:r>
      <w:r>
        <w:rPr>
          <w:szCs w:val="28"/>
        </w:rPr>
        <w:t>;</w:t>
      </w:r>
    </w:p>
    <w:p w:rsidR="00DC2DFB" w:rsidRDefault="00DC2DFB" w:rsidP="00DC2DFB">
      <w:pPr>
        <w:ind w:firstLine="709"/>
        <w:rPr>
          <w:szCs w:val="28"/>
        </w:rPr>
      </w:pPr>
      <w:r>
        <w:rPr>
          <w:szCs w:val="28"/>
        </w:rPr>
        <w:t xml:space="preserve">- для земельного участкавокруг </w:t>
      </w:r>
      <w:r w:rsidRPr="009824F7">
        <w:rPr>
          <w:szCs w:val="28"/>
          <w:u w:val="single"/>
        </w:rPr>
        <w:t>памятной стелы</w:t>
      </w:r>
      <w:r>
        <w:t>в целях его выделения и сохранения,</w:t>
      </w:r>
      <w:r w:rsidRPr="00F310E0">
        <w:rPr>
          <w:szCs w:val="28"/>
        </w:rPr>
        <w:t xml:space="preserve"> в границахнаселенного пункта </w:t>
      </w:r>
      <w:r>
        <w:rPr>
          <w:szCs w:val="28"/>
        </w:rPr>
        <w:t>д. Горбухино</w:t>
      </w:r>
      <w:r>
        <w:t xml:space="preserve">, </w:t>
      </w:r>
      <w:r w:rsidRPr="00AA0C67">
        <w:rPr>
          <w:szCs w:val="28"/>
        </w:rPr>
        <w:t xml:space="preserve">в соответствии с границами, указанными на схеме, являющейся приложением к техническому заданию, выданному в производство работ </w:t>
      </w:r>
      <w:r>
        <w:rPr>
          <w:szCs w:val="28"/>
        </w:rPr>
        <w:t>исх. № 26 от 02</w:t>
      </w:r>
      <w:r w:rsidRPr="00AA0C67">
        <w:rPr>
          <w:szCs w:val="28"/>
        </w:rPr>
        <w:t>.0</w:t>
      </w:r>
      <w:r>
        <w:rPr>
          <w:szCs w:val="28"/>
        </w:rPr>
        <w:t>3</w:t>
      </w:r>
      <w:r w:rsidRPr="00AA0C67">
        <w:rPr>
          <w:szCs w:val="28"/>
        </w:rPr>
        <w:t>.2020 администрацией Богословского сельского поселения</w:t>
      </w:r>
      <w:r>
        <w:rPr>
          <w:szCs w:val="28"/>
        </w:rPr>
        <w:t xml:space="preserve">, в отношении изменения </w:t>
      </w:r>
      <w:r w:rsidRPr="00F310E0">
        <w:rPr>
          <w:szCs w:val="28"/>
        </w:rPr>
        <w:t>част</w:t>
      </w:r>
      <w:r>
        <w:rPr>
          <w:szCs w:val="28"/>
        </w:rPr>
        <w:t>и</w:t>
      </w:r>
      <w:r w:rsidRPr="00F310E0">
        <w:rPr>
          <w:szCs w:val="28"/>
        </w:rPr>
        <w:t xml:space="preserve"> функциональной зоны </w:t>
      </w:r>
      <w:r>
        <w:rPr>
          <w:szCs w:val="28"/>
        </w:rPr>
        <w:t xml:space="preserve">с зоны </w:t>
      </w:r>
      <w:r w:rsidRPr="00EA23B6">
        <w:rPr>
          <w:szCs w:val="28"/>
        </w:rPr>
        <w:t>«</w:t>
      </w:r>
      <w:r>
        <w:rPr>
          <w:szCs w:val="28"/>
        </w:rPr>
        <w:t>Зона застройки индивидуальны</w:t>
      </w:r>
      <w:r w:rsidRPr="009D29D6">
        <w:rPr>
          <w:szCs w:val="28"/>
        </w:rPr>
        <w:t>ми жилыми домами</w:t>
      </w:r>
      <w:r>
        <w:rPr>
          <w:szCs w:val="28"/>
        </w:rPr>
        <w:t xml:space="preserve">» на </w:t>
      </w:r>
      <w:r w:rsidRPr="00AA0C67">
        <w:rPr>
          <w:szCs w:val="28"/>
        </w:rPr>
        <w:t>функциональн</w:t>
      </w:r>
      <w:r>
        <w:rPr>
          <w:szCs w:val="28"/>
        </w:rPr>
        <w:t>ую</w:t>
      </w:r>
      <w:r w:rsidRPr="00AA0C67">
        <w:rPr>
          <w:szCs w:val="28"/>
        </w:rPr>
        <w:t xml:space="preserve"> зон</w:t>
      </w:r>
      <w:r>
        <w:rPr>
          <w:szCs w:val="28"/>
        </w:rPr>
        <w:t>у «Зоны</w:t>
      </w:r>
      <w:r w:rsidRPr="00AA0C67">
        <w:rPr>
          <w:szCs w:val="28"/>
        </w:rPr>
        <w:t>рекреационного назначения»</w:t>
      </w:r>
      <w:r>
        <w:rPr>
          <w:szCs w:val="28"/>
        </w:rPr>
        <w:t>;</w:t>
      </w:r>
    </w:p>
    <w:p w:rsidR="00DC2DFB" w:rsidRDefault="004927C7" w:rsidP="00DC2DFB">
      <w:pPr>
        <w:ind w:firstLine="709"/>
        <w:rPr>
          <w:szCs w:val="28"/>
        </w:rPr>
      </w:pPr>
      <w:r w:rsidRPr="003620F4">
        <w:rPr>
          <w:szCs w:val="28"/>
        </w:rPr>
        <w:t xml:space="preserve">- </w:t>
      </w:r>
      <w:r w:rsidR="00DC2DFB">
        <w:rPr>
          <w:szCs w:val="28"/>
        </w:rPr>
        <w:t>для земельного участка</w:t>
      </w:r>
      <w:r w:rsidRPr="003620F4">
        <w:rPr>
          <w:szCs w:val="28"/>
        </w:rPr>
        <w:t xml:space="preserve">в границах воинского захоронения, предназначенного для погребения найденных </w:t>
      </w:r>
      <w:r w:rsidR="00DC2DFB">
        <w:rPr>
          <w:szCs w:val="28"/>
        </w:rPr>
        <w:t>«</w:t>
      </w:r>
      <w:r w:rsidRPr="003620F4">
        <w:rPr>
          <w:bCs/>
          <w:szCs w:val="28"/>
        </w:rPr>
        <w:t>Поисков</w:t>
      </w:r>
      <w:r>
        <w:rPr>
          <w:bCs/>
          <w:szCs w:val="28"/>
        </w:rPr>
        <w:t>ой</w:t>
      </w:r>
      <w:r w:rsidRPr="003620F4">
        <w:rPr>
          <w:bCs/>
          <w:szCs w:val="28"/>
        </w:rPr>
        <w:t xml:space="preserve"> экспедици</w:t>
      </w:r>
      <w:r>
        <w:rPr>
          <w:bCs/>
          <w:szCs w:val="28"/>
        </w:rPr>
        <w:t>ей</w:t>
      </w:r>
      <w:r w:rsidRPr="003620F4">
        <w:rPr>
          <w:bCs/>
          <w:szCs w:val="28"/>
        </w:rPr>
        <w:t>«ДОЛИНА»памяти Н.И. Орлова</w:t>
      </w:r>
      <w:r w:rsidR="00DC2DFB">
        <w:rPr>
          <w:bCs/>
          <w:szCs w:val="28"/>
        </w:rPr>
        <w:t>»</w:t>
      </w:r>
      <w:r w:rsidRPr="003620F4">
        <w:rPr>
          <w:color w:val="000000"/>
          <w:szCs w:val="28"/>
        </w:rPr>
        <w:t xml:space="preserve"> и с отданием воинских почестей захоронен</w:t>
      </w:r>
      <w:r w:rsidR="00DC2DFB">
        <w:rPr>
          <w:color w:val="000000"/>
          <w:szCs w:val="28"/>
        </w:rPr>
        <w:t>ия</w:t>
      </w:r>
      <w:r w:rsidRPr="003620F4">
        <w:rPr>
          <w:color w:val="000000"/>
          <w:szCs w:val="28"/>
        </w:rPr>
        <w:t xml:space="preserve"> останков</w:t>
      </w:r>
      <w:r w:rsidRPr="003620F4">
        <w:rPr>
          <w:szCs w:val="28"/>
        </w:rPr>
        <w:t>воинов, погибших в период Великой Отечественной войны 1941 – 1945 г.г.)</w:t>
      </w:r>
      <w:r w:rsidR="00DC2DFB">
        <w:rPr>
          <w:szCs w:val="28"/>
        </w:rPr>
        <w:t>,</w:t>
      </w:r>
      <w:r w:rsidR="00DC2DFB" w:rsidRPr="00F310E0">
        <w:rPr>
          <w:szCs w:val="28"/>
        </w:rPr>
        <w:t xml:space="preserve">в границахнаселенного пункта </w:t>
      </w:r>
      <w:r w:rsidR="00DC2DFB">
        <w:rPr>
          <w:szCs w:val="28"/>
        </w:rPr>
        <w:t xml:space="preserve">д. </w:t>
      </w:r>
      <w:r w:rsidR="00DC2DFB" w:rsidRPr="003620F4">
        <w:rPr>
          <w:szCs w:val="28"/>
        </w:rPr>
        <w:t>Климовщина</w:t>
      </w:r>
      <w:r w:rsidR="00DC2DFB">
        <w:rPr>
          <w:szCs w:val="28"/>
        </w:rPr>
        <w:t xml:space="preserve"> в отношении изменения </w:t>
      </w:r>
      <w:r w:rsidR="00DC2DFB" w:rsidRPr="00F310E0">
        <w:rPr>
          <w:szCs w:val="28"/>
        </w:rPr>
        <w:t>част</w:t>
      </w:r>
      <w:r w:rsidR="00DC2DFB">
        <w:rPr>
          <w:szCs w:val="28"/>
        </w:rPr>
        <w:t>и</w:t>
      </w:r>
      <w:r w:rsidR="00DC2DFB" w:rsidRPr="00F310E0">
        <w:rPr>
          <w:szCs w:val="28"/>
        </w:rPr>
        <w:t xml:space="preserve"> функциональной зоны </w:t>
      </w:r>
      <w:r w:rsidR="00DC2DFB">
        <w:rPr>
          <w:szCs w:val="28"/>
        </w:rPr>
        <w:t xml:space="preserve">с зоны </w:t>
      </w:r>
      <w:r w:rsidR="00DC2DFB" w:rsidRPr="00EA23B6">
        <w:rPr>
          <w:szCs w:val="28"/>
        </w:rPr>
        <w:t>«</w:t>
      </w:r>
      <w:r w:rsidR="00DC2DFB">
        <w:rPr>
          <w:szCs w:val="28"/>
        </w:rPr>
        <w:t>Зона застройки индивидуальны</w:t>
      </w:r>
      <w:r w:rsidR="00DC2DFB" w:rsidRPr="009D29D6">
        <w:rPr>
          <w:szCs w:val="28"/>
        </w:rPr>
        <w:t>ми жилыми домами</w:t>
      </w:r>
      <w:r w:rsidR="00DC2DFB">
        <w:rPr>
          <w:szCs w:val="28"/>
        </w:rPr>
        <w:t xml:space="preserve">» на </w:t>
      </w:r>
      <w:r w:rsidR="00DC2DFB" w:rsidRPr="00AA0C67">
        <w:rPr>
          <w:szCs w:val="28"/>
        </w:rPr>
        <w:t>функциональн</w:t>
      </w:r>
      <w:r w:rsidR="00DC2DFB">
        <w:rPr>
          <w:szCs w:val="28"/>
        </w:rPr>
        <w:t>ую</w:t>
      </w:r>
      <w:r w:rsidR="00DC2DFB" w:rsidRPr="00AA0C67">
        <w:rPr>
          <w:szCs w:val="28"/>
        </w:rPr>
        <w:t xml:space="preserve"> зон</w:t>
      </w:r>
      <w:r w:rsidR="00DC2DFB">
        <w:rPr>
          <w:szCs w:val="28"/>
        </w:rPr>
        <w:t>у «Зоны</w:t>
      </w:r>
      <w:r w:rsidR="00DC2DFB" w:rsidRPr="00AA0C67">
        <w:rPr>
          <w:szCs w:val="28"/>
        </w:rPr>
        <w:t>рекреационного назначения»</w:t>
      </w:r>
      <w:r>
        <w:rPr>
          <w:szCs w:val="28"/>
        </w:rPr>
        <w:t>.</w:t>
      </w:r>
    </w:p>
    <w:p w:rsidR="00DC2DFB" w:rsidRDefault="004927C7" w:rsidP="00DC2DFB">
      <w:pPr>
        <w:ind w:firstLine="709"/>
        <w:rPr>
          <w:szCs w:val="28"/>
        </w:rPr>
      </w:pPr>
      <w:r>
        <w:rPr>
          <w:szCs w:val="28"/>
        </w:rPr>
        <w:t>В</w:t>
      </w:r>
      <w:r w:rsidRPr="003620F4">
        <w:rPr>
          <w:szCs w:val="28"/>
        </w:rPr>
        <w:t xml:space="preserve"> границах </w:t>
      </w:r>
      <w:r>
        <w:rPr>
          <w:szCs w:val="28"/>
        </w:rPr>
        <w:t>земельн</w:t>
      </w:r>
      <w:r w:rsidR="00DC2DFB">
        <w:rPr>
          <w:szCs w:val="28"/>
        </w:rPr>
        <w:t>ых</w:t>
      </w:r>
      <w:r>
        <w:rPr>
          <w:szCs w:val="28"/>
        </w:rPr>
        <w:t xml:space="preserve"> участк</w:t>
      </w:r>
      <w:r w:rsidR="00DC2DFB">
        <w:rPr>
          <w:szCs w:val="28"/>
        </w:rPr>
        <w:t xml:space="preserve">овдля размещения существующих </w:t>
      </w:r>
      <w:r w:rsidRPr="003620F4">
        <w:rPr>
          <w:szCs w:val="28"/>
        </w:rPr>
        <w:t>воинского захоронения</w:t>
      </w:r>
      <w:r w:rsidR="00DC2DFB">
        <w:rPr>
          <w:szCs w:val="28"/>
        </w:rPr>
        <w:t xml:space="preserve">, памятных стел и памятных знаковс </w:t>
      </w:r>
      <w:r w:rsidRPr="003620F4">
        <w:rPr>
          <w:szCs w:val="28"/>
        </w:rPr>
        <w:t>установлен</w:t>
      </w:r>
      <w:r w:rsidR="00DC2DFB">
        <w:rPr>
          <w:szCs w:val="28"/>
        </w:rPr>
        <w:t>ной</w:t>
      </w:r>
      <w:r w:rsidRPr="003620F4">
        <w:rPr>
          <w:szCs w:val="28"/>
        </w:rPr>
        <w:t xml:space="preserve"> функциональн</w:t>
      </w:r>
      <w:r w:rsidR="00DC2DFB">
        <w:rPr>
          <w:szCs w:val="28"/>
        </w:rPr>
        <w:t>ой</w:t>
      </w:r>
      <w:r w:rsidRPr="003620F4">
        <w:rPr>
          <w:szCs w:val="28"/>
        </w:rPr>
        <w:t xml:space="preserve"> зон</w:t>
      </w:r>
      <w:r w:rsidR="00DC2DFB">
        <w:rPr>
          <w:szCs w:val="28"/>
        </w:rPr>
        <w:t>ой</w:t>
      </w:r>
      <w:r w:rsidRPr="003620F4">
        <w:rPr>
          <w:szCs w:val="28"/>
        </w:rPr>
        <w:t xml:space="preserve"> «Зоны рекреационного назначения» в Правилах землепользования и застройки </w:t>
      </w:r>
      <w:r w:rsidR="00DC2DFB">
        <w:rPr>
          <w:szCs w:val="28"/>
        </w:rPr>
        <w:t xml:space="preserve">устанавливается </w:t>
      </w:r>
      <w:r>
        <w:rPr>
          <w:szCs w:val="28"/>
        </w:rPr>
        <w:t>основно</w:t>
      </w:r>
      <w:r w:rsidR="00DC2DFB">
        <w:rPr>
          <w:szCs w:val="28"/>
        </w:rPr>
        <w:t>й вид</w:t>
      </w:r>
      <w:r>
        <w:rPr>
          <w:szCs w:val="28"/>
        </w:rPr>
        <w:t xml:space="preserve"> разрешенного использования земельного участка «Историко-культурная деятельность</w:t>
      </w:r>
      <w:r w:rsidR="00AE3B5B">
        <w:rPr>
          <w:szCs w:val="28"/>
        </w:rPr>
        <w:t>»</w:t>
      </w:r>
      <w:r>
        <w:rPr>
          <w:szCs w:val="28"/>
        </w:rPr>
        <w:t xml:space="preserve"> (код 9.3) и соответствующ</w:t>
      </w:r>
      <w:r w:rsidR="00DC2DFB">
        <w:rPr>
          <w:szCs w:val="28"/>
        </w:rPr>
        <w:t>ий</w:t>
      </w:r>
      <w:r>
        <w:rPr>
          <w:szCs w:val="28"/>
        </w:rPr>
        <w:t xml:space="preserve"> правово</w:t>
      </w:r>
      <w:r w:rsidR="00DC2DFB">
        <w:rPr>
          <w:szCs w:val="28"/>
        </w:rPr>
        <w:t>й статус указанных объектов.</w:t>
      </w:r>
    </w:p>
    <w:p w:rsidR="004927C7" w:rsidRPr="00DC2DFB" w:rsidRDefault="004927C7" w:rsidP="00DC2DFB">
      <w:pPr>
        <w:ind w:firstLine="709"/>
        <w:rPr>
          <w:szCs w:val="28"/>
        </w:rPr>
      </w:pPr>
      <w:r w:rsidRPr="00DC2DFB">
        <w:rPr>
          <w:szCs w:val="28"/>
          <w:u w:val="single"/>
        </w:rPr>
        <w:t>Примечание</w:t>
      </w:r>
      <w:r>
        <w:rPr>
          <w:szCs w:val="28"/>
        </w:rPr>
        <w:t xml:space="preserve">: при необходимости, </w:t>
      </w:r>
      <w:r w:rsidR="00DC2DFB">
        <w:rPr>
          <w:szCs w:val="28"/>
        </w:rPr>
        <w:t xml:space="preserve">в отношении воинского захоронения, </w:t>
      </w:r>
      <w:r>
        <w:rPr>
          <w:szCs w:val="28"/>
        </w:rPr>
        <w:t>возможно</w:t>
      </w:r>
      <w:r w:rsidRPr="003620F4">
        <w:rPr>
          <w:szCs w:val="28"/>
        </w:rPr>
        <w:t xml:space="preserve"> изменени</w:t>
      </w:r>
      <w:r>
        <w:rPr>
          <w:szCs w:val="28"/>
        </w:rPr>
        <w:t>е</w:t>
      </w:r>
      <w:r w:rsidRPr="003620F4">
        <w:rPr>
          <w:szCs w:val="28"/>
        </w:rPr>
        <w:t xml:space="preserve"> существующей</w:t>
      </w:r>
      <w:r w:rsidRPr="00E227B4">
        <w:rPr>
          <w:szCs w:val="28"/>
        </w:rPr>
        <w:t xml:space="preserve"> категории земельного участка </w:t>
      </w:r>
      <w:r>
        <w:rPr>
          <w:szCs w:val="28"/>
        </w:rPr>
        <w:t xml:space="preserve">«Земли населенных пунктов» </w:t>
      </w:r>
      <w:r w:rsidRPr="00E227B4">
        <w:rPr>
          <w:szCs w:val="28"/>
        </w:rPr>
        <w:t xml:space="preserve">на </w:t>
      </w:r>
      <w:r w:rsidRPr="00E227B4">
        <w:t>категорию «Земли особо охраняемых территорий и объектов» (</w:t>
      </w:r>
      <w:r>
        <w:t xml:space="preserve">на основании положений </w:t>
      </w:r>
      <w:r w:rsidRPr="00E227B4">
        <w:t>Глав</w:t>
      </w:r>
      <w:r>
        <w:t>ы</w:t>
      </w:r>
      <w:r w:rsidRPr="00E227B4">
        <w:t xml:space="preserve"> XVII ЗК РФ, п. 4 ч. 2 ст. 94, т.е. «Земли историко-культурного назначения») в связи с наличием </w:t>
      </w:r>
      <w:r w:rsidR="00DC2DFB">
        <w:t xml:space="preserve">такого </w:t>
      </w:r>
      <w:r w:rsidRPr="00E227B4">
        <w:t>воинск</w:t>
      </w:r>
      <w:r>
        <w:t>ого</w:t>
      </w:r>
      <w:r w:rsidRPr="00E227B4">
        <w:t xml:space="preserve"> захоронени</w:t>
      </w:r>
      <w:r>
        <w:t>я</w:t>
      </w:r>
      <w:r w:rsidRPr="00E227B4">
        <w:t>. Положения п. 2 ч. 1 ст. 7 Федерального закона 172-ФЗ от 21.12.2004 (в действующей редакции) допускает такую возможность. К землям историко-культурного назначения относятся военные и гражданские захоронения (п. 3 ч. 1 ст. 99 ЗК РФ). Существующее захоронение соответствует положениям ГОСТ Р 56891.2-2016 «Сохранение объектов культурного наследия. Термины и определения. Часть 2. Памятники истории и культуры». В отношении данного объекта захор</w:t>
      </w:r>
      <w:r w:rsidR="00DC2DFB">
        <w:t>онения действуют положения ФЦП (</w:t>
      </w:r>
      <w:r w:rsidRPr="00E227B4">
        <w:t xml:space="preserve">основание – </w:t>
      </w:r>
      <w:r w:rsidRPr="00E227B4">
        <w:rPr>
          <w:szCs w:val="28"/>
        </w:rPr>
        <w:t>приложение к техническому заданию, выданному в производство работ исх. № 26 от 02.03.2020 администрацией Богословского сельского поселения</w:t>
      </w:r>
      <w:r w:rsidR="00DC2DFB">
        <w:rPr>
          <w:szCs w:val="28"/>
        </w:rPr>
        <w:t>).</w:t>
      </w:r>
    </w:p>
    <w:p w:rsidR="004927C7" w:rsidRDefault="004927C7" w:rsidP="004927C7">
      <w:pPr>
        <w:ind w:firstLine="709"/>
      </w:pPr>
      <w:r>
        <w:t>При внесении изменений в г</w:t>
      </w:r>
      <w:r w:rsidRPr="00CE76CF">
        <w:t>енеральны</w:t>
      </w:r>
      <w:r>
        <w:t xml:space="preserve">й планмуниципального образования Богословское сельское поселение,для земельных участков, включенных в перечень, предусматривающий изменение категории земель, устанавливается функциональная зона «Производственная зона». Для включенных в указанный перечень земельных участков предусматривается изменениекатегории земель из категории «земли </w:t>
      </w:r>
      <w:r w:rsidRPr="00CE76CF">
        <w:t>сельскохозяйственного</w:t>
      </w:r>
      <w:r>
        <w:t xml:space="preserve"> назначения» в категорию «</w:t>
      </w:r>
      <w:r w:rsidRPr="00416CA0">
        <w:t>зем</w:t>
      </w:r>
      <w:r>
        <w:t>ли</w:t>
      </w:r>
      <w:r w:rsidRPr="00416CA0">
        <w:t xml:space="preserve"> промышленности, энергетики, транспорта, связи, радиовещания, телевидения, информатики, земель </w:t>
      </w:r>
      <w:r w:rsidRPr="00416CA0">
        <w:lastRenderedPageBreak/>
        <w:t>для обеспечения космической деятельности, земель обороны, безопасности и земель иного специального назначения</w:t>
      </w:r>
      <w:r>
        <w:t>».</w:t>
      </w:r>
    </w:p>
    <w:p w:rsidR="00003E6B" w:rsidRPr="00003E6B" w:rsidRDefault="00003E6B" w:rsidP="00AE3B5B">
      <w:pPr>
        <w:ind w:firstLine="709"/>
        <w:rPr>
          <w:szCs w:val="28"/>
        </w:rPr>
      </w:pPr>
      <w:r w:rsidRPr="0001356B">
        <w:t>Перечень земельных участков</w:t>
      </w:r>
      <w:r>
        <w:t>,</w:t>
      </w:r>
      <w:r w:rsidRPr="0001356B">
        <w:t xml:space="preserve"> для которых предусматривается</w:t>
      </w:r>
      <w:r w:rsidRPr="00003E6B">
        <w:rPr>
          <w:szCs w:val="28"/>
        </w:rPr>
        <w:t>изменение категории земель из категории «земли сельскохозяйственного назначения» на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szCs w:val="28"/>
        </w:rPr>
        <w:t>:</w:t>
      </w:r>
    </w:p>
    <w:tbl>
      <w:tblPr>
        <w:tblStyle w:val="ae"/>
        <w:tblW w:w="0" w:type="auto"/>
        <w:tblLook w:val="04A0"/>
      </w:tblPr>
      <w:tblGrid>
        <w:gridCol w:w="2550"/>
        <w:gridCol w:w="2602"/>
        <w:gridCol w:w="2602"/>
        <w:gridCol w:w="2667"/>
      </w:tblGrid>
      <w:tr w:rsidR="009F3017" w:rsidRPr="00367C79" w:rsidTr="00717C01">
        <w:trPr>
          <w:tblHeader/>
        </w:trPr>
        <w:tc>
          <w:tcPr>
            <w:tcW w:w="2550" w:type="dxa"/>
            <w:vAlign w:val="center"/>
          </w:tcPr>
          <w:p w:rsidR="009F3017" w:rsidRPr="00E7691F" w:rsidRDefault="009F3017" w:rsidP="00BD2B2D">
            <w:pPr>
              <w:pStyle w:val="afa"/>
              <w:spacing w:line="240" w:lineRule="atLeast"/>
              <w:ind w:left="0" w:firstLine="0"/>
              <w:jc w:val="center"/>
              <w:rPr>
                <w:rFonts w:eastAsia="Calibri"/>
                <w:szCs w:val="24"/>
                <w:lang w:eastAsia="en-US"/>
              </w:rPr>
            </w:pPr>
            <w:r w:rsidRPr="00E7691F">
              <w:rPr>
                <w:rFonts w:eastAsia="Calibri"/>
                <w:szCs w:val="24"/>
                <w:lang w:eastAsia="en-US"/>
              </w:rPr>
              <w:t>Кадастровый номер земельного участка</w:t>
            </w:r>
            <w:r w:rsidR="00BD2B2D">
              <w:rPr>
                <w:rFonts w:eastAsia="Calibri"/>
                <w:szCs w:val="24"/>
                <w:lang w:eastAsia="en-US"/>
              </w:rPr>
              <w:t xml:space="preserve"> (или координаты характерных точек з/у в системе координат ГСК-2011)</w:t>
            </w:r>
          </w:p>
        </w:tc>
        <w:tc>
          <w:tcPr>
            <w:tcW w:w="2602" w:type="dxa"/>
            <w:vAlign w:val="center"/>
          </w:tcPr>
          <w:p w:rsidR="009F3017" w:rsidRPr="00367C79" w:rsidRDefault="009F3017" w:rsidP="00BD2B2D">
            <w:pPr>
              <w:spacing w:line="240" w:lineRule="atLeast"/>
              <w:jc w:val="center"/>
              <w:rPr>
                <w:rFonts w:eastAsia="Calibri"/>
                <w:sz w:val="24"/>
                <w:szCs w:val="24"/>
                <w:lang w:eastAsia="en-US"/>
              </w:rPr>
            </w:pPr>
            <w:r w:rsidRPr="00367C79">
              <w:rPr>
                <w:rFonts w:eastAsia="Calibri"/>
                <w:sz w:val="24"/>
                <w:szCs w:val="24"/>
                <w:lang w:eastAsia="en-US"/>
              </w:rPr>
              <w:t>Устанавливаемая функциональная зона</w:t>
            </w:r>
          </w:p>
        </w:tc>
        <w:tc>
          <w:tcPr>
            <w:tcW w:w="2602" w:type="dxa"/>
            <w:vAlign w:val="center"/>
          </w:tcPr>
          <w:p w:rsidR="009F3017" w:rsidRPr="00367C79" w:rsidRDefault="009F3017" w:rsidP="00BD2B2D">
            <w:pPr>
              <w:spacing w:line="240" w:lineRule="atLeast"/>
              <w:jc w:val="center"/>
              <w:rPr>
                <w:rFonts w:eastAsia="Calibri"/>
                <w:sz w:val="24"/>
                <w:szCs w:val="24"/>
                <w:lang w:eastAsia="en-US"/>
              </w:rPr>
            </w:pPr>
            <w:r w:rsidRPr="00367C79">
              <w:rPr>
                <w:rFonts w:eastAsia="Calibri"/>
                <w:sz w:val="24"/>
                <w:szCs w:val="24"/>
                <w:lang w:eastAsia="en-US"/>
              </w:rPr>
              <w:t>Площадь земельного участка, планируемые цели использования</w:t>
            </w:r>
          </w:p>
        </w:tc>
        <w:tc>
          <w:tcPr>
            <w:tcW w:w="2667" w:type="dxa"/>
            <w:vAlign w:val="center"/>
          </w:tcPr>
          <w:p w:rsidR="009F3017" w:rsidRPr="00367C79" w:rsidRDefault="009F3017" w:rsidP="00BD2B2D">
            <w:pPr>
              <w:spacing w:line="240" w:lineRule="atLeast"/>
              <w:jc w:val="center"/>
              <w:rPr>
                <w:rFonts w:eastAsia="Calibri"/>
                <w:sz w:val="24"/>
                <w:szCs w:val="24"/>
                <w:lang w:eastAsia="en-US"/>
              </w:rPr>
            </w:pPr>
            <w:r w:rsidRPr="00367C79">
              <w:rPr>
                <w:rFonts w:eastAsia="Calibri"/>
                <w:sz w:val="24"/>
                <w:szCs w:val="24"/>
                <w:lang w:eastAsia="en-US"/>
              </w:rPr>
              <w:t>Отношение кадастровой стоимости к среднему уровню кадастровой стоимости по муниципальному району</w:t>
            </w:r>
          </w:p>
        </w:tc>
      </w:tr>
      <w:tr w:rsidR="009A4F4C" w:rsidRPr="00367C79" w:rsidTr="00717C01">
        <w:tc>
          <w:tcPr>
            <w:tcW w:w="2550" w:type="dxa"/>
            <w:shd w:val="clear" w:color="auto" w:fill="auto"/>
          </w:tcPr>
          <w:p w:rsidR="009A4F4C" w:rsidRPr="00A1268C" w:rsidRDefault="009A4F4C" w:rsidP="00010EFB">
            <w:pPr>
              <w:rPr>
                <w:sz w:val="24"/>
                <w:szCs w:val="24"/>
                <w:highlight w:val="yellow"/>
              </w:rPr>
            </w:pPr>
            <w:r w:rsidRPr="006A1352">
              <w:rPr>
                <w:rFonts w:cstheme="minorHAnsi"/>
                <w:sz w:val="24"/>
                <w:szCs w:val="24"/>
              </w:rPr>
              <w:t>53:14:1700601:390</w:t>
            </w:r>
          </w:p>
        </w:tc>
        <w:tc>
          <w:tcPr>
            <w:tcW w:w="2602" w:type="dxa"/>
            <w:shd w:val="clear" w:color="auto" w:fill="auto"/>
          </w:tcPr>
          <w:p w:rsidR="009A4F4C" w:rsidRPr="000B2B35" w:rsidRDefault="006A1352" w:rsidP="00010EFB">
            <w:pPr>
              <w:rPr>
                <w:sz w:val="24"/>
                <w:szCs w:val="24"/>
              </w:rPr>
            </w:pPr>
            <w:r>
              <w:rPr>
                <w:sz w:val="24"/>
                <w:szCs w:val="24"/>
              </w:rPr>
              <w:t>«</w:t>
            </w:r>
            <w:r w:rsidR="009A4F4C">
              <w:rPr>
                <w:sz w:val="24"/>
                <w:szCs w:val="24"/>
              </w:rPr>
              <w:t>Производственная зона</w:t>
            </w:r>
            <w:r>
              <w:rPr>
                <w:sz w:val="24"/>
                <w:szCs w:val="24"/>
              </w:rPr>
              <w:t>»</w:t>
            </w:r>
          </w:p>
        </w:tc>
        <w:tc>
          <w:tcPr>
            <w:tcW w:w="2602" w:type="dxa"/>
            <w:shd w:val="clear" w:color="auto" w:fill="auto"/>
          </w:tcPr>
          <w:p w:rsidR="009A4F4C" w:rsidRDefault="00003E6B" w:rsidP="00010EFB">
            <w:pPr>
              <w:rPr>
                <w:rFonts w:eastAsia="Calibri"/>
                <w:sz w:val="24"/>
                <w:szCs w:val="24"/>
                <w:lang w:eastAsia="en-US"/>
              </w:rPr>
            </w:pPr>
            <w:r>
              <w:rPr>
                <w:rFonts w:eastAsia="Calibri"/>
                <w:sz w:val="24"/>
                <w:szCs w:val="24"/>
                <w:lang w:eastAsia="en-US"/>
              </w:rPr>
              <w:t>П</w:t>
            </w:r>
            <w:r w:rsidR="009A4F4C" w:rsidRPr="000B2B35">
              <w:rPr>
                <w:rFonts w:eastAsia="Calibri"/>
                <w:sz w:val="24"/>
                <w:szCs w:val="24"/>
                <w:lang w:eastAsia="en-US"/>
              </w:rPr>
              <w:t>лощадь</w:t>
            </w:r>
            <w:r>
              <w:rPr>
                <w:rFonts w:eastAsia="Calibri"/>
                <w:sz w:val="24"/>
                <w:szCs w:val="24"/>
                <w:lang w:eastAsia="en-US"/>
              </w:rPr>
              <w:t xml:space="preserve">– </w:t>
            </w:r>
            <w:r w:rsidR="009A4F4C">
              <w:rPr>
                <w:rFonts w:eastAsia="Calibri"/>
                <w:sz w:val="24"/>
                <w:szCs w:val="24"/>
                <w:lang w:eastAsia="en-US"/>
              </w:rPr>
              <w:t>3,2804 га</w:t>
            </w:r>
            <w:r w:rsidR="00A1268C">
              <w:rPr>
                <w:rFonts w:eastAsia="Calibri"/>
                <w:sz w:val="24"/>
                <w:szCs w:val="24"/>
                <w:lang w:eastAsia="en-US"/>
              </w:rPr>
              <w:t xml:space="preserve"> (вблизи д. Гора)</w:t>
            </w:r>
            <w:r w:rsidR="009A4F4C">
              <w:rPr>
                <w:rFonts w:eastAsia="Calibri"/>
                <w:sz w:val="24"/>
                <w:szCs w:val="24"/>
                <w:lang w:eastAsia="en-US"/>
              </w:rPr>
              <w:t>.</w:t>
            </w:r>
          </w:p>
          <w:p w:rsidR="009A4F4C" w:rsidRPr="00CA5121" w:rsidRDefault="00003E6B" w:rsidP="00A1268C">
            <w:pPr>
              <w:rPr>
                <w:rFonts w:eastAsia="Calibri"/>
                <w:sz w:val="24"/>
                <w:szCs w:val="24"/>
                <w:lang w:eastAsia="en-US"/>
              </w:rPr>
            </w:pPr>
            <w:r>
              <w:rPr>
                <w:rFonts w:eastAsia="Calibri"/>
                <w:sz w:val="24"/>
                <w:szCs w:val="24"/>
                <w:lang w:eastAsia="en-US"/>
              </w:rPr>
              <w:t>В</w:t>
            </w:r>
            <w:r w:rsidR="009A4F4C">
              <w:rPr>
                <w:rFonts w:eastAsia="Calibri"/>
                <w:sz w:val="24"/>
                <w:szCs w:val="24"/>
                <w:lang w:eastAsia="en-US"/>
              </w:rPr>
              <w:t xml:space="preserve"> целях</w:t>
            </w:r>
            <w:r w:rsidR="00A1268C" w:rsidRPr="00A1268C">
              <w:rPr>
                <w:sz w:val="24"/>
                <w:szCs w:val="24"/>
              </w:rPr>
              <w:t>организации добычи и разработки полезных ископаемых</w:t>
            </w:r>
          </w:p>
        </w:tc>
        <w:tc>
          <w:tcPr>
            <w:tcW w:w="2667" w:type="dxa"/>
            <w:shd w:val="clear" w:color="auto" w:fill="auto"/>
          </w:tcPr>
          <w:p w:rsidR="009A4F4C" w:rsidRPr="000B2B35" w:rsidRDefault="009A4F4C" w:rsidP="00010EFB">
            <w:pPr>
              <w:rPr>
                <w:rFonts w:eastAsia="Calibri"/>
                <w:sz w:val="24"/>
                <w:szCs w:val="24"/>
                <w:lang w:eastAsia="en-US"/>
              </w:rPr>
            </w:pPr>
            <w:r w:rsidRPr="000B2B35">
              <w:rPr>
                <w:rFonts w:eastAsia="Calibri"/>
                <w:sz w:val="24"/>
                <w:szCs w:val="24"/>
                <w:lang w:eastAsia="en-US"/>
              </w:rPr>
              <w:t xml:space="preserve">кадастровая стоимость </w:t>
            </w:r>
            <w:r>
              <w:rPr>
                <w:rFonts w:eastAsia="Calibri"/>
                <w:sz w:val="24"/>
                <w:szCs w:val="24"/>
                <w:lang w:eastAsia="en-US"/>
              </w:rPr>
              <w:t>2,46</w:t>
            </w:r>
            <w:r w:rsidRPr="000B2B35">
              <w:rPr>
                <w:rFonts w:eastAsia="Calibri"/>
                <w:sz w:val="24"/>
                <w:szCs w:val="24"/>
                <w:lang w:eastAsia="en-US"/>
              </w:rPr>
              <w:t xml:space="preserve"> руб./м</w:t>
            </w:r>
            <w:r w:rsidRPr="000B2B35">
              <w:rPr>
                <w:rFonts w:eastAsia="Calibri"/>
                <w:sz w:val="24"/>
                <w:szCs w:val="24"/>
                <w:vertAlign w:val="superscript"/>
                <w:lang w:eastAsia="en-US"/>
              </w:rPr>
              <w:t>2</w:t>
            </w:r>
            <w:r w:rsidRPr="000B2B35">
              <w:rPr>
                <w:rFonts w:eastAsia="Calibri"/>
                <w:sz w:val="24"/>
                <w:szCs w:val="24"/>
                <w:lang w:eastAsia="en-US"/>
              </w:rPr>
              <w:t>;</w:t>
            </w:r>
          </w:p>
          <w:p w:rsidR="00BD2B2D" w:rsidRPr="000B2B35" w:rsidRDefault="009A4F4C" w:rsidP="00010EFB">
            <w:pPr>
              <w:rPr>
                <w:rFonts w:eastAsia="Calibri"/>
                <w:sz w:val="24"/>
                <w:szCs w:val="24"/>
                <w:lang w:eastAsia="en-US"/>
              </w:rPr>
            </w:pPr>
            <w:r w:rsidRPr="000B2B35">
              <w:rPr>
                <w:rFonts w:eastAsia="Calibri"/>
                <w:sz w:val="24"/>
                <w:szCs w:val="24"/>
                <w:lang w:eastAsia="en-US"/>
              </w:rPr>
              <w:t xml:space="preserve">средний уровень кадастровой стоимости по муниципальному району составляет </w:t>
            </w:r>
            <w:r>
              <w:rPr>
                <w:rFonts w:eastAsia="Calibri"/>
                <w:sz w:val="24"/>
                <w:szCs w:val="24"/>
                <w:lang w:eastAsia="en-US"/>
              </w:rPr>
              <w:t>2,65</w:t>
            </w:r>
            <w:r w:rsidRPr="000B2B35">
              <w:rPr>
                <w:rFonts w:eastAsia="Calibri"/>
                <w:sz w:val="24"/>
                <w:szCs w:val="24"/>
                <w:lang w:eastAsia="en-US"/>
              </w:rPr>
              <w:t xml:space="preserve"> руб./м</w:t>
            </w:r>
            <w:r w:rsidRPr="000B2B35">
              <w:rPr>
                <w:rFonts w:eastAsia="Calibri"/>
                <w:sz w:val="24"/>
                <w:szCs w:val="24"/>
                <w:vertAlign w:val="superscript"/>
                <w:lang w:eastAsia="en-US"/>
              </w:rPr>
              <w:t>2</w:t>
            </w:r>
            <w:r w:rsidRPr="000B2B35">
              <w:rPr>
                <w:rFonts w:eastAsia="Calibri"/>
                <w:sz w:val="24"/>
                <w:szCs w:val="24"/>
                <w:lang w:eastAsia="en-US"/>
              </w:rPr>
              <w:t>; отношение составляет</w:t>
            </w:r>
            <w:r>
              <w:rPr>
                <w:rFonts w:eastAsia="Calibri"/>
                <w:sz w:val="24"/>
                <w:szCs w:val="24"/>
                <w:lang w:eastAsia="en-US"/>
              </w:rPr>
              <w:t xml:space="preserve"> 0,93.</w:t>
            </w:r>
          </w:p>
        </w:tc>
      </w:tr>
      <w:tr w:rsidR="007F7C11" w:rsidRPr="00367C79" w:rsidTr="00717C01">
        <w:tc>
          <w:tcPr>
            <w:tcW w:w="2550" w:type="dxa"/>
            <w:shd w:val="clear" w:color="auto" w:fill="auto"/>
          </w:tcPr>
          <w:p w:rsidR="007F7C11" w:rsidRPr="00BD2B2D" w:rsidRDefault="00BD2B2D" w:rsidP="00BD2B2D">
            <w:pPr>
              <w:rPr>
                <w:rFonts w:cstheme="minorHAnsi"/>
                <w:sz w:val="24"/>
                <w:szCs w:val="24"/>
              </w:rPr>
            </w:pPr>
            <w:r w:rsidRPr="00BD2B2D">
              <w:rPr>
                <w:rFonts w:cstheme="minorHAnsi"/>
                <w:sz w:val="24"/>
                <w:szCs w:val="24"/>
              </w:rPr>
              <w:t xml:space="preserve">Земельный участок на территории кадастрового квартала </w:t>
            </w:r>
            <w:r w:rsidRPr="00BD2B2D">
              <w:rPr>
                <w:sz w:val="24"/>
                <w:szCs w:val="24"/>
              </w:rPr>
              <w:t xml:space="preserve">513301 </w:t>
            </w:r>
            <w:r w:rsidRPr="00BD2B2D">
              <w:rPr>
                <w:rFonts w:cstheme="minorHAnsi"/>
                <w:sz w:val="24"/>
                <w:szCs w:val="24"/>
              </w:rPr>
              <w:t xml:space="preserve"> с координатами характерных точек:</w:t>
            </w:r>
          </w:p>
          <w:p w:rsidR="00BD2B2D" w:rsidRPr="00AD7EB8" w:rsidRDefault="00BD2B2D" w:rsidP="00BD2B2D">
            <w:pPr>
              <w:rPr>
                <w:sz w:val="24"/>
                <w:szCs w:val="24"/>
              </w:rPr>
            </w:pPr>
            <w:r w:rsidRPr="00AD7EB8">
              <w:rPr>
                <w:rFonts w:cstheme="minorHAnsi"/>
                <w:sz w:val="24"/>
                <w:szCs w:val="24"/>
              </w:rPr>
              <w:t>т. 1 (</w:t>
            </w:r>
            <w:r w:rsidRPr="00AD7EB8">
              <w:rPr>
                <w:sz w:val="24"/>
                <w:szCs w:val="24"/>
              </w:rPr>
              <w:t>58</w:t>
            </w:r>
            <w:r w:rsidRPr="00AD7EB8">
              <w:rPr>
                <w:sz w:val="24"/>
                <w:szCs w:val="24"/>
                <w:vertAlign w:val="superscript"/>
              </w:rPr>
              <w:t>0</w:t>
            </w:r>
            <w:r w:rsidRPr="00AD7EB8">
              <w:rPr>
                <w:sz w:val="24"/>
                <w:szCs w:val="24"/>
              </w:rPr>
              <w:t>45'15,34'' с.ш.; 35</w:t>
            </w:r>
            <w:r w:rsidRPr="00AD7EB8">
              <w:rPr>
                <w:sz w:val="24"/>
                <w:szCs w:val="24"/>
                <w:vertAlign w:val="superscript"/>
              </w:rPr>
              <w:t>0</w:t>
            </w:r>
            <w:r w:rsidRPr="00AD7EB8">
              <w:rPr>
                <w:sz w:val="24"/>
                <w:szCs w:val="24"/>
              </w:rPr>
              <w:t>27'15,34''</w:t>
            </w:r>
            <w:r w:rsidR="00AD7EB8" w:rsidRPr="00AD7EB8">
              <w:rPr>
                <w:sz w:val="24"/>
                <w:szCs w:val="24"/>
              </w:rPr>
              <w:t xml:space="preserve"> в.д.);</w:t>
            </w:r>
          </w:p>
          <w:p w:rsidR="00AD7EB8" w:rsidRPr="00AD7EB8" w:rsidRDefault="00AD7EB8" w:rsidP="00AD7EB8">
            <w:pPr>
              <w:rPr>
                <w:sz w:val="24"/>
                <w:szCs w:val="24"/>
              </w:rPr>
            </w:pPr>
            <w:r w:rsidRPr="00AD7EB8">
              <w:rPr>
                <w:rFonts w:cstheme="minorHAnsi"/>
                <w:sz w:val="24"/>
                <w:szCs w:val="24"/>
              </w:rPr>
              <w:t>т. 2 (</w:t>
            </w:r>
            <w:r w:rsidRPr="00AD7EB8">
              <w:rPr>
                <w:sz w:val="24"/>
                <w:szCs w:val="24"/>
              </w:rPr>
              <w:t>58</w:t>
            </w:r>
            <w:r w:rsidRPr="00AD7EB8">
              <w:rPr>
                <w:sz w:val="24"/>
                <w:szCs w:val="24"/>
                <w:vertAlign w:val="superscript"/>
              </w:rPr>
              <w:t>0</w:t>
            </w:r>
            <w:r w:rsidRPr="00AD7EB8">
              <w:rPr>
                <w:sz w:val="24"/>
                <w:szCs w:val="24"/>
              </w:rPr>
              <w:t>45'08,51''с.ш.; 35</w:t>
            </w:r>
            <w:r w:rsidRPr="00AD7EB8">
              <w:rPr>
                <w:sz w:val="24"/>
                <w:szCs w:val="24"/>
                <w:vertAlign w:val="superscript"/>
              </w:rPr>
              <w:t>0</w:t>
            </w:r>
            <w:r w:rsidRPr="00AD7EB8">
              <w:rPr>
                <w:sz w:val="24"/>
                <w:szCs w:val="24"/>
              </w:rPr>
              <w:t>28'12,96'' в.д.);</w:t>
            </w:r>
          </w:p>
          <w:p w:rsidR="00AD7EB8" w:rsidRPr="00AD7EB8" w:rsidRDefault="00AD7EB8" w:rsidP="00AD7EB8">
            <w:pPr>
              <w:rPr>
                <w:sz w:val="24"/>
                <w:szCs w:val="24"/>
              </w:rPr>
            </w:pPr>
            <w:r w:rsidRPr="00AD7EB8">
              <w:rPr>
                <w:rFonts w:cstheme="minorHAnsi"/>
                <w:sz w:val="24"/>
                <w:szCs w:val="24"/>
              </w:rPr>
              <w:t>т. 3 (</w:t>
            </w:r>
            <w:r w:rsidRPr="00AD7EB8">
              <w:rPr>
                <w:sz w:val="24"/>
                <w:szCs w:val="24"/>
              </w:rPr>
              <w:t>58</w:t>
            </w:r>
            <w:r w:rsidRPr="00AD7EB8">
              <w:rPr>
                <w:sz w:val="24"/>
                <w:szCs w:val="24"/>
                <w:vertAlign w:val="superscript"/>
              </w:rPr>
              <w:t>0</w:t>
            </w:r>
            <w:r w:rsidRPr="00AD7EB8">
              <w:rPr>
                <w:sz w:val="24"/>
                <w:szCs w:val="24"/>
              </w:rPr>
              <w:t>44'53,02''с.ш.; 35</w:t>
            </w:r>
            <w:r w:rsidRPr="00AD7EB8">
              <w:rPr>
                <w:sz w:val="24"/>
                <w:szCs w:val="24"/>
                <w:vertAlign w:val="superscript"/>
              </w:rPr>
              <w:t>0</w:t>
            </w:r>
            <w:r w:rsidRPr="00AD7EB8">
              <w:rPr>
                <w:sz w:val="24"/>
                <w:szCs w:val="24"/>
              </w:rPr>
              <w:t>28'05,40'' в.д.);</w:t>
            </w:r>
          </w:p>
          <w:p w:rsidR="00AD7EB8" w:rsidRPr="00AD7EB8" w:rsidRDefault="00AD7EB8" w:rsidP="00BD2B2D">
            <w:pPr>
              <w:rPr>
                <w:sz w:val="24"/>
                <w:szCs w:val="24"/>
              </w:rPr>
            </w:pPr>
            <w:r w:rsidRPr="00AD7EB8">
              <w:rPr>
                <w:rFonts w:cstheme="minorHAnsi"/>
                <w:sz w:val="24"/>
                <w:szCs w:val="24"/>
              </w:rPr>
              <w:t>т. 4 (</w:t>
            </w:r>
            <w:r w:rsidRPr="00AD7EB8">
              <w:rPr>
                <w:sz w:val="24"/>
                <w:szCs w:val="24"/>
              </w:rPr>
              <w:t>58</w:t>
            </w:r>
            <w:r w:rsidRPr="00AD7EB8">
              <w:rPr>
                <w:sz w:val="24"/>
                <w:szCs w:val="24"/>
                <w:vertAlign w:val="superscript"/>
              </w:rPr>
              <w:t>0</w:t>
            </w:r>
            <w:r w:rsidRPr="00AD7EB8">
              <w:rPr>
                <w:sz w:val="24"/>
                <w:szCs w:val="24"/>
              </w:rPr>
              <w:t>45'02,03'' с.ш.; 35</w:t>
            </w:r>
            <w:r w:rsidRPr="00AD7EB8">
              <w:rPr>
                <w:sz w:val="24"/>
                <w:szCs w:val="24"/>
                <w:vertAlign w:val="superscript"/>
              </w:rPr>
              <w:t>0</w:t>
            </w:r>
            <w:r w:rsidRPr="00AD7EB8">
              <w:rPr>
                <w:sz w:val="24"/>
                <w:szCs w:val="24"/>
              </w:rPr>
              <w:t>27'40,20'' в.д.);</w:t>
            </w:r>
          </w:p>
        </w:tc>
        <w:tc>
          <w:tcPr>
            <w:tcW w:w="2602" w:type="dxa"/>
            <w:shd w:val="clear" w:color="auto" w:fill="auto"/>
          </w:tcPr>
          <w:p w:rsidR="007F7C11" w:rsidRDefault="00AD7EB8" w:rsidP="00010EFB">
            <w:pPr>
              <w:rPr>
                <w:sz w:val="24"/>
                <w:szCs w:val="24"/>
              </w:rPr>
            </w:pPr>
            <w:r>
              <w:rPr>
                <w:sz w:val="24"/>
                <w:szCs w:val="24"/>
              </w:rPr>
              <w:t>«Производственная зона»</w:t>
            </w:r>
          </w:p>
        </w:tc>
        <w:tc>
          <w:tcPr>
            <w:tcW w:w="2602" w:type="dxa"/>
            <w:shd w:val="clear" w:color="auto" w:fill="auto"/>
          </w:tcPr>
          <w:p w:rsidR="007F7C11" w:rsidRDefault="00003E6B" w:rsidP="00010EFB">
            <w:pPr>
              <w:rPr>
                <w:rFonts w:eastAsia="Calibri"/>
                <w:sz w:val="24"/>
                <w:szCs w:val="24"/>
                <w:lang w:eastAsia="en-US"/>
              </w:rPr>
            </w:pPr>
            <w:r>
              <w:rPr>
                <w:rFonts w:eastAsia="Calibri"/>
                <w:sz w:val="24"/>
                <w:szCs w:val="24"/>
                <w:lang w:eastAsia="en-US"/>
              </w:rPr>
              <w:t>П</w:t>
            </w:r>
            <w:r w:rsidRPr="000B2B35">
              <w:rPr>
                <w:rFonts w:eastAsia="Calibri"/>
                <w:sz w:val="24"/>
                <w:szCs w:val="24"/>
                <w:lang w:eastAsia="en-US"/>
              </w:rPr>
              <w:t>лощадь</w:t>
            </w:r>
            <w:r>
              <w:rPr>
                <w:rFonts w:eastAsia="Calibri"/>
                <w:sz w:val="24"/>
                <w:szCs w:val="24"/>
                <w:lang w:eastAsia="en-US"/>
              </w:rPr>
              <w:t xml:space="preserve"> – около 5,7600 га (вблизи д. Токарёво).</w:t>
            </w:r>
          </w:p>
          <w:p w:rsidR="00003E6B" w:rsidRPr="00003E6B" w:rsidRDefault="00003E6B" w:rsidP="00003E6B">
            <w:pPr>
              <w:rPr>
                <w:rFonts w:eastAsia="Calibri"/>
                <w:sz w:val="24"/>
                <w:szCs w:val="24"/>
                <w:lang w:eastAsia="en-US"/>
              </w:rPr>
            </w:pPr>
            <w:r w:rsidRPr="00003E6B">
              <w:rPr>
                <w:rFonts w:eastAsia="Calibri"/>
                <w:sz w:val="24"/>
                <w:szCs w:val="24"/>
                <w:lang w:eastAsia="en-US"/>
              </w:rPr>
              <w:t xml:space="preserve">В целях </w:t>
            </w:r>
            <w:r w:rsidRPr="00003E6B">
              <w:rPr>
                <w:sz w:val="24"/>
                <w:szCs w:val="24"/>
              </w:rPr>
              <w:t>организации геологического изучения (поиск</w:t>
            </w:r>
            <w:r>
              <w:rPr>
                <w:sz w:val="24"/>
                <w:szCs w:val="24"/>
              </w:rPr>
              <w:t>а</w:t>
            </w:r>
            <w:r w:rsidRPr="00003E6B">
              <w:rPr>
                <w:sz w:val="24"/>
                <w:szCs w:val="24"/>
              </w:rPr>
              <w:t xml:space="preserve"> и оценки), разведки и добычи песчано-гравийной смеси</w:t>
            </w:r>
            <w:r>
              <w:rPr>
                <w:sz w:val="24"/>
                <w:szCs w:val="24"/>
              </w:rPr>
              <w:t>.</w:t>
            </w:r>
          </w:p>
        </w:tc>
        <w:tc>
          <w:tcPr>
            <w:tcW w:w="2667" w:type="dxa"/>
            <w:shd w:val="clear" w:color="auto" w:fill="auto"/>
          </w:tcPr>
          <w:p w:rsidR="00003E6B" w:rsidRPr="000B2B35" w:rsidRDefault="00003E6B" w:rsidP="00003E6B">
            <w:pPr>
              <w:rPr>
                <w:rFonts w:eastAsia="Calibri"/>
                <w:sz w:val="24"/>
                <w:szCs w:val="24"/>
                <w:lang w:eastAsia="en-US"/>
              </w:rPr>
            </w:pPr>
            <w:r w:rsidRPr="000B2B35">
              <w:rPr>
                <w:rFonts w:eastAsia="Calibri"/>
                <w:sz w:val="24"/>
                <w:szCs w:val="24"/>
                <w:lang w:eastAsia="en-US"/>
              </w:rPr>
              <w:t xml:space="preserve">кадастровая стоимость </w:t>
            </w:r>
            <w:r>
              <w:rPr>
                <w:rFonts w:eastAsia="Calibri"/>
                <w:sz w:val="24"/>
                <w:szCs w:val="24"/>
                <w:lang w:eastAsia="en-US"/>
              </w:rPr>
              <w:t>2,46</w:t>
            </w:r>
            <w:r w:rsidRPr="000B2B35">
              <w:rPr>
                <w:rFonts w:eastAsia="Calibri"/>
                <w:sz w:val="24"/>
                <w:szCs w:val="24"/>
                <w:lang w:eastAsia="en-US"/>
              </w:rPr>
              <w:t xml:space="preserve"> руб./м</w:t>
            </w:r>
            <w:r w:rsidRPr="000B2B35">
              <w:rPr>
                <w:rFonts w:eastAsia="Calibri"/>
                <w:sz w:val="24"/>
                <w:szCs w:val="24"/>
                <w:vertAlign w:val="superscript"/>
                <w:lang w:eastAsia="en-US"/>
              </w:rPr>
              <w:t>2</w:t>
            </w:r>
            <w:r w:rsidRPr="000B2B35">
              <w:rPr>
                <w:rFonts w:eastAsia="Calibri"/>
                <w:sz w:val="24"/>
                <w:szCs w:val="24"/>
                <w:lang w:eastAsia="en-US"/>
              </w:rPr>
              <w:t>;</w:t>
            </w:r>
          </w:p>
          <w:p w:rsidR="007F7C11" w:rsidRPr="000B2B35" w:rsidRDefault="00003E6B" w:rsidP="00010EFB">
            <w:pPr>
              <w:rPr>
                <w:rFonts w:eastAsia="Calibri"/>
                <w:sz w:val="24"/>
                <w:szCs w:val="24"/>
                <w:lang w:eastAsia="en-US"/>
              </w:rPr>
            </w:pPr>
            <w:r w:rsidRPr="000B2B35">
              <w:rPr>
                <w:rFonts w:eastAsia="Calibri"/>
                <w:sz w:val="24"/>
                <w:szCs w:val="24"/>
                <w:lang w:eastAsia="en-US"/>
              </w:rPr>
              <w:t xml:space="preserve">средний уровень кадастровой стоимости по муниципальному району составляет </w:t>
            </w:r>
            <w:r>
              <w:rPr>
                <w:rFonts w:eastAsia="Calibri"/>
                <w:sz w:val="24"/>
                <w:szCs w:val="24"/>
                <w:lang w:eastAsia="en-US"/>
              </w:rPr>
              <w:t>2,65</w:t>
            </w:r>
            <w:r w:rsidRPr="000B2B35">
              <w:rPr>
                <w:rFonts w:eastAsia="Calibri"/>
                <w:sz w:val="24"/>
                <w:szCs w:val="24"/>
                <w:lang w:eastAsia="en-US"/>
              </w:rPr>
              <w:t xml:space="preserve"> руб./м</w:t>
            </w:r>
            <w:r w:rsidRPr="000B2B35">
              <w:rPr>
                <w:rFonts w:eastAsia="Calibri"/>
                <w:sz w:val="24"/>
                <w:szCs w:val="24"/>
                <w:vertAlign w:val="superscript"/>
                <w:lang w:eastAsia="en-US"/>
              </w:rPr>
              <w:t>2</w:t>
            </w:r>
            <w:r w:rsidRPr="000B2B35">
              <w:rPr>
                <w:rFonts w:eastAsia="Calibri"/>
                <w:sz w:val="24"/>
                <w:szCs w:val="24"/>
                <w:lang w:eastAsia="en-US"/>
              </w:rPr>
              <w:t>; отношение составляет</w:t>
            </w:r>
            <w:r>
              <w:rPr>
                <w:rFonts w:eastAsia="Calibri"/>
                <w:sz w:val="24"/>
                <w:szCs w:val="24"/>
                <w:lang w:eastAsia="en-US"/>
              </w:rPr>
              <w:t xml:space="preserve"> 0,93.</w:t>
            </w:r>
          </w:p>
        </w:tc>
      </w:tr>
    </w:tbl>
    <w:p w:rsidR="00A378A5" w:rsidRDefault="00A378A5" w:rsidP="008F598C">
      <w:pPr>
        <w:pStyle w:val="1"/>
        <w:keepLines w:val="0"/>
        <w:numPr>
          <w:ilvl w:val="0"/>
          <w:numId w:val="30"/>
        </w:numPr>
        <w:ind w:left="851" w:hanging="851"/>
      </w:pPr>
      <w:bookmarkStart w:id="267" w:name="_Toc48497013"/>
      <w:r>
        <w:t>С</w:t>
      </w:r>
      <w:r w:rsidRPr="00A378A5">
        <w:t>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67"/>
    </w:p>
    <w:p w:rsidR="00A378A5" w:rsidRDefault="00A378A5" w:rsidP="005710A1">
      <w:pPr>
        <w:ind w:firstLine="851"/>
      </w:pPr>
      <w:r>
        <w:t xml:space="preserve">На территории муниципального образования </w:t>
      </w:r>
      <w:r w:rsidR="005710A1">
        <w:t>Богослов</w:t>
      </w:r>
      <w:r w:rsidR="00457DB3">
        <w:t>ское</w:t>
      </w:r>
      <w:r w:rsidR="00005CF5">
        <w:t xml:space="preserve"> сельское поселение</w:t>
      </w:r>
      <w:r w:rsidR="00457DB3">
        <w:t>Пестовского</w:t>
      </w:r>
      <w:r>
        <w:t xml:space="preserve"> района </w:t>
      </w:r>
      <w:r w:rsidR="00005CF5">
        <w:t>Новгородской области</w:t>
      </w:r>
      <w:r>
        <w:t xml:space="preserve"> отсутствуюттерритории</w:t>
      </w:r>
      <w:r w:rsidRPr="00A378A5">
        <w:t xml:space="preserve"> исторических поселений федерального значения и исторических поселений регионального значения</w:t>
      </w:r>
      <w:r>
        <w:t xml:space="preserve"> (отсутствуют предметы охраны), в связи с этим сведения не предоставляются.</w:t>
      </w:r>
    </w:p>
    <w:p w:rsidR="00040A3E" w:rsidRDefault="00040A3E" w:rsidP="008F598C">
      <w:pPr>
        <w:pStyle w:val="1"/>
        <w:numPr>
          <w:ilvl w:val="0"/>
          <w:numId w:val="30"/>
        </w:numPr>
        <w:ind w:left="851" w:hanging="851"/>
        <w:rPr>
          <w:kern w:val="32"/>
          <w:szCs w:val="32"/>
        </w:rPr>
      </w:pPr>
      <w:bookmarkStart w:id="268" w:name="_Toc48497014"/>
      <w:r>
        <w:lastRenderedPageBreak/>
        <w:t>Сведения об объектах культурного наследия</w:t>
      </w:r>
      <w:r w:rsidR="00A1268C" w:rsidRPr="003E13A7">
        <w:rPr>
          <w:kern w:val="32"/>
          <w:szCs w:val="32"/>
        </w:rPr>
        <w:t>, расположенных на территории муниципального образования</w:t>
      </w:r>
      <w:bookmarkEnd w:id="268"/>
    </w:p>
    <w:p w:rsidR="00A1268C" w:rsidRPr="00A1268C" w:rsidRDefault="00A1268C" w:rsidP="00A1268C">
      <w:pPr>
        <w:pStyle w:val="a6"/>
        <w:ind w:firstLine="851"/>
      </w:pPr>
      <w:r w:rsidRPr="00AA000A">
        <w:t xml:space="preserve">Учет объектов культурного наследия в генеральном плане осуществляется в целях обеспечения сохранности объектов культурного наследия (памятников истории и культуры) народов Российской Федерации в интересах настоящего и будущего поколений многонационального народа Российской Федерации, </w:t>
      </w:r>
      <w:r w:rsidR="00A05478">
        <w:t>в соответствие с</w:t>
      </w:r>
      <w:r w:rsidRPr="00AA000A">
        <w:t xml:space="preserve"> положени</w:t>
      </w:r>
      <w:r w:rsidR="00A05478">
        <w:t>ями</w:t>
      </w:r>
      <w:r w:rsidRPr="00AA000A">
        <w:t xml:space="preserve"> Федерального закона от 25 июня 2002 г. </w:t>
      </w:r>
      <w:r>
        <w:t>№</w:t>
      </w:r>
      <w:r w:rsidRPr="00AA000A">
        <w:t xml:space="preserve"> 73-ФЗ </w:t>
      </w:r>
      <w:r>
        <w:t>«</w:t>
      </w:r>
      <w:r w:rsidRPr="00AA000A">
        <w:t>Об объектах культурного наследия (памятниках истории и культуры) народов Российской Федерации</w:t>
      </w:r>
      <w:r>
        <w:t>»</w:t>
      </w:r>
      <w:r w:rsidRPr="00AA000A">
        <w:t xml:space="preserve"> (далее </w:t>
      </w:r>
      <w:r>
        <w:t>–</w:t>
      </w:r>
      <w:r w:rsidRPr="00AA000A">
        <w:t xml:space="preserve"> Федеральный закон № 73-ФЗ).</w:t>
      </w:r>
    </w:p>
    <w:p w:rsidR="00A1268C" w:rsidRPr="00AA000A" w:rsidRDefault="00A1268C" w:rsidP="00F1412F">
      <w:pPr>
        <w:pStyle w:val="20"/>
        <w:numPr>
          <w:ilvl w:val="1"/>
          <w:numId w:val="30"/>
        </w:numPr>
        <w:ind w:left="851" w:hanging="851"/>
      </w:pPr>
      <w:bookmarkStart w:id="269" w:name="_Toc48497015"/>
      <w:r>
        <w:t>С</w:t>
      </w:r>
      <w:r w:rsidRPr="00AA000A">
        <w:t>ведения об объектах культурного наследия федерального значения</w:t>
      </w:r>
      <w:bookmarkEnd w:id="269"/>
    </w:p>
    <w:p w:rsidR="00A1268C" w:rsidRDefault="00A1268C" w:rsidP="00AE3B5B">
      <w:pPr>
        <w:pStyle w:val="a6"/>
        <w:spacing w:after="240"/>
        <w:ind w:firstLine="851"/>
      </w:pPr>
      <w:r>
        <w:t xml:space="preserve">Согласно информации с официального сайта Инспекции государственной охраны культурного наследия Новгородской области, на территории муниципального образования Богословское сельское поселение Пестовского района Новгородской области </w:t>
      </w:r>
      <w:r w:rsidR="00A05478">
        <w:t>расположены</w:t>
      </w:r>
      <w:r w:rsidR="005F79C2">
        <w:t xml:space="preserve"> следующие </w:t>
      </w:r>
      <w:r>
        <w:t>объекты культурного</w:t>
      </w:r>
      <w:r w:rsidR="005F79C2">
        <w:t xml:space="preserve"> наследия </w:t>
      </w:r>
      <w:r w:rsidR="00493685">
        <w:t>(памятник</w:t>
      </w:r>
      <w:r w:rsidR="00A37073">
        <w:t>и</w:t>
      </w:r>
      <w:r w:rsidR="00493685">
        <w:t xml:space="preserve"> археологии) </w:t>
      </w:r>
      <w:r w:rsidR="005F79C2">
        <w:t>федерального значения:</w:t>
      </w:r>
    </w:p>
    <w:tbl>
      <w:tblPr>
        <w:tblStyle w:val="ae"/>
        <w:tblW w:w="10256" w:type="dxa"/>
        <w:tblLook w:val="04A0"/>
      </w:tblPr>
      <w:tblGrid>
        <w:gridCol w:w="675"/>
        <w:gridCol w:w="2552"/>
        <w:gridCol w:w="2693"/>
        <w:gridCol w:w="2364"/>
        <w:gridCol w:w="1972"/>
      </w:tblGrid>
      <w:tr w:rsidR="005F79C2" w:rsidRPr="00010905" w:rsidTr="0038131B">
        <w:tc>
          <w:tcPr>
            <w:tcW w:w="675" w:type="dxa"/>
            <w:vAlign w:val="center"/>
          </w:tcPr>
          <w:p w:rsidR="005F79C2" w:rsidRPr="005F79C2" w:rsidRDefault="005F79C2" w:rsidP="005F79C2">
            <w:pPr>
              <w:jc w:val="center"/>
              <w:rPr>
                <w:sz w:val="24"/>
                <w:szCs w:val="24"/>
              </w:rPr>
            </w:pPr>
            <w:r>
              <w:rPr>
                <w:sz w:val="24"/>
                <w:szCs w:val="24"/>
              </w:rPr>
              <w:t>№ п/п</w:t>
            </w:r>
          </w:p>
        </w:tc>
        <w:tc>
          <w:tcPr>
            <w:tcW w:w="2552" w:type="dxa"/>
            <w:vAlign w:val="center"/>
          </w:tcPr>
          <w:p w:rsidR="005F79C2" w:rsidRPr="005F79C2" w:rsidRDefault="005F79C2" w:rsidP="005F79C2">
            <w:pPr>
              <w:jc w:val="center"/>
              <w:rPr>
                <w:sz w:val="24"/>
                <w:szCs w:val="24"/>
              </w:rPr>
            </w:pPr>
            <w:r>
              <w:rPr>
                <w:sz w:val="24"/>
                <w:szCs w:val="24"/>
              </w:rPr>
              <w:t>Наименование памятника</w:t>
            </w:r>
          </w:p>
        </w:tc>
        <w:tc>
          <w:tcPr>
            <w:tcW w:w="2693" w:type="dxa"/>
            <w:vAlign w:val="center"/>
          </w:tcPr>
          <w:p w:rsidR="005F79C2" w:rsidRPr="005F79C2" w:rsidRDefault="005F79C2" w:rsidP="005F79C2">
            <w:pPr>
              <w:jc w:val="center"/>
              <w:rPr>
                <w:sz w:val="24"/>
                <w:szCs w:val="24"/>
              </w:rPr>
            </w:pPr>
            <w:r>
              <w:rPr>
                <w:sz w:val="24"/>
                <w:szCs w:val="24"/>
              </w:rPr>
              <w:t>Датировка</w:t>
            </w:r>
          </w:p>
        </w:tc>
        <w:tc>
          <w:tcPr>
            <w:tcW w:w="2364" w:type="dxa"/>
            <w:vAlign w:val="center"/>
          </w:tcPr>
          <w:p w:rsidR="005F79C2" w:rsidRPr="005F79C2" w:rsidRDefault="005F79C2" w:rsidP="005F79C2">
            <w:pPr>
              <w:jc w:val="center"/>
              <w:rPr>
                <w:sz w:val="24"/>
                <w:szCs w:val="24"/>
              </w:rPr>
            </w:pPr>
            <w:r>
              <w:rPr>
                <w:sz w:val="24"/>
                <w:szCs w:val="24"/>
              </w:rPr>
              <w:t>Адрес и местонахождение</w:t>
            </w:r>
            <w:r>
              <w:rPr>
                <w:rStyle w:val="af5"/>
                <w:sz w:val="24"/>
                <w:szCs w:val="24"/>
              </w:rPr>
              <w:footnoteReference w:id="4"/>
            </w:r>
          </w:p>
        </w:tc>
        <w:tc>
          <w:tcPr>
            <w:tcW w:w="1972" w:type="dxa"/>
            <w:vAlign w:val="center"/>
          </w:tcPr>
          <w:p w:rsidR="005F79C2" w:rsidRPr="005F79C2" w:rsidRDefault="005F79C2" w:rsidP="005F79C2">
            <w:pPr>
              <w:jc w:val="center"/>
              <w:rPr>
                <w:sz w:val="24"/>
                <w:szCs w:val="24"/>
              </w:rPr>
            </w:pPr>
            <w:r>
              <w:rPr>
                <w:sz w:val="24"/>
                <w:szCs w:val="24"/>
              </w:rPr>
              <w:t>Нормативно-правовой акт о постановке объекта на госохрану</w:t>
            </w:r>
          </w:p>
        </w:tc>
      </w:tr>
      <w:tr w:rsidR="005F79C2" w:rsidRPr="00010905" w:rsidTr="0038131B">
        <w:tc>
          <w:tcPr>
            <w:tcW w:w="675" w:type="dxa"/>
            <w:vAlign w:val="center"/>
          </w:tcPr>
          <w:p w:rsidR="005F79C2" w:rsidRPr="005F79C2" w:rsidRDefault="0038131B" w:rsidP="005F79C2">
            <w:pPr>
              <w:jc w:val="center"/>
              <w:rPr>
                <w:sz w:val="24"/>
                <w:szCs w:val="24"/>
              </w:rPr>
            </w:pPr>
            <w:r>
              <w:rPr>
                <w:sz w:val="24"/>
                <w:szCs w:val="24"/>
              </w:rPr>
              <w:t>1</w:t>
            </w:r>
          </w:p>
        </w:tc>
        <w:tc>
          <w:tcPr>
            <w:tcW w:w="2552" w:type="dxa"/>
            <w:vAlign w:val="center"/>
          </w:tcPr>
          <w:p w:rsidR="005F79C2" w:rsidRPr="005F79C2" w:rsidRDefault="0038131B" w:rsidP="005F79C2">
            <w:pPr>
              <w:rPr>
                <w:sz w:val="24"/>
                <w:szCs w:val="24"/>
              </w:rPr>
            </w:pPr>
            <w:r>
              <w:rPr>
                <w:sz w:val="24"/>
                <w:szCs w:val="24"/>
              </w:rPr>
              <w:t>Городище</w:t>
            </w:r>
          </w:p>
        </w:tc>
        <w:tc>
          <w:tcPr>
            <w:tcW w:w="2693" w:type="dxa"/>
            <w:vAlign w:val="center"/>
          </w:tcPr>
          <w:p w:rsidR="005F79C2" w:rsidRPr="005F79C2" w:rsidRDefault="0038131B" w:rsidP="0038131B">
            <w:pPr>
              <w:rPr>
                <w:sz w:val="24"/>
                <w:szCs w:val="24"/>
              </w:rPr>
            </w:pPr>
            <w:r>
              <w:rPr>
                <w:sz w:val="24"/>
                <w:szCs w:val="24"/>
              </w:rPr>
              <w:t>Рубеж н.э.</w:t>
            </w:r>
          </w:p>
        </w:tc>
        <w:tc>
          <w:tcPr>
            <w:tcW w:w="2364" w:type="dxa"/>
            <w:vAlign w:val="center"/>
          </w:tcPr>
          <w:p w:rsidR="005F79C2" w:rsidRPr="005F79C2" w:rsidRDefault="0038131B" w:rsidP="0038131B">
            <w:pPr>
              <w:rPr>
                <w:sz w:val="24"/>
                <w:szCs w:val="24"/>
              </w:rPr>
            </w:pPr>
            <w:r>
              <w:rPr>
                <w:sz w:val="24"/>
                <w:szCs w:val="24"/>
              </w:rPr>
              <w:t>близ д. Брякуново</w:t>
            </w:r>
          </w:p>
        </w:tc>
        <w:tc>
          <w:tcPr>
            <w:tcW w:w="1972" w:type="dxa"/>
            <w:vAlign w:val="center"/>
          </w:tcPr>
          <w:p w:rsidR="005F79C2" w:rsidRPr="005F79C2" w:rsidRDefault="0038131B" w:rsidP="0038131B">
            <w:pPr>
              <w:rPr>
                <w:sz w:val="24"/>
                <w:szCs w:val="24"/>
              </w:rPr>
            </w:pPr>
            <w:r>
              <w:rPr>
                <w:sz w:val="24"/>
                <w:szCs w:val="24"/>
              </w:rPr>
              <w:t>Р-302</w:t>
            </w:r>
          </w:p>
        </w:tc>
      </w:tr>
      <w:tr w:rsidR="0038131B" w:rsidRPr="00010905" w:rsidTr="0038131B">
        <w:tc>
          <w:tcPr>
            <w:tcW w:w="675" w:type="dxa"/>
            <w:vAlign w:val="center"/>
          </w:tcPr>
          <w:p w:rsidR="0038131B" w:rsidRPr="005F79C2" w:rsidRDefault="0038131B" w:rsidP="005F79C2">
            <w:pPr>
              <w:jc w:val="center"/>
              <w:rPr>
                <w:sz w:val="24"/>
                <w:szCs w:val="24"/>
              </w:rPr>
            </w:pPr>
            <w:r>
              <w:rPr>
                <w:sz w:val="24"/>
                <w:szCs w:val="24"/>
              </w:rPr>
              <w:t>2</w:t>
            </w:r>
          </w:p>
        </w:tc>
        <w:tc>
          <w:tcPr>
            <w:tcW w:w="2552" w:type="dxa"/>
            <w:vAlign w:val="center"/>
          </w:tcPr>
          <w:p w:rsidR="0038131B" w:rsidRPr="005F79C2" w:rsidRDefault="0038131B" w:rsidP="005F79C2">
            <w:pPr>
              <w:rPr>
                <w:sz w:val="24"/>
                <w:szCs w:val="24"/>
              </w:rPr>
            </w:pPr>
            <w:r>
              <w:rPr>
                <w:sz w:val="24"/>
                <w:szCs w:val="24"/>
              </w:rPr>
              <w:t>Селище</w:t>
            </w:r>
          </w:p>
        </w:tc>
        <w:tc>
          <w:tcPr>
            <w:tcW w:w="2693" w:type="dxa"/>
            <w:vAlign w:val="center"/>
          </w:tcPr>
          <w:p w:rsidR="0038131B" w:rsidRPr="005F79C2" w:rsidRDefault="0038131B" w:rsidP="0038131B">
            <w:pPr>
              <w:rPr>
                <w:sz w:val="24"/>
                <w:szCs w:val="24"/>
              </w:rPr>
            </w:pPr>
            <w:r>
              <w:rPr>
                <w:sz w:val="24"/>
                <w:szCs w:val="24"/>
              </w:rPr>
              <w:t xml:space="preserve">Конец </w:t>
            </w:r>
            <w:r>
              <w:rPr>
                <w:sz w:val="24"/>
                <w:szCs w:val="24"/>
                <w:lang w:val="en-US"/>
              </w:rPr>
              <w:t>I</w:t>
            </w:r>
            <w:r>
              <w:rPr>
                <w:sz w:val="24"/>
                <w:szCs w:val="24"/>
              </w:rPr>
              <w:t>тыс. н.э.</w:t>
            </w:r>
          </w:p>
        </w:tc>
        <w:tc>
          <w:tcPr>
            <w:tcW w:w="2364" w:type="dxa"/>
            <w:vAlign w:val="center"/>
          </w:tcPr>
          <w:p w:rsidR="0038131B" w:rsidRPr="005F79C2" w:rsidRDefault="0038131B" w:rsidP="0038131B">
            <w:pPr>
              <w:rPr>
                <w:sz w:val="24"/>
                <w:szCs w:val="24"/>
              </w:rPr>
            </w:pPr>
            <w:r>
              <w:rPr>
                <w:sz w:val="24"/>
                <w:szCs w:val="24"/>
              </w:rPr>
              <w:t>близ д. Брякуново</w:t>
            </w:r>
          </w:p>
        </w:tc>
        <w:tc>
          <w:tcPr>
            <w:tcW w:w="1972" w:type="dxa"/>
            <w:vAlign w:val="center"/>
          </w:tcPr>
          <w:p w:rsidR="0038131B" w:rsidRPr="005F79C2" w:rsidRDefault="0038131B" w:rsidP="0038131B">
            <w:pPr>
              <w:rPr>
                <w:sz w:val="24"/>
                <w:szCs w:val="24"/>
              </w:rPr>
            </w:pPr>
            <w:r>
              <w:rPr>
                <w:sz w:val="24"/>
                <w:szCs w:val="24"/>
              </w:rPr>
              <w:t>Р-302</w:t>
            </w:r>
          </w:p>
        </w:tc>
      </w:tr>
      <w:tr w:rsidR="0038131B" w:rsidRPr="00010905" w:rsidTr="0038131B">
        <w:tc>
          <w:tcPr>
            <w:tcW w:w="675" w:type="dxa"/>
            <w:vAlign w:val="center"/>
          </w:tcPr>
          <w:p w:rsidR="0038131B" w:rsidRPr="005F79C2" w:rsidRDefault="0038131B" w:rsidP="005F79C2">
            <w:pPr>
              <w:jc w:val="center"/>
              <w:rPr>
                <w:sz w:val="24"/>
                <w:szCs w:val="24"/>
              </w:rPr>
            </w:pPr>
            <w:r>
              <w:rPr>
                <w:sz w:val="24"/>
                <w:szCs w:val="24"/>
              </w:rPr>
              <w:t>3</w:t>
            </w:r>
          </w:p>
        </w:tc>
        <w:tc>
          <w:tcPr>
            <w:tcW w:w="2552" w:type="dxa"/>
            <w:vAlign w:val="center"/>
          </w:tcPr>
          <w:p w:rsidR="0038131B" w:rsidRPr="005F79C2" w:rsidRDefault="0038131B" w:rsidP="005F79C2">
            <w:pPr>
              <w:rPr>
                <w:sz w:val="24"/>
                <w:szCs w:val="24"/>
              </w:rPr>
            </w:pPr>
            <w:r>
              <w:rPr>
                <w:sz w:val="24"/>
                <w:szCs w:val="24"/>
              </w:rPr>
              <w:t>Группа сопок (2 насыпи)</w:t>
            </w:r>
          </w:p>
        </w:tc>
        <w:tc>
          <w:tcPr>
            <w:tcW w:w="2693" w:type="dxa"/>
            <w:vAlign w:val="center"/>
          </w:tcPr>
          <w:p w:rsidR="0038131B" w:rsidRPr="0038131B" w:rsidRDefault="0038131B" w:rsidP="0038131B">
            <w:pPr>
              <w:rPr>
                <w:rFonts w:ascii="II -" w:hAnsi="II -"/>
                <w:sz w:val="24"/>
                <w:szCs w:val="24"/>
              </w:rPr>
            </w:pPr>
            <w:r>
              <w:rPr>
                <w:rFonts w:ascii="II -" w:hAnsi="II -"/>
                <w:sz w:val="24"/>
                <w:szCs w:val="24"/>
                <w:lang w:val="en-US"/>
              </w:rPr>
              <w:t>VIII</w:t>
            </w:r>
            <w:r>
              <w:rPr>
                <w:rFonts w:ascii="II -" w:hAnsi="II -"/>
                <w:sz w:val="24"/>
                <w:szCs w:val="24"/>
              </w:rPr>
              <w:t xml:space="preserve"> – </w:t>
            </w:r>
            <w:r>
              <w:rPr>
                <w:rFonts w:ascii="II -" w:hAnsi="II -"/>
                <w:sz w:val="24"/>
                <w:szCs w:val="24"/>
                <w:lang w:val="en-US"/>
              </w:rPr>
              <w:t>X</w:t>
            </w:r>
            <w:r>
              <w:rPr>
                <w:rFonts w:ascii="II -" w:hAnsi="II -"/>
                <w:sz w:val="24"/>
                <w:szCs w:val="24"/>
              </w:rPr>
              <w:t>в.в.</w:t>
            </w:r>
          </w:p>
        </w:tc>
        <w:tc>
          <w:tcPr>
            <w:tcW w:w="2364" w:type="dxa"/>
            <w:vAlign w:val="center"/>
          </w:tcPr>
          <w:p w:rsidR="0038131B" w:rsidRPr="005F79C2" w:rsidRDefault="0038131B" w:rsidP="0038131B">
            <w:pPr>
              <w:rPr>
                <w:sz w:val="24"/>
                <w:szCs w:val="24"/>
              </w:rPr>
            </w:pPr>
            <w:r>
              <w:rPr>
                <w:sz w:val="24"/>
                <w:szCs w:val="24"/>
              </w:rPr>
              <w:t>близ д. Брякуново</w:t>
            </w:r>
          </w:p>
        </w:tc>
        <w:tc>
          <w:tcPr>
            <w:tcW w:w="1972" w:type="dxa"/>
            <w:vAlign w:val="center"/>
          </w:tcPr>
          <w:p w:rsidR="0038131B" w:rsidRPr="005F79C2" w:rsidRDefault="0038131B" w:rsidP="0038131B">
            <w:pPr>
              <w:rPr>
                <w:sz w:val="24"/>
                <w:szCs w:val="24"/>
              </w:rPr>
            </w:pPr>
            <w:r>
              <w:rPr>
                <w:sz w:val="24"/>
                <w:szCs w:val="24"/>
              </w:rPr>
              <w:t>Р-302</w:t>
            </w:r>
          </w:p>
        </w:tc>
      </w:tr>
      <w:tr w:rsidR="0038131B" w:rsidRPr="00010905" w:rsidTr="0038131B">
        <w:tc>
          <w:tcPr>
            <w:tcW w:w="675" w:type="dxa"/>
            <w:vAlign w:val="center"/>
          </w:tcPr>
          <w:p w:rsidR="0038131B" w:rsidRPr="005F79C2" w:rsidRDefault="0038131B" w:rsidP="005F79C2">
            <w:pPr>
              <w:jc w:val="center"/>
              <w:rPr>
                <w:sz w:val="24"/>
                <w:szCs w:val="24"/>
              </w:rPr>
            </w:pPr>
            <w:r>
              <w:rPr>
                <w:sz w:val="24"/>
                <w:szCs w:val="24"/>
              </w:rPr>
              <w:t>4</w:t>
            </w:r>
          </w:p>
        </w:tc>
        <w:tc>
          <w:tcPr>
            <w:tcW w:w="2552" w:type="dxa"/>
            <w:vAlign w:val="center"/>
          </w:tcPr>
          <w:p w:rsidR="0038131B" w:rsidRPr="005F79C2" w:rsidRDefault="0038131B" w:rsidP="005F79C2">
            <w:pPr>
              <w:rPr>
                <w:sz w:val="24"/>
                <w:szCs w:val="24"/>
              </w:rPr>
            </w:pPr>
            <w:r>
              <w:rPr>
                <w:sz w:val="24"/>
                <w:szCs w:val="24"/>
              </w:rPr>
              <w:t>Жальник</w:t>
            </w:r>
          </w:p>
        </w:tc>
        <w:tc>
          <w:tcPr>
            <w:tcW w:w="2693" w:type="dxa"/>
            <w:vAlign w:val="center"/>
          </w:tcPr>
          <w:p w:rsidR="0038131B" w:rsidRPr="0038131B" w:rsidRDefault="0038131B" w:rsidP="0038131B">
            <w:pPr>
              <w:rPr>
                <w:sz w:val="24"/>
                <w:szCs w:val="24"/>
              </w:rPr>
            </w:pPr>
            <w:r>
              <w:rPr>
                <w:sz w:val="24"/>
                <w:szCs w:val="24"/>
                <w:lang w:val="en-US"/>
              </w:rPr>
              <w:t xml:space="preserve">XII – XV </w:t>
            </w:r>
            <w:r>
              <w:rPr>
                <w:sz w:val="24"/>
                <w:szCs w:val="24"/>
              </w:rPr>
              <w:t>в.в.</w:t>
            </w:r>
          </w:p>
        </w:tc>
        <w:tc>
          <w:tcPr>
            <w:tcW w:w="2364" w:type="dxa"/>
            <w:vAlign w:val="center"/>
          </w:tcPr>
          <w:p w:rsidR="0038131B" w:rsidRPr="005F79C2" w:rsidRDefault="00ED03A5" w:rsidP="0038131B">
            <w:pPr>
              <w:rPr>
                <w:sz w:val="24"/>
                <w:szCs w:val="24"/>
              </w:rPr>
            </w:pPr>
            <w:r>
              <w:rPr>
                <w:sz w:val="24"/>
                <w:szCs w:val="24"/>
              </w:rPr>
              <w:t>близ д. Гора</w:t>
            </w:r>
          </w:p>
        </w:tc>
        <w:tc>
          <w:tcPr>
            <w:tcW w:w="1972" w:type="dxa"/>
            <w:vAlign w:val="center"/>
          </w:tcPr>
          <w:p w:rsidR="0038131B" w:rsidRPr="005F79C2" w:rsidRDefault="00ED03A5" w:rsidP="0038131B">
            <w:pPr>
              <w:rPr>
                <w:sz w:val="24"/>
                <w:szCs w:val="24"/>
              </w:rPr>
            </w:pPr>
            <w:r>
              <w:rPr>
                <w:sz w:val="24"/>
                <w:szCs w:val="24"/>
              </w:rPr>
              <w:t>Р-12</w:t>
            </w:r>
          </w:p>
        </w:tc>
      </w:tr>
      <w:tr w:rsidR="00ED03A5" w:rsidRPr="00010905" w:rsidTr="0038131B">
        <w:tc>
          <w:tcPr>
            <w:tcW w:w="675" w:type="dxa"/>
            <w:vAlign w:val="center"/>
          </w:tcPr>
          <w:p w:rsidR="00ED03A5" w:rsidRPr="005F79C2" w:rsidRDefault="00ED03A5" w:rsidP="005F79C2">
            <w:pPr>
              <w:jc w:val="center"/>
              <w:rPr>
                <w:sz w:val="24"/>
                <w:szCs w:val="24"/>
              </w:rPr>
            </w:pPr>
            <w:r>
              <w:rPr>
                <w:sz w:val="24"/>
                <w:szCs w:val="24"/>
              </w:rPr>
              <w:t>5</w:t>
            </w:r>
          </w:p>
        </w:tc>
        <w:tc>
          <w:tcPr>
            <w:tcW w:w="2552" w:type="dxa"/>
            <w:vAlign w:val="center"/>
          </w:tcPr>
          <w:p w:rsidR="00ED03A5" w:rsidRPr="005F79C2" w:rsidRDefault="00ED03A5" w:rsidP="005F79C2">
            <w:pPr>
              <w:rPr>
                <w:sz w:val="24"/>
                <w:szCs w:val="24"/>
              </w:rPr>
            </w:pPr>
            <w:r>
              <w:rPr>
                <w:sz w:val="24"/>
                <w:szCs w:val="24"/>
              </w:rPr>
              <w:t>Жальничный могильник</w:t>
            </w:r>
          </w:p>
        </w:tc>
        <w:tc>
          <w:tcPr>
            <w:tcW w:w="2693" w:type="dxa"/>
            <w:vAlign w:val="center"/>
          </w:tcPr>
          <w:p w:rsidR="00ED03A5" w:rsidRPr="005F79C2" w:rsidRDefault="00ED03A5" w:rsidP="0038131B">
            <w:pPr>
              <w:rPr>
                <w:sz w:val="24"/>
                <w:szCs w:val="24"/>
              </w:rPr>
            </w:pPr>
            <w:r>
              <w:rPr>
                <w:sz w:val="24"/>
                <w:szCs w:val="24"/>
                <w:lang w:val="en-US"/>
              </w:rPr>
              <w:t xml:space="preserve">XII – XV </w:t>
            </w:r>
            <w:r>
              <w:rPr>
                <w:sz w:val="24"/>
                <w:szCs w:val="24"/>
              </w:rPr>
              <w:t>в.в.</w:t>
            </w:r>
          </w:p>
        </w:tc>
        <w:tc>
          <w:tcPr>
            <w:tcW w:w="2364" w:type="dxa"/>
            <w:vAlign w:val="center"/>
          </w:tcPr>
          <w:p w:rsidR="00ED03A5" w:rsidRPr="005F79C2" w:rsidRDefault="00ED03A5" w:rsidP="00ED03A5">
            <w:pPr>
              <w:rPr>
                <w:sz w:val="24"/>
                <w:szCs w:val="24"/>
              </w:rPr>
            </w:pPr>
            <w:r>
              <w:rPr>
                <w:sz w:val="24"/>
                <w:szCs w:val="24"/>
              </w:rPr>
              <w:t>близ д. Драчёво</w:t>
            </w:r>
          </w:p>
        </w:tc>
        <w:tc>
          <w:tcPr>
            <w:tcW w:w="1972" w:type="dxa"/>
            <w:vAlign w:val="center"/>
          </w:tcPr>
          <w:p w:rsidR="00ED03A5" w:rsidRPr="005F79C2" w:rsidRDefault="00ED03A5" w:rsidP="00150517">
            <w:pPr>
              <w:rPr>
                <w:sz w:val="24"/>
                <w:szCs w:val="24"/>
              </w:rPr>
            </w:pPr>
            <w:r>
              <w:rPr>
                <w:sz w:val="24"/>
                <w:szCs w:val="24"/>
              </w:rPr>
              <w:t>Р-302</w:t>
            </w:r>
          </w:p>
        </w:tc>
      </w:tr>
      <w:tr w:rsidR="00ED03A5" w:rsidRPr="00010905" w:rsidTr="0038131B">
        <w:tc>
          <w:tcPr>
            <w:tcW w:w="675" w:type="dxa"/>
            <w:vAlign w:val="center"/>
          </w:tcPr>
          <w:p w:rsidR="00ED03A5" w:rsidRPr="005F79C2" w:rsidRDefault="00ED03A5" w:rsidP="005F79C2">
            <w:pPr>
              <w:jc w:val="center"/>
              <w:rPr>
                <w:sz w:val="24"/>
                <w:szCs w:val="24"/>
              </w:rPr>
            </w:pPr>
            <w:r>
              <w:rPr>
                <w:sz w:val="24"/>
                <w:szCs w:val="24"/>
              </w:rPr>
              <w:t>6</w:t>
            </w:r>
          </w:p>
        </w:tc>
        <w:tc>
          <w:tcPr>
            <w:tcW w:w="2552" w:type="dxa"/>
            <w:vAlign w:val="center"/>
          </w:tcPr>
          <w:p w:rsidR="00ED03A5" w:rsidRPr="005F79C2" w:rsidRDefault="00ED03A5" w:rsidP="005F79C2">
            <w:pPr>
              <w:rPr>
                <w:sz w:val="24"/>
                <w:szCs w:val="24"/>
              </w:rPr>
            </w:pPr>
            <w:r>
              <w:rPr>
                <w:sz w:val="24"/>
                <w:szCs w:val="24"/>
              </w:rPr>
              <w:t>Сопка</w:t>
            </w:r>
          </w:p>
        </w:tc>
        <w:tc>
          <w:tcPr>
            <w:tcW w:w="2693" w:type="dxa"/>
            <w:vAlign w:val="center"/>
          </w:tcPr>
          <w:p w:rsidR="00ED03A5" w:rsidRPr="005F79C2" w:rsidRDefault="00ED03A5" w:rsidP="0038131B">
            <w:pPr>
              <w:rPr>
                <w:sz w:val="24"/>
                <w:szCs w:val="24"/>
              </w:rPr>
            </w:pPr>
            <w:r>
              <w:rPr>
                <w:rFonts w:ascii="II -" w:hAnsi="II -"/>
                <w:sz w:val="24"/>
                <w:szCs w:val="24"/>
                <w:lang w:val="en-US"/>
              </w:rPr>
              <w:t>VIII</w:t>
            </w:r>
            <w:r>
              <w:rPr>
                <w:rFonts w:ascii="II -" w:hAnsi="II -"/>
                <w:sz w:val="24"/>
                <w:szCs w:val="24"/>
              </w:rPr>
              <w:t xml:space="preserve"> – </w:t>
            </w:r>
            <w:r>
              <w:rPr>
                <w:rFonts w:ascii="II -" w:hAnsi="II -"/>
                <w:sz w:val="24"/>
                <w:szCs w:val="24"/>
                <w:lang w:val="en-US"/>
              </w:rPr>
              <w:t>X</w:t>
            </w:r>
            <w:r>
              <w:rPr>
                <w:rFonts w:ascii="II -" w:hAnsi="II -"/>
                <w:sz w:val="24"/>
                <w:szCs w:val="24"/>
              </w:rPr>
              <w:t>в.в.</w:t>
            </w:r>
          </w:p>
        </w:tc>
        <w:tc>
          <w:tcPr>
            <w:tcW w:w="2364" w:type="dxa"/>
            <w:vAlign w:val="center"/>
          </w:tcPr>
          <w:p w:rsidR="00ED03A5" w:rsidRPr="005F79C2" w:rsidRDefault="00ED03A5" w:rsidP="00150517">
            <w:pPr>
              <w:rPr>
                <w:sz w:val="24"/>
                <w:szCs w:val="24"/>
              </w:rPr>
            </w:pPr>
            <w:r>
              <w:rPr>
                <w:sz w:val="24"/>
                <w:szCs w:val="24"/>
              </w:rPr>
              <w:t>близ д. Драчёво</w:t>
            </w:r>
          </w:p>
        </w:tc>
        <w:tc>
          <w:tcPr>
            <w:tcW w:w="1972" w:type="dxa"/>
            <w:vAlign w:val="center"/>
          </w:tcPr>
          <w:p w:rsidR="00ED03A5" w:rsidRPr="005F79C2" w:rsidRDefault="00ED03A5" w:rsidP="00150517">
            <w:pPr>
              <w:rPr>
                <w:sz w:val="24"/>
                <w:szCs w:val="24"/>
              </w:rPr>
            </w:pPr>
            <w:r>
              <w:rPr>
                <w:sz w:val="24"/>
                <w:szCs w:val="24"/>
              </w:rPr>
              <w:t>Р-302</w:t>
            </w:r>
          </w:p>
        </w:tc>
      </w:tr>
      <w:tr w:rsidR="00ED03A5" w:rsidRPr="00010905" w:rsidTr="0038131B">
        <w:tc>
          <w:tcPr>
            <w:tcW w:w="675" w:type="dxa"/>
            <w:vAlign w:val="center"/>
          </w:tcPr>
          <w:p w:rsidR="00ED03A5" w:rsidRPr="005F79C2" w:rsidRDefault="00ED03A5" w:rsidP="005F79C2">
            <w:pPr>
              <w:jc w:val="center"/>
              <w:rPr>
                <w:sz w:val="24"/>
                <w:szCs w:val="24"/>
              </w:rPr>
            </w:pPr>
            <w:r>
              <w:rPr>
                <w:sz w:val="24"/>
                <w:szCs w:val="24"/>
              </w:rPr>
              <w:t>7</w:t>
            </w:r>
          </w:p>
        </w:tc>
        <w:tc>
          <w:tcPr>
            <w:tcW w:w="2552" w:type="dxa"/>
            <w:vAlign w:val="center"/>
          </w:tcPr>
          <w:p w:rsidR="00ED03A5" w:rsidRPr="005F79C2" w:rsidRDefault="00ED03A5" w:rsidP="00150517">
            <w:pPr>
              <w:rPr>
                <w:sz w:val="24"/>
                <w:szCs w:val="24"/>
              </w:rPr>
            </w:pPr>
            <w:r>
              <w:rPr>
                <w:sz w:val="24"/>
                <w:szCs w:val="24"/>
              </w:rPr>
              <w:t>Жальник</w:t>
            </w:r>
          </w:p>
        </w:tc>
        <w:tc>
          <w:tcPr>
            <w:tcW w:w="2693" w:type="dxa"/>
            <w:vAlign w:val="center"/>
          </w:tcPr>
          <w:p w:rsidR="00ED03A5" w:rsidRPr="0038131B" w:rsidRDefault="00ED03A5" w:rsidP="00150517">
            <w:pPr>
              <w:rPr>
                <w:sz w:val="24"/>
                <w:szCs w:val="24"/>
              </w:rPr>
            </w:pPr>
            <w:r>
              <w:rPr>
                <w:sz w:val="24"/>
                <w:szCs w:val="24"/>
                <w:lang w:val="en-US"/>
              </w:rPr>
              <w:t xml:space="preserve">XII – XV </w:t>
            </w:r>
            <w:r>
              <w:rPr>
                <w:sz w:val="24"/>
                <w:szCs w:val="24"/>
              </w:rPr>
              <w:t>в.в.</w:t>
            </w:r>
          </w:p>
        </w:tc>
        <w:tc>
          <w:tcPr>
            <w:tcW w:w="2364" w:type="dxa"/>
            <w:vAlign w:val="center"/>
          </w:tcPr>
          <w:p w:rsidR="00ED03A5" w:rsidRPr="005F79C2" w:rsidRDefault="00ED03A5" w:rsidP="00ED03A5">
            <w:pPr>
              <w:rPr>
                <w:sz w:val="24"/>
                <w:szCs w:val="24"/>
              </w:rPr>
            </w:pPr>
            <w:r>
              <w:rPr>
                <w:sz w:val="24"/>
                <w:szCs w:val="24"/>
              </w:rPr>
              <w:t>д. Заречье</w:t>
            </w:r>
          </w:p>
        </w:tc>
        <w:tc>
          <w:tcPr>
            <w:tcW w:w="1972" w:type="dxa"/>
            <w:vAlign w:val="center"/>
          </w:tcPr>
          <w:p w:rsidR="00ED03A5" w:rsidRPr="005F79C2" w:rsidRDefault="00ED03A5" w:rsidP="00ED03A5">
            <w:pPr>
              <w:rPr>
                <w:sz w:val="24"/>
                <w:szCs w:val="24"/>
              </w:rPr>
            </w:pPr>
            <w:r>
              <w:rPr>
                <w:sz w:val="24"/>
                <w:szCs w:val="24"/>
              </w:rPr>
              <w:t>Р-302</w:t>
            </w:r>
          </w:p>
        </w:tc>
      </w:tr>
      <w:tr w:rsidR="00ED03A5" w:rsidRPr="00010905" w:rsidTr="0038131B">
        <w:tc>
          <w:tcPr>
            <w:tcW w:w="675" w:type="dxa"/>
            <w:vAlign w:val="center"/>
          </w:tcPr>
          <w:p w:rsidR="00ED03A5" w:rsidRPr="005F79C2" w:rsidRDefault="00ED03A5" w:rsidP="005F79C2">
            <w:pPr>
              <w:jc w:val="center"/>
              <w:rPr>
                <w:sz w:val="24"/>
                <w:szCs w:val="24"/>
              </w:rPr>
            </w:pPr>
            <w:r>
              <w:rPr>
                <w:sz w:val="24"/>
                <w:szCs w:val="24"/>
              </w:rPr>
              <w:t>8</w:t>
            </w:r>
          </w:p>
        </w:tc>
        <w:tc>
          <w:tcPr>
            <w:tcW w:w="2552" w:type="dxa"/>
            <w:vAlign w:val="center"/>
          </w:tcPr>
          <w:p w:rsidR="00ED03A5" w:rsidRPr="005F79C2" w:rsidRDefault="00ED03A5" w:rsidP="005F79C2">
            <w:pPr>
              <w:rPr>
                <w:sz w:val="24"/>
                <w:szCs w:val="24"/>
              </w:rPr>
            </w:pPr>
            <w:r>
              <w:rPr>
                <w:sz w:val="24"/>
                <w:szCs w:val="24"/>
              </w:rPr>
              <w:t>Курганная группа (10 насыпей)</w:t>
            </w:r>
          </w:p>
        </w:tc>
        <w:tc>
          <w:tcPr>
            <w:tcW w:w="2693" w:type="dxa"/>
            <w:vAlign w:val="center"/>
          </w:tcPr>
          <w:p w:rsidR="00ED03A5" w:rsidRPr="005F79C2" w:rsidRDefault="00ED03A5" w:rsidP="0038131B">
            <w:pPr>
              <w:rPr>
                <w:sz w:val="24"/>
                <w:szCs w:val="24"/>
              </w:rPr>
            </w:pPr>
          </w:p>
        </w:tc>
        <w:tc>
          <w:tcPr>
            <w:tcW w:w="2364" w:type="dxa"/>
            <w:vAlign w:val="center"/>
          </w:tcPr>
          <w:p w:rsidR="00ED03A5" w:rsidRPr="005F79C2" w:rsidRDefault="00ED03A5" w:rsidP="00ED03A5">
            <w:pPr>
              <w:rPr>
                <w:sz w:val="24"/>
                <w:szCs w:val="24"/>
              </w:rPr>
            </w:pPr>
            <w:r>
              <w:rPr>
                <w:sz w:val="24"/>
                <w:szCs w:val="24"/>
              </w:rPr>
              <w:t>близ д. Климовщина</w:t>
            </w:r>
          </w:p>
        </w:tc>
        <w:tc>
          <w:tcPr>
            <w:tcW w:w="1972" w:type="dxa"/>
            <w:vAlign w:val="center"/>
          </w:tcPr>
          <w:p w:rsidR="00ED03A5" w:rsidRPr="005F79C2" w:rsidRDefault="00ED03A5" w:rsidP="00150517">
            <w:pPr>
              <w:rPr>
                <w:sz w:val="24"/>
                <w:szCs w:val="24"/>
              </w:rPr>
            </w:pPr>
            <w:r>
              <w:rPr>
                <w:sz w:val="24"/>
                <w:szCs w:val="24"/>
              </w:rPr>
              <w:t>Ф-624</w:t>
            </w:r>
          </w:p>
        </w:tc>
      </w:tr>
      <w:tr w:rsidR="00ED03A5" w:rsidRPr="00010905" w:rsidTr="0038131B">
        <w:tc>
          <w:tcPr>
            <w:tcW w:w="675" w:type="dxa"/>
            <w:vAlign w:val="center"/>
          </w:tcPr>
          <w:p w:rsidR="00ED03A5" w:rsidRPr="005F79C2" w:rsidRDefault="00ED03A5" w:rsidP="005F79C2">
            <w:pPr>
              <w:jc w:val="center"/>
              <w:rPr>
                <w:sz w:val="24"/>
                <w:szCs w:val="24"/>
              </w:rPr>
            </w:pPr>
            <w:r>
              <w:rPr>
                <w:sz w:val="24"/>
                <w:szCs w:val="24"/>
              </w:rPr>
              <w:t>9</w:t>
            </w:r>
          </w:p>
        </w:tc>
        <w:tc>
          <w:tcPr>
            <w:tcW w:w="2552" w:type="dxa"/>
            <w:vAlign w:val="center"/>
          </w:tcPr>
          <w:p w:rsidR="00ED03A5" w:rsidRPr="005F79C2" w:rsidRDefault="00ED03A5" w:rsidP="00ED03A5">
            <w:pPr>
              <w:rPr>
                <w:sz w:val="24"/>
                <w:szCs w:val="24"/>
              </w:rPr>
            </w:pPr>
            <w:r>
              <w:rPr>
                <w:sz w:val="24"/>
                <w:szCs w:val="24"/>
              </w:rPr>
              <w:t>Курганная группа (9 насыпей)</w:t>
            </w:r>
          </w:p>
        </w:tc>
        <w:tc>
          <w:tcPr>
            <w:tcW w:w="2693" w:type="dxa"/>
            <w:vAlign w:val="center"/>
          </w:tcPr>
          <w:p w:rsidR="00ED03A5" w:rsidRPr="005F79C2" w:rsidRDefault="00ED03A5" w:rsidP="0038131B">
            <w:pPr>
              <w:rPr>
                <w:sz w:val="24"/>
                <w:szCs w:val="24"/>
              </w:rPr>
            </w:pPr>
          </w:p>
        </w:tc>
        <w:tc>
          <w:tcPr>
            <w:tcW w:w="2364" w:type="dxa"/>
            <w:vAlign w:val="center"/>
          </w:tcPr>
          <w:p w:rsidR="00ED03A5" w:rsidRPr="005F79C2" w:rsidRDefault="00ED03A5" w:rsidP="0038131B">
            <w:pPr>
              <w:rPr>
                <w:sz w:val="24"/>
                <w:szCs w:val="24"/>
              </w:rPr>
            </w:pPr>
            <w:r>
              <w:rPr>
                <w:sz w:val="24"/>
                <w:szCs w:val="24"/>
              </w:rPr>
              <w:t>близ д. Климовщина</w:t>
            </w:r>
          </w:p>
        </w:tc>
        <w:tc>
          <w:tcPr>
            <w:tcW w:w="1972" w:type="dxa"/>
            <w:vAlign w:val="center"/>
          </w:tcPr>
          <w:p w:rsidR="00ED03A5" w:rsidRPr="005F79C2" w:rsidRDefault="00ED03A5" w:rsidP="0038131B">
            <w:pPr>
              <w:rPr>
                <w:sz w:val="24"/>
                <w:szCs w:val="24"/>
              </w:rPr>
            </w:pPr>
            <w:r>
              <w:rPr>
                <w:sz w:val="24"/>
                <w:szCs w:val="24"/>
              </w:rPr>
              <w:t>Ф-624</w:t>
            </w:r>
          </w:p>
        </w:tc>
      </w:tr>
      <w:tr w:rsidR="00ED03A5" w:rsidRPr="00010905" w:rsidTr="0038131B">
        <w:tc>
          <w:tcPr>
            <w:tcW w:w="675" w:type="dxa"/>
            <w:vAlign w:val="center"/>
          </w:tcPr>
          <w:p w:rsidR="00ED03A5" w:rsidRPr="005F79C2" w:rsidRDefault="00ED03A5" w:rsidP="005F79C2">
            <w:pPr>
              <w:jc w:val="center"/>
              <w:rPr>
                <w:sz w:val="24"/>
                <w:szCs w:val="24"/>
              </w:rPr>
            </w:pPr>
            <w:r>
              <w:rPr>
                <w:sz w:val="24"/>
                <w:szCs w:val="24"/>
              </w:rPr>
              <w:t>10</w:t>
            </w:r>
          </w:p>
        </w:tc>
        <w:tc>
          <w:tcPr>
            <w:tcW w:w="2552" w:type="dxa"/>
            <w:vAlign w:val="center"/>
          </w:tcPr>
          <w:p w:rsidR="00ED03A5" w:rsidRPr="005F79C2" w:rsidRDefault="00ED03A5" w:rsidP="00ED03A5">
            <w:pPr>
              <w:rPr>
                <w:sz w:val="24"/>
                <w:szCs w:val="24"/>
              </w:rPr>
            </w:pPr>
            <w:r>
              <w:rPr>
                <w:sz w:val="24"/>
                <w:szCs w:val="24"/>
              </w:rPr>
              <w:t>Курганная группа (12 насыпей)</w:t>
            </w:r>
          </w:p>
        </w:tc>
        <w:tc>
          <w:tcPr>
            <w:tcW w:w="2693" w:type="dxa"/>
            <w:vAlign w:val="center"/>
          </w:tcPr>
          <w:p w:rsidR="00ED03A5" w:rsidRPr="005F79C2" w:rsidRDefault="00ED03A5" w:rsidP="0038131B">
            <w:pPr>
              <w:rPr>
                <w:sz w:val="24"/>
                <w:szCs w:val="24"/>
              </w:rPr>
            </w:pPr>
          </w:p>
        </w:tc>
        <w:tc>
          <w:tcPr>
            <w:tcW w:w="2364" w:type="dxa"/>
            <w:vAlign w:val="center"/>
          </w:tcPr>
          <w:p w:rsidR="00ED03A5" w:rsidRPr="005F79C2" w:rsidRDefault="00ED03A5" w:rsidP="00150517">
            <w:pPr>
              <w:rPr>
                <w:sz w:val="24"/>
                <w:szCs w:val="24"/>
              </w:rPr>
            </w:pPr>
            <w:r>
              <w:rPr>
                <w:sz w:val="24"/>
                <w:szCs w:val="24"/>
              </w:rPr>
              <w:t>близ д. Климовщина</w:t>
            </w:r>
          </w:p>
        </w:tc>
        <w:tc>
          <w:tcPr>
            <w:tcW w:w="1972" w:type="dxa"/>
            <w:vAlign w:val="center"/>
          </w:tcPr>
          <w:p w:rsidR="00ED03A5" w:rsidRPr="005F79C2" w:rsidRDefault="00ED03A5" w:rsidP="00150517">
            <w:pPr>
              <w:rPr>
                <w:sz w:val="24"/>
                <w:szCs w:val="24"/>
              </w:rPr>
            </w:pPr>
            <w:r>
              <w:rPr>
                <w:sz w:val="24"/>
                <w:szCs w:val="24"/>
              </w:rPr>
              <w:t>Ф-624</w:t>
            </w:r>
          </w:p>
        </w:tc>
      </w:tr>
      <w:tr w:rsidR="00ED03A5" w:rsidRPr="00010905" w:rsidTr="0038131B">
        <w:tc>
          <w:tcPr>
            <w:tcW w:w="675" w:type="dxa"/>
            <w:vAlign w:val="center"/>
          </w:tcPr>
          <w:p w:rsidR="00ED03A5" w:rsidRPr="005F79C2" w:rsidRDefault="00ED03A5" w:rsidP="005F79C2">
            <w:pPr>
              <w:jc w:val="center"/>
              <w:rPr>
                <w:sz w:val="24"/>
                <w:szCs w:val="24"/>
              </w:rPr>
            </w:pPr>
            <w:r>
              <w:rPr>
                <w:sz w:val="24"/>
                <w:szCs w:val="24"/>
              </w:rPr>
              <w:t>11</w:t>
            </w:r>
          </w:p>
        </w:tc>
        <w:tc>
          <w:tcPr>
            <w:tcW w:w="2552" w:type="dxa"/>
            <w:vAlign w:val="center"/>
          </w:tcPr>
          <w:p w:rsidR="00ED03A5" w:rsidRPr="005F79C2" w:rsidRDefault="00ED03A5" w:rsidP="00ED03A5">
            <w:pPr>
              <w:rPr>
                <w:sz w:val="24"/>
                <w:szCs w:val="24"/>
              </w:rPr>
            </w:pPr>
            <w:r>
              <w:rPr>
                <w:sz w:val="24"/>
                <w:szCs w:val="24"/>
              </w:rPr>
              <w:t xml:space="preserve">Курганная группа (3 </w:t>
            </w:r>
            <w:r>
              <w:rPr>
                <w:sz w:val="24"/>
                <w:szCs w:val="24"/>
              </w:rPr>
              <w:lastRenderedPageBreak/>
              <w:t>насыпи)</w:t>
            </w:r>
          </w:p>
        </w:tc>
        <w:tc>
          <w:tcPr>
            <w:tcW w:w="2693" w:type="dxa"/>
            <w:vAlign w:val="center"/>
          </w:tcPr>
          <w:p w:rsidR="00ED03A5" w:rsidRPr="005F79C2" w:rsidRDefault="00ED03A5" w:rsidP="0038131B">
            <w:pPr>
              <w:rPr>
                <w:sz w:val="24"/>
                <w:szCs w:val="24"/>
              </w:rPr>
            </w:pPr>
          </w:p>
        </w:tc>
        <w:tc>
          <w:tcPr>
            <w:tcW w:w="2364" w:type="dxa"/>
            <w:vAlign w:val="center"/>
          </w:tcPr>
          <w:p w:rsidR="00ED03A5" w:rsidRPr="005F79C2" w:rsidRDefault="00ED03A5" w:rsidP="00150517">
            <w:pPr>
              <w:rPr>
                <w:sz w:val="24"/>
                <w:szCs w:val="24"/>
              </w:rPr>
            </w:pPr>
            <w:r>
              <w:rPr>
                <w:sz w:val="24"/>
                <w:szCs w:val="24"/>
              </w:rPr>
              <w:t>близ д. Климовщина</w:t>
            </w:r>
          </w:p>
        </w:tc>
        <w:tc>
          <w:tcPr>
            <w:tcW w:w="1972" w:type="dxa"/>
            <w:vAlign w:val="center"/>
          </w:tcPr>
          <w:p w:rsidR="00ED03A5" w:rsidRPr="005F79C2" w:rsidRDefault="00ED03A5" w:rsidP="00150517">
            <w:pPr>
              <w:rPr>
                <w:sz w:val="24"/>
                <w:szCs w:val="24"/>
              </w:rPr>
            </w:pPr>
            <w:r>
              <w:rPr>
                <w:sz w:val="24"/>
                <w:szCs w:val="24"/>
              </w:rPr>
              <w:t>Ф-624</w:t>
            </w:r>
          </w:p>
        </w:tc>
      </w:tr>
      <w:tr w:rsidR="00ED03A5" w:rsidRPr="00010905" w:rsidTr="0038131B">
        <w:tc>
          <w:tcPr>
            <w:tcW w:w="675" w:type="dxa"/>
            <w:vAlign w:val="center"/>
          </w:tcPr>
          <w:p w:rsidR="00ED03A5" w:rsidRPr="005F79C2" w:rsidRDefault="00ED03A5" w:rsidP="005F79C2">
            <w:pPr>
              <w:jc w:val="center"/>
              <w:rPr>
                <w:sz w:val="24"/>
                <w:szCs w:val="24"/>
              </w:rPr>
            </w:pPr>
            <w:r>
              <w:rPr>
                <w:sz w:val="24"/>
                <w:szCs w:val="24"/>
              </w:rPr>
              <w:lastRenderedPageBreak/>
              <w:t>12</w:t>
            </w:r>
          </w:p>
        </w:tc>
        <w:tc>
          <w:tcPr>
            <w:tcW w:w="2552" w:type="dxa"/>
            <w:vAlign w:val="center"/>
          </w:tcPr>
          <w:p w:rsidR="00ED03A5" w:rsidRPr="005F79C2" w:rsidRDefault="00ED03A5" w:rsidP="005F79C2">
            <w:pPr>
              <w:rPr>
                <w:sz w:val="24"/>
                <w:szCs w:val="24"/>
              </w:rPr>
            </w:pPr>
            <w:r>
              <w:rPr>
                <w:sz w:val="24"/>
                <w:szCs w:val="24"/>
              </w:rPr>
              <w:t>38 (тридцать восемь) курганов</w:t>
            </w:r>
          </w:p>
        </w:tc>
        <w:tc>
          <w:tcPr>
            <w:tcW w:w="2693" w:type="dxa"/>
            <w:vAlign w:val="center"/>
          </w:tcPr>
          <w:p w:rsidR="00ED03A5" w:rsidRPr="005F79C2" w:rsidRDefault="00ED03A5" w:rsidP="0038131B">
            <w:pPr>
              <w:rPr>
                <w:sz w:val="24"/>
                <w:szCs w:val="24"/>
              </w:rPr>
            </w:pPr>
          </w:p>
        </w:tc>
        <w:tc>
          <w:tcPr>
            <w:tcW w:w="2364" w:type="dxa"/>
            <w:vAlign w:val="center"/>
          </w:tcPr>
          <w:p w:rsidR="00ED03A5" w:rsidRPr="005F79C2" w:rsidRDefault="00ED03A5" w:rsidP="0038131B">
            <w:pPr>
              <w:rPr>
                <w:sz w:val="24"/>
                <w:szCs w:val="24"/>
              </w:rPr>
            </w:pPr>
            <w:r>
              <w:rPr>
                <w:sz w:val="24"/>
                <w:szCs w:val="24"/>
              </w:rPr>
              <w:t>близ д. Климовщина</w:t>
            </w:r>
          </w:p>
        </w:tc>
        <w:tc>
          <w:tcPr>
            <w:tcW w:w="1972" w:type="dxa"/>
            <w:vAlign w:val="center"/>
          </w:tcPr>
          <w:p w:rsidR="00ED03A5" w:rsidRPr="005F79C2" w:rsidRDefault="00ED03A5" w:rsidP="0038131B">
            <w:pPr>
              <w:rPr>
                <w:sz w:val="24"/>
                <w:szCs w:val="24"/>
              </w:rPr>
            </w:pPr>
            <w:r>
              <w:rPr>
                <w:sz w:val="24"/>
                <w:szCs w:val="24"/>
              </w:rPr>
              <w:t>Ф-1327</w:t>
            </w:r>
          </w:p>
        </w:tc>
      </w:tr>
      <w:tr w:rsidR="00ED03A5" w:rsidRPr="00010905" w:rsidTr="002C155F">
        <w:tc>
          <w:tcPr>
            <w:tcW w:w="675" w:type="dxa"/>
            <w:vAlign w:val="center"/>
          </w:tcPr>
          <w:p w:rsidR="00ED03A5" w:rsidRPr="005F79C2" w:rsidRDefault="00ED03A5" w:rsidP="005F79C2">
            <w:pPr>
              <w:jc w:val="center"/>
              <w:rPr>
                <w:sz w:val="24"/>
                <w:szCs w:val="24"/>
              </w:rPr>
            </w:pPr>
            <w:r>
              <w:rPr>
                <w:sz w:val="24"/>
                <w:szCs w:val="24"/>
              </w:rPr>
              <w:t>13</w:t>
            </w:r>
          </w:p>
        </w:tc>
        <w:tc>
          <w:tcPr>
            <w:tcW w:w="2552" w:type="dxa"/>
            <w:vAlign w:val="center"/>
          </w:tcPr>
          <w:p w:rsidR="00ED03A5" w:rsidRPr="005F79C2" w:rsidRDefault="00ED03A5" w:rsidP="005F79C2">
            <w:pPr>
              <w:rPr>
                <w:sz w:val="24"/>
                <w:szCs w:val="24"/>
              </w:rPr>
            </w:pPr>
            <w:r>
              <w:rPr>
                <w:sz w:val="24"/>
                <w:szCs w:val="24"/>
              </w:rPr>
              <w:t>Селище</w:t>
            </w:r>
          </w:p>
        </w:tc>
        <w:tc>
          <w:tcPr>
            <w:tcW w:w="2693" w:type="dxa"/>
            <w:vAlign w:val="center"/>
          </w:tcPr>
          <w:p w:rsidR="00ED03A5" w:rsidRPr="00ED03A5" w:rsidRDefault="00ED03A5" w:rsidP="002C155F">
            <w:pPr>
              <w:rPr>
                <w:sz w:val="24"/>
                <w:szCs w:val="24"/>
              </w:rPr>
            </w:pPr>
            <w:r>
              <w:rPr>
                <w:sz w:val="24"/>
                <w:szCs w:val="24"/>
                <w:lang w:val="en-US"/>
              </w:rPr>
              <w:t>II</w:t>
            </w:r>
            <w:r>
              <w:rPr>
                <w:sz w:val="24"/>
                <w:szCs w:val="24"/>
              </w:rPr>
              <w:t xml:space="preserve">-ая половина – конец </w:t>
            </w:r>
            <w:r>
              <w:rPr>
                <w:sz w:val="24"/>
                <w:szCs w:val="24"/>
                <w:lang w:val="en-US"/>
              </w:rPr>
              <w:t>I</w:t>
            </w:r>
            <w:r w:rsidR="002C155F">
              <w:rPr>
                <w:sz w:val="24"/>
                <w:szCs w:val="24"/>
              </w:rPr>
              <w:t>-го тыс. н.э.</w:t>
            </w:r>
          </w:p>
        </w:tc>
        <w:tc>
          <w:tcPr>
            <w:tcW w:w="2364" w:type="dxa"/>
            <w:vAlign w:val="center"/>
          </w:tcPr>
          <w:p w:rsidR="00ED03A5" w:rsidRPr="005F79C2" w:rsidRDefault="002C155F" w:rsidP="002C155F">
            <w:pPr>
              <w:rPr>
                <w:sz w:val="24"/>
                <w:szCs w:val="24"/>
              </w:rPr>
            </w:pPr>
            <w:r>
              <w:rPr>
                <w:sz w:val="24"/>
                <w:szCs w:val="24"/>
              </w:rPr>
              <w:t>близ д. Климовщина</w:t>
            </w:r>
          </w:p>
        </w:tc>
        <w:tc>
          <w:tcPr>
            <w:tcW w:w="1972" w:type="dxa"/>
            <w:vAlign w:val="center"/>
          </w:tcPr>
          <w:p w:rsidR="00ED03A5" w:rsidRPr="005F79C2" w:rsidRDefault="00493685" w:rsidP="002C155F">
            <w:pPr>
              <w:rPr>
                <w:sz w:val="24"/>
                <w:szCs w:val="24"/>
              </w:rPr>
            </w:pPr>
            <w:r>
              <w:rPr>
                <w:sz w:val="24"/>
                <w:szCs w:val="24"/>
              </w:rPr>
              <w:t>Р-302</w:t>
            </w:r>
          </w:p>
        </w:tc>
      </w:tr>
      <w:tr w:rsidR="002C155F" w:rsidRPr="00010905" w:rsidTr="002C155F">
        <w:tc>
          <w:tcPr>
            <w:tcW w:w="675" w:type="dxa"/>
            <w:vAlign w:val="center"/>
          </w:tcPr>
          <w:p w:rsidR="002C155F" w:rsidRPr="005F79C2" w:rsidRDefault="002C155F" w:rsidP="005F79C2">
            <w:pPr>
              <w:jc w:val="center"/>
              <w:rPr>
                <w:sz w:val="24"/>
                <w:szCs w:val="24"/>
              </w:rPr>
            </w:pPr>
            <w:r>
              <w:rPr>
                <w:sz w:val="24"/>
                <w:szCs w:val="24"/>
              </w:rPr>
              <w:t>14</w:t>
            </w:r>
          </w:p>
        </w:tc>
        <w:tc>
          <w:tcPr>
            <w:tcW w:w="2552" w:type="dxa"/>
            <w:vAlign w:val="center"/>
          </w:tcPr>
          <w:p w:rsidR="002C155F" w:rsidRPr="005F79C2" w:rsidRDefault="002C155F" w:rsidP="005F79C2">
            <w:pPr>
              <w:rPr>
                <w:sz w:val="24"/>
                <w:szCs w:val="24"/>
              </w:rPr>
            </w:pPr>
            <w:r>
              <w:rPr>
                <w:sz w:val="24"/>
                <w:szCs w:val="24"/>
              </w:rPr>
              <w:t>Селище</w:t>
            </w:r>
          </w:p>
        </w:tc>
        <w:tc>
          <w:tcPr>
            <w:tcW w:w="2693" w:type="dxa"/>
            <w:vAlign w:val="center"/>
          </w:tcPr>
          <w:p w:rsidR="002C155F" w:rsidRPr="005F79C2" w:rsidRDefault="002C155F" w:rsidP="002C155F">
            <w:pPr>
              <w:rPr>
                <w:sz w:val="24"/>
                <w:szCs w:val="24"/>
              </w:rPr>
            </w:pPr>
            <w:r>
              <w:rPr>
                <w:sz w:val="24"/>
                <w:szCs w:val="24"/>
                <w:lang w:val="en-US"/>
              </w:rPr>
              <w:t>II</w:t>
            </w:r>
            <w:r>
              <w:rPr>
                <w:sz w:val="24"/>
                <w:szCs w:val="24"/>
              </w:rPr>
              <w:t xml:space="preserve">-ая половина </w:t>
            </w:r>
            <w:r>
              <w:rPr>
                <w:sz w:val="24"/>
                <w:szCs w:val="24"/>
                <w:lang w:val="en-US"/>
              </w:rPr>
              <w:t>I</w:t>
            </w:r>
            <w:r>
              <w:rPr>
                <w:sz w:val="24"/>
                <w:szCs w:val="24"/>
              </w:rPr>
              <w:t>-го тыс. н.э.</w:t>
            </w:r>
          </w:p>
        </w:tc>
        <w:tc>
          <w:tcPr>
            <w:tcW w:w="2364" w:type="dxa"/>
            <w:vAlign w:val="center"/>
          </w:tcPr>
          <w:p w:rsidR="002C155F" w:rsidRPr="005F79C2" w:rsidRDefault="002C155F" w:rsidP="00150517">
            <w:pPr>
              <w:rPr>
                <w:sz w:val="24"/>
                <w:szCs w:val="24"/>
              </w:rPr>
            </w:pPr>
            <w:r>
              <w:rPr>
                <w:sz w:val="24"/>
                <w:szCs w:val="24"/>
              </w:rPr>
              <w:t>близ д. Климовщина</w:t>
            </w:r>
          </w:p>
        </w:tc>
        <w:tc>
          <w:tcPr>
            <w:tcW w:w="1972" w:type="dxa"/>
            <w:vAlign w:val="center"/>
          </w:tcPr>
          <w:p w:rsidR="002C155F" w:rsidRPr="005F79C2" w:rsidRDefault="00493685" w:rsidP="00150517">
            <w:pPr>
              <w:rPr>
                <w:sz w:val="24"/>
                <w:szCs w:val="24"/>
              </w:rPr>
            </w:pPr>
            <w:r>
              <w:rPr>
                <w:sz w:val="24"/>
                <w:szCs w:val="24"/>
              </w:rPr>
              <w:t>Р-302</w:t>
            </w:r>
          </w:p>
        </w:tc>
      </w:tr>
      <w:tr w:rsidR="002C155F" w:rsidRPr="00010905" w:rsidTr="002C155F">
        <w:tc>
          <w:tcPr>
            <w:tcW w:w="675" w:type="dxa"/>
            <w:vAlign w:val="center"/>
          </w:tcPr>
          <w:p w:rsidR="002C155F" w:rsidRPr="005F79C2" w:rsidRDefault="002C155F" w:rsidP="005F79C2">
            <w:pPr>
              <w:jc w:val="center"/>
              <w:rPr>
                <w:sz w:val="24"/>
                <w:szCs w:val="24"/>
              </w:rPr>
            </w:pPr>
            <w:r>
              <w:rPr>
                <w:sz w:val="24"/>
                <w:szCs w:val="24"/>
              </w:rPr>
              <w:t>15</w:t>
            </w:r>
          </w:p>
        </w:tc>
        <w:tc>
          <w:tcPr>
            <w:tcW w:w="2552" w:type="dxa"/>
            <w:vAlign w:val="center"/>
          </w:tcPr>
          <w:p w:rsidR="002C155F" w:rsidRPr="005F79C2" w:rsidRDefault="002C155F" w:rsidP="005F79C2">
            <w:pPr>
              <w:rPr>
                <w:sz w:val="24"/>
                <w:szCs w:val="24"/>
              </w:rPr>
            </w:pPr>
            <w:r>
              <w:rPr>
                <w:sz w:val="24"/>
                <w:szCs w:val="24"/>
              </w:rPr>
              <w:t>Одиночный курган</w:t>
            </w:r>
          </w:p>
        </w:tc>
        <w:tc>
          <w:tcPr>
            <w:tcW w:w="2693" w:type="dxa"/>
            <w:vAlign w:val="center"/>
          </w:tcPr>
          <w:p w:rsidR="002C155F" w:rsidRPr="005F79C2" w:rsidRDefault="002C155F" w:rsidP="002C155F">
            <w:pPr>
              <w:rPr>
                <w:sz w:val="24"/>
                <w:szCs w:val="24"/>
              </w:rPr>
            </w:pPr>
          </w:p>
        </w:tc>
        <w:tc>
          <w:tcPr>
            <w:tcW w:w="2364" w:type="dxa"/>
            <w:vAlign w:val="center"/>
          </w:tcPr>
          <w:p w:rsidR="002C155F" w:rsidRPr="005F79C2" w:rsidRDefault="002C155F" w:rsidP="00150517">
            <w:pPr>
              <w:rPr>
                <w:sz w:val="24"/>
                <w:szCs w:val="24"/>
              </w:rPr>
            </w:pPr>
            <w:r>
              <w:rPr>
                <w:sz w:val="24"/>
                <w:szCs w:val="24"/>
              </w:rPr>
              <w:t>близ д. Климовщина</w:t>
            </w:r>
          </w:p>
        </w:tc>
        <w:tc>
          <w:tcPr>
            <w:tcW w:w="1972" w:type="dxa"/>
            <w:vAlign w:val="center"/>
          </w:tcPr>
          <w:p w:rsidR="002C155F" w:rsidRPr="005F79C2" w:rsidRDefault="00493685" w:rsidP="00150517">
            <w:pPr>
              <w:rPr>
                <w:sz w:val="24"/>
                <w:szCs w:val="24"/>
              </w:rPr>
            </w:pPr>
            <w:r>
              <w:rPr>
                <w:sz w:val="24"/>
                <w:szCs w:val="24"/>
              </w:rPr>
              <w:t>Р-302</w:t>
            </w:r>
          </w:p>
        </w:tc>
      </w:tr>
      <w:tr w:rsidR="002C155F" w:rsidRPr="00010905" w:rsidTr="002C155F">
        <w:tc>
          <w:tcPr>
            <w:tcW w:w="675" w:type="dxa"/>
            <w:vAlign w:val="center"/>
          </w:tcPr>
          <w:p w:rsidR="002C155F" w:rsidRPr="005F79C2" w:rsidRDefault="002C155F" w:rsidP="005F79C2">
            <w:pPr>
              <w:jc w:val="center"/>
              <w:rPr>
                <w:sz w:val="24"/>
                <w:szCs w:val="24"/>
              </w:rPr>
            </w:pPr>
            <w:r>
              <w:rPr>
                <w:sz w:val="24"/>
                <w:szCs w:val="24"/>
              </w:rPr>
              <w:t>16</w:t>
            </w:r>
          </w:p>
        </w:tc>
        <w:tc>
          <w:tcPr>
            <w:tcW w:w="2552" w:type="dxa"/>
            <w:vAlign w:val="center"/>
          </w:tcPr>
          <w:p w:rsidR="002C155F" w:rsidRPr="005F79C2" w:rsidRDefault="002C155F" w:rsidP="005F79C2">
            <w:pPr>
              <w:rPr>
                <w:sz w:val="24"/>
                <w:szCs w:val="24"/>
              </w:rPr>
            </w:pPr>
            <w:r>
              <w:rPr>
                <w:sz w:val="24"/>
                <w:szCs w:val="24"/>
              </w:rPr>
              <w:t>Сопка</w:t>
            </w:r>
          </w:p>
        </w:tc>
        <w:tc>
          <w:tcPr>
            <w:tcW w:w="2693" w:type="dxa"/>
            <w:vAlign w:val="center"/>
          </w:tcPr>
          <w:p w:rsidR="002C155F" w:rsidRPr="005F79C2" w:rsidRDefault="002C155F" w:rsidP="002C155F">
            <w:pPr>
              <w:rPr>
                <w:sz w:val="24"/>
                <w:szCs w:val="24"/>
              </w:rPr>
            </w:pPr>
          </w:p>
        </w:tc>
        <w:tc>
          <w:tcPr>
            <w:tcW w:w="2364" w:type="dxa"/>
            <w:vAlign w:val="center"/>
          </w:tcPr>
          <w:p w:rsidR="002C155F" w:rsidRPr="005F79C2" w:rsidRDefault="002C155F" w:rsidP="00150517">
            <w:pPr>
              <w:rPr>
                <w:sz w:val="24"/>
                <w:szCs w:val="24"/>
              </w:rPr>
            </w:pPr>
            <w:r>
              <w:rPr>
                <w:sz w:val="24"/>
                <w:szCs w:val="24"/>
              </w:rPr>
              <w:t>близ д. Климовщина</w:t>
            </w:r>
          </w:p>
        </w:tc>
        <w:tc>
          <w:tcPr>
            <w:tcW w:w="1972" w:type="dxa"/>
            <w:vAlign w:val="center"/>
          </w:tcPr>
          <w:p w:rsidR="002C155F" w:rsidRPr="005F79C2" w:rsidRDefault="00493685" w:rsidP="00150517">
            <w:pPr>
              <w:rPr>
                <w:sz w:val="24"/>
                <w:szCs w:val="24"/>
              </w:rPr>
            </w:pPr>
            <w:r>
              <w:rPr>
                <w:sz w:val="24"/>
                <w:szCs w:val="24"/>
              </w:rPr>
              <w:t>Р-302</w:t>
            </w:r>
          </w:p>
        </w:tc>
      </w:tr>
      <w:tr w:rsidR="002C155F" w:rsidRPr="00010905" w:rsidTr="002C155F">
        <w:tc>
          <w:tcPr>
            <w:tcW w:w="675" w:type="dxa"/>
            <w:vAlign w:val="center"/>
          </w:tcPr>
          <w:p w:rsidR="002C155F" w:rsidRPr="005F79C2" w:rsidRDefault="002C155F" w:rsidP="005F79C2">
            <w:pPr>
              <w:jc w:val="center"/>
              <w:rPr>
                <w:sz w:val="24"/>
                <w:szCs w:val="24"/>
              </w:rPr>
            </w:pPr>
            <w:r>
              <w:rPr>
                <w:sz w:val="24"/>
                <w:szCs w:val="24"/>
              </w:rPr>
              <w:t>17</w:t>
            </w:r>
          </w:p>
        </w:tc>
        <w:tc>
          <w:tcPr>
            <w:tcW w:w="2552" w:type="dxa"/>
            <w:vAlign w:val="center"/>
          </w:tcPr>
          <w:p w:rsidR="002C155F" w:rsidRPr="005F79C2" w:rsidRDefault="002C155F" w:rsidP="005F79C2">
            <w:pPr>
              <w:rPr>
                <w:sz w:val="24"/>
                <w:szCs w:val="24"/>
              </w:rPr>
            </w:pPr>
            <w:r>
              <w:rPr>
                <w:sz w:val="24"/>
                <w:szCs w:val="24"/>
              </w:rPr>
              <w:t>Курганный могильник, в котором насчитывается 11 насыпей</w:t>
            </w:r>
          </w:p>
        </w:tc>
        <w:tc>
          <w:tcPr>
            <w:tcW w:w="2693" w:type="dxa"/>
            <w:vAlign w:val="center"/>
          </w:tcPr>
          <w:p w:rsidR="002C155F" w:rsidRPr="005F79C2" w:rsidRDefault="002C155F" w:rsidP="002C155F">
            <w:pPr>
              <w:rPr>
                <w:sz w:val="24"/>
                <w:szCs w:val="24"/>
              </w:rPr>
            </w:pPr>
          </w:p>
        </w:tc>
        <w:tc>
          <w:tcPr>
            <w:tcW w:w="2364" w:type="dxa"/>
            <w:vAlign w:val="center"/>
          </w:tcPr>
          <w:p w:rsidR="002C155F" w:rsidRPr="005F79C2" w:rsidRDefault="002C155F" w:rsidP="00150517">
            <w:pPr>
              <w:rPr>
                <w:sz w:val="24"/>
                <w:szCs w:val="24"/>
              </w:rPr>
            </w:pPr>
            <w:r>
              <w:rPr>
                <w:sz w:val="24"/>
                <w:szCs w:val="24"/>
              </w:rPr>
              <w:t>близ д. Климовщина</w:t>
            </w:r>
          </w:p>
        </w:tc>
        <w:tc>
          <w:tcPr>
            <w:tcW w:w="1972" w:type="dxa"/>
            <w:vAlign w:val="center"/>
          </w:tcPr>
          <w:p w:rsidR="002C155F" w:rsidRPr="005F79C2" w:rsidRDefault="00493685" w:rsidP="00150517">
            <w:pPr>
              <w:rPr>
                <w:sz w:val="24"/>
                <w:szCs w:val="24"/>
              </w:rPr>
            </w:pPr>
            <w:r>
              <w:rPr>
                <w:sz w:val="24"/>
                <w:szCs w:val="24"/>
              </w:rPr>
              <w:t>Р-302</w:t>
            </w:r>
          </w:p>
        </w:tc>
      </w:tr>
      <w:tr w:rsidR="002C155F" w:rsidRPr="00010905" w:rsidTr="002C155F">
        <w:tc>
          <w:tcPr>
            <w:tcW w:w="675" w:type="dxa"/>
            <w:vAlign w:val="center"/>
          </w:tcPr>
          <w:p w:rsidR="002C155F" w:rsidRPr="005F79C2" w:rsidRDefault="002C155F" w:rsidP="005F79C2">
            <w:pPr>
              <w:jc w:val="center"/>
              <w:rPr>
                <w:sz w:val="24"/>
                <w:szCs w:val="24"/>
              </w:rPr>
            </w:pPr>
            <w:r>
              <w:rPr>
                <w:sz w:val="24"/>
                <w:szCs w:val="24"/>
              </w:rPr>
              <w:t>18</w:t>
            </w:r>
          </w:p>
        </w:tc>
        <w:tc>
          <w:tcPr>
            <w:tcW w:w="2552" w:type="dxa"/>
            <w:vAlign w:val="center"/>
          </w:tcPr>
          <w:p w:rsidR="002C155F" w:rsidRPr="005F79C2" w:rsidRDefault="002C155F" w:rsidP="005F79C2">
            <w:pPr>
              <w:rPr>
                <w:sz w:val="24"/>
                <w:szCs w:val="24"/>
              </w:rPr>
            </w:pPr>
            <w:r>
              <w:rPr>
                <w:sz w:val="24"/>
                <w:szCs w:val="24"/>
              </w:rPr>
              <w:t>Длинный курган</w:t>
            </w:r>
          </w:p>
        </w:tc>
        <w:tc>
          <w:tcPr>
            <w:tcW w:w="2693" w:type="dxa"/>
            <w:vAlign w:val="center"/>
          </w:tcPr>
          <w:p w:rsidR="002C155F" w:rsidRPr="005F79C2" w:rsidRDefault="002C155F" w:rsidP="002C155F">
            <w:pPr>
              <w:rPr>
                <w:sz w:val="24"/>
                <w:szCs w:val="24"/>
              </w:rPr>
            </w:pPr>
          </w:p>
        </w:tc>
        <w:tc>
          <w:tcPr>
            <w:tcW w:w="2364" w:type="dxa"/>
            <w:vAlign w:val="center"/>
          </w:tcPr>
          <w:p w:rsidR="002C155F" w:rsidRPr="005F79C2" w:rsidRDefault="002C155F" w:rsidP="00150517">
            <w:pPr>
              <w:rPr>
                <w:sz w:val="24"/>
                <w:szCs w:val="24"/>
              </w:rPr>
            </w:pPr>
            <w:r>
              <w:rPr>
                <w:sz w:val="24"/>
                <w:szCs w:val="24"/>
              </w:rPr>
              <w:t>близ д. Климовщина</w:t>
            </w:r>
          </w:p>
        </w:tc>
        <w:tc>
          <w:tcPr>
            <w:tcW w:w="1972" w:type="dxa"/>
            <w:vAlign w:val="center"/>
          </w:tcPr>
          <w:p w:rsidR="002C155F" w:rsidRPr="005F79C2" w:rsidRDefault="00493685" w:rsidP="00150517">
            <w:pPr>
              <w:rPr>
                <w:sz w:val="24"/>
                <w:szCs w:val="24"/>
              </w:rPr>
            </w:pPr>
            <w:r>
              <w:rPr>
                <w:sz w:val="24"/>
                <w:szCs w:val="24"/>
              </w:rPr>
              <w:t>Р-302</w:t>
            </w:r>
          </w:p>
        </w:tc>
      </w:tr>
      <w:tr w:rsidR="00493685" w:rsidRPr="00010905" w:rsidTr="002C155F">
        <w:tc>
          <w:tcPr>
            <w:tcW w:w="675" w:type="dxa"/>
            <w:vAlign w:val="center"/>
          </w:tcPr>
          <w:p w:rsidR="00493685" w:rsidRPr="005F79C2" w:rsidRDefault="00493685" w:rsidP="005F79C2">
            <w:pPr>
              <w:jc w:val="center"/>
              <w:rPr>
                <w:sz w:val="24"/>
                <w:szCs w:val="24"/>
              </w:rPr>
            </w:pPr>
            <w:r>
              <w:rPr>
                <w:sz w:val="24"/>
                <w:szCs w:val="24"/>
              </w:rPr>
              <w:t>19</w:t>
            </w:r>
          </w:p>
        </w:tc>
        <w:tc>
          <w:tcPr>
            <w:tcW w:w="2552" w:type="dxa"/>
            <w:vAlign w:val="center"/>
          </w:tcPr>
          <w:p w:rsidR="00493685" w:rsidRPr="005F79C2" w:rsidRDefault="00493685" w:rsidP="005F79C2">
            <w:pPr>
              <w:rPr>
                <w:sz w:val="24"/>
                <w:szCs w:val="24"/>
              </w:rPr>
            </w:pPr>
            <w:r>
              <w:rPr>
                <w:sz w:val="24"/>
                <w:szCs w:val="24"/>
              </w:rPr>
              <w:t>Группа из 3 (трех) сопок</w:t>
            </w:r>
          </w:p>
        </w:tc>
        <w:tc>
          <w:tcPr>
            <w:tcW w:w="2693" w:type="dxa"/>
            <w:vAlign w:val="center"/>
          </w:tcPr>
          <w:p w:rsidR="00493685" w:rsidRPr="005F79C2" w:rsidRDefault="00493685" w:rsidP="002C155F">
            <w:pPr>
              <w:rPr>
                <w:sz w:val="24"/>
                <w:szCs w:val="24"/>
              </w:rPr>
            </w:pPr>
          </w:p>
        </w:tc>
        <w:tc>
          <w:tcPr>
            <w:tcW w:w="2364" w:type="dxa"/>
            <w:vAlign w:val="center"/>
          </w:tcPr>
          <w:p w:rsidR="00493685" w:rsidRPr="005F79C2" w:rsidRDefault="00493685" w:rsidP="00150517">
            <w:pPr>
              <w:rPr>
                <w:sz w:val="24"/>
                <w:szCs w:val="24"/>
              </w:rPr>
            </w:pPr>
            <w:r>
              <w:rPr>
                <w:sz w:val="24"/>
                <w:szCs w:val="24"/>
              </w:rPr>
              <w:t>близ д. Климовщина</w:t>
            </w:r>
          </w:p>
        </w:tc>
        <w:tc>
          <w:tcPr>
            <w:tcW w:w="1972" w:type="dxa"/>
            <w:vAlign w:val="center"/>
          </w:tcPr>
          <w:p w:rsidR="00493685" w:rsidRPr="005F79C2" w:rsidRDefault="00493685" w:rsidP="00150517">
            <w:pPr>
              <w:rPr>
                <w:sz w:val="24"/>
                <w:szCs w:val="24"/>
              </w:rPr>
            </w:pPr>
            <w:r>
              <w:rPr>
                <w:sz w:val="24"/>
                <w:szCs w:val="24"/>
              </w:rPr>
              <w:t>Р-302</w:t>
            </w:r>
          </w:p>
        </w:tc>
      </w:tr>
      <w:tr w:rsidR="00493685" w:rsidRPr="00010905" w:rsidTr="002C155F">
        <w:tc>
          <w:tcPr>
            <w:tcW w:w="675" w:type="dxa"/>
            <w:vAlign w:val="center"/>
          </w:tcPr>
          <w:p w:rsidR="00493685" w:rsidRPr="005F79C2" w:rsidRDefault="00493685" w:rsidP="005F79C2">
            <w:pPr>
              <w:jc w:val="center"/>
              <w:rPr>
                <w:sz w:val="24"/>
                <w:szCs w:val="24"/>
              </w:rPr>
            </w:pPr>
            <w:r>
              <w:rPr>
                <w:sz w:val="24"/>
                <w:szCs w:val="24"/>
              </w:rPr>
              <w:t>20</w:t>
            </w:r>
          </w:p>
        </w:tc>
        <w:tc>
          <w:tcPr>
            <w:tcW w:w="2552" w:type="dxa"/>
            <w:vAlign w:val="center"/>
          </w:tcPr>
          <w:p w:rsidR="00493685" w:rsidRPr="005F79C2" w:rsidRDefault="00493685" w:rsidP="005F79C2">
            <w:pPr>
              <w:rPr>
                <w:sz w:val="24"/>
                <w:szCs w:val="24"/>
              </w:rPr>
            </w:pPr>
            <w:r>
              <w:rPr>
                <w:sz w:val="24"/>
                <w:szCs w:val="24"/>
              </w:rPr>
              <w:t>Курганный могильник, состоящий из 17 курганов и 8 сопок</w:t>
            </w:r>
          </w:p>
        </w:tc>
        <w:tc>
          <w:tcPr>
            <w:tcW w:w="2693" w:type="dxa"/>
            <w:vAlign w:val="center"/>
          </w:tcPr>
          <w:p w:rsidR="00493685" w:rsidRPr="005F79C2" w:rsidRDefault="00493685" w:rsidP="002C155F">
            <w:pPr>
              <w:rPr>
                <w:sz w:val="24"/>
                <w:szCs w:val="24"/>
              </w:rPr>
            </w:pPr>
          </w:p>
        </w:tc>
        <w:tc>
          <w:tcPr>
            <w:tcW w:w="2364" w:type="dxa"/>
            <w:vAlign w:val="center"/>
          </w:tcPr>
          <w:p w:rsidR="00493685" w:rsidRPr="005F79C2" w:rsidRDefault="00493685" w:rsidP="00150517">
            <w:pPr>
              <w:rPr>
                <w:sz w:val="24"/>
                <w:szCs w:val="24"/>
              </w:rPr>
            </w:pPr>
            <w:r>
              <w:rPr>
                <w:sz w:val="24"/>
                <w:szCs w:val="24"/>
              </w:rPr>
              <w:t>близ д. Климовщина</w:t>
            </w:r>
          </w:p>
        </w:tc>
        <w:tc>
          <w:tcPr>
            <w:tcW w:w="1972" w:type="dxa"/>
            <w:vAlign w:val="center"/>
          </w:tcPr>
          <w:p w:rsidR="00493685" w:rsidRPr="005F79C2" w:rsidRDefault="00493685" w:rsidP="00150517">
            <w:pPr>
              <w:rPr>
                <w:sz w:val="24"/>
                <w:szCs w:val="24"/>
              </w:rPr>
            </w:pPr>
            <w:r>
              <w:rPr>
                <w:sz w:val="24"/>
                <w:szCs w:val="24"/>
              </w:rPr>
              <w:t>Р-302</w:t>
            </w:r>
          </w:p>
        </w:tc>
      </w:tr>
      <w:tr w:rsidR="00493685" w:rsidRPr="00010905" w:rsidTr="002C155F">
        <w:tc>
          <w:tcPr>
            <w:tcW w:w="675" w:type="dxa"/>
            <w:vAlign w:val="center"/>
          </w:tcPr>
          <w:p w:rsidR="00493685" w:rsidRPr="005F79C2" w:rsidRDefault="00493685" w:rsidP="00150517">
            <w:pPr>
              <w:jc w:val="center"/>
              <w:rPr>
                <w:sz w:val="24"/>
                <w:szCs w:val="24"/>
              </w:rPr>
            </w:pPr>
            <w:r>
              <w:rPr>
                <w:sz w:val="24"/>
                <w:szCs w:val="24"/>
              </w:rPr>
              <w:t>21</w:t>
            </w:r>
          </w:p>
        </w:tc>
        <w:tc>
          <w:tcPr>
            <w:tcW w:w="2552" w:type="dxa"/>
            <w:vAlign w:val="center"/>
          </w:tcPr>
          <w:p w:rsidR="00493685" w:rsidRDefault="00493685" w:rsidP="005F79C2">
            <w:pPr>
              <w:rPr>
                <w:sz w:val="24"/>
                <w:szCs w:val="24"/>
              </w:rPr>
            </w:pPr>
            <w:r>
              <w:rPr>
                <w:sz w:val="24"/>
                <w:szCs w:val="24"/>
              </w:rPr>
              <w:t>Группа из 2 (двух) курганов</w:t>
            </w:r>
          </w:p>
        </w:tc>
        <w:tc>
          <w:tcPr>
            <w:tcW w:w="2693" w:type="dxa"/>
            <w:vAlign w:val="center"/>
          </w:tcPr>
          <w:p w:rsidR="00493685" w:rsidRPr="005F79C2" w:rsidRDefault="00493685" w:rsidP="002C155F">
            <w:pPr>
              <w:rPr>
                <w:sz w:val="24"/>
                <w:szCs w:val="24"/>
              </w:rPr>
            </w:pPr>
          </w:p>
        </w:tc>
        <w:tc>
          <w:tcPr>
            <w:tcW w:w="2364" w:type="dxa"/>
            <w:vAlign w:val="center"/>
          </w:tcPr>
          <w:p w:rsidR="00493685" w:rsidRPr="005F79C2" w:rsidRDefault="00493685" w:rsidP="00150517">
            <w:pPr>
              <w:rPr>
                <w:sz w:val="24"/>
                <w:szCs w:val="24"/>
              </w:rPr>
            </w:pPr>
            <w:r>
              <w:rPr>
                <w:sz w:val="24"/>
                <w:szCs w:val="24"/>
              </w:rPr>
              <w:t>близ д. Климовщина</w:t>
            </w:r>
          </w:p>
        </w:tc>
        <w:tc>
          <w:tcPr>
            <w:tcW w:w="1972" w:type="dxa"/>
            <w:vAlign w:val="center"/>
          </w:tcPr>
          <w:p w:rsidR="00493685" w:rsidRPr="005F79C2" w:rsidRDefault="00493685" w:rsidP="00150517">
            <w:pPr>
              <w:rPr>
                <w:sz w:val="24"/>
                <w:szCs w:val="24"/>
              </w:rPr>
            </w:pPr>
            <w:r>
              <w:rPr>
                <w:sz w:val="24"/>
                <w:szCs w:val="24"/>
              </w:rPr>
              <w:t>Р-302</w:t>
            </w:r>
          </w:p>
        </w:tc>
      </w:tr>
      <w:tr w:rsidR="00493685" w:rsidRPr="00010905" w:rsidTr="002C155F">
        <w:tc>
          <w:tcPr>
            <w:tcW w:w="675" w:type="dxa"/>
            <w:vAlign w:val="center"/>
          </w:tcPr>
          <w:p w:rsidR="00493685" w:rsidRPr="005F79C2" w:rsidRDefault="00493685" w:rsidP="00150517">
            <w:pPr>
              <w:jc w:val="center"/>
              <w:rPr>
                <w:sz w:val="24"/>
                <w:szCs w:val="24"/>
              </w:rPr>
            </w:pPr>
            <w:r>
              <w:rPr>
                <w:sz w:val="24"/>
                <w:szCs w:val="24"/>
              </w:rPr>
              <w:t>22</w:t>
            </w:r>
          </w:p>
        </w:tc>
        <w:tc>
          <w:tcPr>
            <w:tcW w:w="2552" w:type="dxa"/>
            <w:vAlign w:val="center"/>
          </w:tcPr>
          <w:p w:rsidR="00493685" w:rsidRPr="005F79C2" w:rsidRDefault="00493685" w:rsidP="002C155F">
            <w:pPr>
              <w:rPr>
                <w:sz w:val="24"/>
                <w:szCs w:val="24"/>
              </w:rPr>
            </w:pPr>
            <w:r>
              <w:rPr>
                <w:sz w:val="24"/>
                <w:szCs w:val="24"/>
              </w:rPr>
              <w:t>Группа из 4 (четырех) сопок</w:t>
            </w:r>
          </w:p>
        </w:tc>
        <w:tc>
          <w:tcPr>
            <w:tcW w:w="2693" w:type="dxa"/>
            <w:vAlign w:val="center"/>
          </w:tcPr>
          <w:p w:rsidR="00493685" w:rsidRPr="005F79C2" w:rsidRDefault="00493685" w:rsidP="002C155F">
            <w:pPr>
              <w:rPr>
                <w:sz w:val="24"/>
                <w:szCs w:val="24"/>
              </w:rPr>
            </w:pPr>
          </w:p>
        </w:tc>
        <w:tc>
          <w:tcPr>
            <w:tcW w:w="2364" w:type="dxa"/>
            <w:vAlign w:val="center"/>
          </w:tcPr>
          <w:p w:rsidR="00493685" w:rsidRPr="005F79C2" w:rsidRDefault="00493685" w:rsidP="00150517">
            <w:pPr>
              <w:rPr>
                <w:sz w:val="24"/>
                <w:szCs w:val="24"/>
              </w:rPr>
            </w:pPr>
            <w:r>
              <w:rPr>
                <w:sz w:val="24"/>
                <w:szCs w:val="24"/>
              </w:rPr>
              <w:t>близ д. Климовщина</w:t>
            </w:r>
          </w:p>
        </w:tc>
        <w:tc>
          <w:tcPr>
            <w:tcW w:w="1972" w:type="dxa"/>
            <w:vAlign w:val="center"/>
          </w:tcPr>
          <w:p w:rsidR="00493685" w:rsidRPr="005F79C2" w:rsidRDefault="00493685" w:rsidP="00150517">
            <w:pPr>
              <w:rPr>
                <w:sz w:val="24"/>
                <w:szCs w:val="24"/>
              </w:rPr>
            </w:pPr>
            <w:r>
              <w:rPr>
                <w:sz w:val="24"/>
                <w:szCs w:val="24"/>
              </w:rPr>
              <w:t>Р-302</w:t>
            </w:r>
          </w:p>
        </w:tc>
      </w:tr>
      <w:tr w:rsidR="002C155F" w:rsidRPr="00010905" w:rsidTr="002C155F">
        <w:tc>
          <w:tcPr>
            <w:tcW w:w="675" w:type="dxa"/>
            <w:vAlign w:val="center"/>
          </w:tcPr>
          <w:p w:rsidR="002C155F" w:rsidRPr="005F79C2" w:rsidRDefault="002C155F" w:rsidP="005F79C2">
            <w:pPr>
              <w:jc w:val="center"/>
              <w:rPr>
                <w:sz w:val="24"/>
                <w:szCs w:val="24"/>
              </w:rPr>
            </w:pPr>
            <w:r>
              <w:rPr>
                <w:sz w:val="24"/>
                <w:szCs w:val="24"/>
              </w:rPr>
              <w:t>23</w:t>
            </w:r>
          </w:p>
        </w:tc>
        <w:tc>
          <w:tcPr>
            <w:tcW w:w="2552" w:type="dxa"/>
            <w:vAlign w:val="center"/>
          </w:tcPr>
          <w:p w:rsidR="002C155F" w:rsidRPr="005F79C2" w:rsidRDefault="002C155F" w:rsidP="005F79C2">
            <w:pPr>
              <w:rPr>
                <w:sz w:val="24"/>
                <w:szCs w:val="24"/>
              </w:rPr>
            </w:pPr>
            <w:r>
              <w:rPr>
                <w:sz w:val="24"/>
                <w:szCs w:val="24"/>
              </w:rPr>
              <w:t>Жальник</w:t>
            </w:r>
          </w:p>
        </w:tc>
        <w:tc>
          <w:tcPr>
            <w:tcW w:w="2693" w:type="dxa"/>
            <w:vAlign w:val="center"/>
          </w:tcPr>
          <w:p w:rsidR="002C155F" w:rsidRPr="005F79C2" w:rsidRDefault="002C155F" w:rsidP="002C155F">
            <w:pPr>
              <w:rPr>
                <w:sz w:val="24"/>
                <w:szCs w:val="24"/>
              </w:rPr>
            </w:pPr>
          </w:p>
        </w:tc>
        <w:tc>
          <w:tcPr>
            <w:tcW w:w="2364" w:type="dxa"/>
            <w:vAlign w:val="center"/>
          </w:tcPr>
          <w:p w:rsidR="002C155F" w:rsidRPr="005F79C2" w:rsidRDefault="002C155F" w:rsidP="002C155F">
            <w:pPr>
              <w:rPr>
                <w:sz w:val="24"/>
                <w:szCs w:val="24"/>
              </w:rPr>
            </w:pPr>
            <w:r>
              <w:rPr>
                <w:sz w:val="24"/>
                <w:szCs w:val="24"/>
              </w:rPr>
              <w:t>близ д. Осипово</w:t>
            </w:r>
          </w:p>
        </w:tc>
        <w:tc>
          <w:tcPr>
            <w:tcW w:w="1972" w:type="dxa"/>
            <w:vAlign w:val="center"/>
          </w:tcPr>
          <w:p w:rsidR="002C155F" w:rsidRPr="005F79C2" w:rsidRDefault="00493685" w:rsidP="00150517">
            <w:pPr>
              <w:rPr>
                <w:sz w:val="24"/>
                <w:szCs w:val="24"/>
              </w:rPr>
            </w:pPr>
            <w:r>
              <w:rPr>
                <w:sz w:val="24"/>
                <w:szCs w:val="24"/>
              </w:rPr>
              <w:t>Р-302</w:t>
            </w:r>
          </w:p>
        </w:tc>
      </w:tr>
    </w:tbl>
    <w:p w:rsidR="00A05478" w:rsidRDefault="00A05478" w:rsidP="00A05478">
      <w:pPr>
        <w:spacing w:line="240" w:lineRule="atLeast"/>
        <w:ind w:firstLine="851"/>
      </w:pPr>
      <w:r>
        <w:t>Объекты не отображены на к</w:t>
      </w:r>
      <w:r w:rsidRPr="00AA000A">
        <w:t>арт</w:t>
      </w:r>
      <w:r>
        <w:t>екомплексной оценки использования территории.</w:t>
      </w:r>
    </w:p>
    <w:p w:rsidR="002C155F" w:rsidRPr="002C155F" w:rsidRDefault="002C155F" w:rsidP="004B28DA">
      <w:pPr>
        <w:pStyle w:val="a6"/>
        <w:ind w:firstLine="851"/>
        <w:rPr>
          <w:szCs w:val="28"/>
        </w:rPr>
      </w:pPr>
      <w:r w:rsidRPr="002C155F">
        <w:rPr>
          <w:szCs w:val="28"/>
        </w:rPr>
        <w:t>Примечание (принятые сокращения реквизитов нормативно-правовых актов о постановке объектов на государственную охрану):</w:t>
      </w:r>
    </w:p>
    <w:p w:rsidR="002C155F" w:rsidRDefault="002C155F" w:rsidP="004B28DA">
      <w:pPr>
        <w:pStyle w:val="a6"/>
        <w:ind w:firstLine="851"/>
        <w:rPr>
          <w:szCs w:val="28"/>
        </w:rPr>
      </w:pPr>
      <w:r w:rsidRPr="002C155F">
        <w:rPr>
          <w:szCs w:val="28"/>
        </w:rPr>
        <w:t xml:space="preserve">Р-302 – Решение </w:t>
      </w:r>
      <w:r>
        <w:rPr>
          <w:szCs w:val="28"/>
        </w:rPr>
        <w:t>Исполнительного комитета Новгородского областного Совета народных депутатов от 17.07.1984 № 302;</w:t>
      </w:r>
    </w:p>
    <w:p w:rsidR="002C155F" w:rsidRDefault="002C155F" w:rsidP="004B28DA">
      <w:pPr>
        <w:pStyle w:val="a6"/>
        <w:ind w:firstLine="851"/>
        <w:rPr>
          <w:szCs w:val="28"/>
        </w:rPr>
      </w:pPr>
      <w:r>
        <w:rPr>
          <w:szCs w:val="28"/>
        </w:rPr>
        <w:t>Ф-624 – Постановление Совета Министров РСФСР</w:t>
      </w:r>
      <w:r w:rsidR="00493685">
        <w:rPr>
          <w:szCs w:val="28"/>
        </w:rPr>
        <w:t xml:space="preserve"> от 04.12.1974 № 624;</w:t>
      </w:r>
    </w:p>
    <w:p w:rsidR="00493685" w:rsidRDefault="00493685" w:rsidP="004B28DA">
      <w:pPr>
        <w:pStyle w:val="a6"/>
        <w:ind w:firstLine="851"/>
        <w:rPr>
          <w:szCs w:val="28"/>
        </w:rPr>
      </w:pPr>
      <w:r>
        <w:rPr>
          <w:szCs w:val="28"/>
        </w:rPr>
        <w:t>Р-12 – Постановление Администрации Новгородской области от 16.01.1997 № 12;</w:t>
      </w:r>
    </w:p>
    <w:p w:rsidR="00493685" w:rsidRDefault="00493685" w:rsidP="00493685">
      <w:pPr>
        <w:pStyle w:val="a6"/>
        <w:ind w:firstLine="851"/>
        <w:rPr>
          <w:szCs w:val="28"/>
        </w:rPr>
      </w:pPr>
      <w:r>
        <w:rPr>
          <w:szCs w:val="28"/>
        </w:rPr>
        <w:t>Ф-1327 – Постановление Совета Министров РСФСР от 30.08.1960 № 1327.</w:t>
      </w:r>
    </w:p>
    <w:p w:rsidR="00A1268C" w:rsidRDefault="00A1268C" w:rsidP="004B28DA">
      <w:pPr>
        <w:pStyle w:val="a6"/>
        <w:ind w:firstLine="851"/>
      </w:pPr>
      <w:r>
        <w:t xml:space="preserve">Ссылка на источник информации: </w:t>
      </w:r>
      <w:hyperlink r:id="rId13" w:history="1">
        <w:r w:rsidR="00487537" w:rsidRPr="00C1698D">
          <w:rPr>
            <w:rStyle w:val="a9"/>
          </w:rPr>
          <w:t>http://www.</w:t>
        </w:r>
        <w:r w:rsidR="00487537" w:rsidRPr="00C1698D">
          <w:rPr>
            <w:rStyle w:val="a9"/>
            <w:lang w:val="en-US"/>
          </w:rPr>
          <w:t>okn</w:t>
        </w:r>
        <w:r w:rsidR="00487537" w:rsidRPr="00C1698D">
          <w:rPr>
            <w:rStyle w:val="a9"/>
          </w:rPr>
          <w:t>53.</w:t>
        </w:r>
        <w:r w:rsidR="00487537" w:rsidRPr="00C1698D">
          <w:rPr>
            <w:rStyle w:val="a9"/>
            <w:lang w:val="en-US"/>
          </w:rPr>
          <w:t>ru</w:t>
        </w:r>
        <w:r w:rsidR="00487537" w:rsidRPr="00C1698D">
          <w:rPr>
            <w:rStyle w:val="a9"/>
          </w:rPr>
          <w:t>/</w:t>
        </w:r>
      </w:hyperlink>
      <w:r>
        <w:t>(п</w:t>
      </w:r>
      <w:r w:rsidRPr="00ED1FDA">
        <w:t>аспорт набора открытых данных «</w:t>
      </w:r>
      <w:r w:rsidR="004B28DA" w:rsidRPr="004B28DA">
        <w:rPr>
          <w:color w:val="000000"/>
          <w:szCs w:val="28"/>
          <w:shd w:val="clear" w:color="auto" w:fill="FFFFFF"/>
        </w:rPr>
        <w:t>Список объектов культурного наследия федерального и регионального значения, расположенных на территории Новгородской области</w:t>
      </w:r>
      <w:r w:rsidRPr="00ED1FDA">
        <w:t>»</w:t>
      </w:r>
      <w:r>
        <w:t>).</w:t>
      </w:r>
    </w:p>
    <w:p w:rsidR="00493685" w:rsidRDefault="00493685" w:rsidP="00F1412F">
      <w:pPr>
        <w:pStyle w:val="20"/>
        <w:numPr>
          <w:ilvl w:val="1"/>
          <w:numId w:val="30"/>
        </w:numPr>
        <w:ind w:left="851" w:hanging="851"/>
      </w:pPr>
      <w:bookmarkStart w:id="270" w:name="_Toc35283113"/>
      <w:bookmarkStart w:id="271" w:name="_Toc48497016"/>
      <w:r>
        <w:t>С</w:t>
      </w:r>
      <w:r w:rsidRPr="00AA000A">
        <w:t>ведения о</w:t>
      </w:r>
      <w:r>
        <w:t xml:space="preserve"> выявленных</w:t>
      </w:r>
      <w:r w:rsidRPr="00AA000A">
        <w:t xml:space="preserve"> объектах культурного наследия федерального значения</w:t>
      </w:r>
    </w:p>
    <w:p w:rsidR="00493685" w:rsidRDefault="00A05478" w:rsidP="00AE3B5B">
      <w:pPr>
        <w:pStyle w:val="a6"/>
        <w:spacing w:after="240"/>
        <w:ind w:firstLine="709"/>
      </w:pPr>
      <w:r>
        <w:t xml:space="preserve">Согласно информации, предоставленной на дату разработки и согласования настоящих материалов проекта изменений в генеральный план Богословского сельского поселения, </w:t>
      </w:r>
      <w:r w:rsidR="00493685">
        <w:t>Инспекци</w:t>
      </w:r>
      <w:r>
        <w:t>ей</w:t>
      </w:r>
      <w:r w:rsidR="00493685">
        <w:t xml:space="preserve"> государственной охраны культурного наследия Новгородской области</w:t>
      </w:r>
      <w:r>
        <w:t xml:space="preserve"> (исх. № КН-1444-И от 18.06.2020)</w:t>
      </w:r>
      <w:r w:rsidR="00493685">
        <w:t xml:space="preserve">, на территории муниципального образования Богословское сельское поселение Пестовского района Новгородской области </w:t>
      </w:r>
      <w:r>
        <w:t>расположены</w:t>
      </w:r>
      <w:r w:rsidR="00493685">
        <w:t xml:space="preserve"> следующие выявленные объекты культурного </w:t>
      </w:r>
      <w:r w:rsidR="00493685">
        <w:lastRenderedPageBreak/>
        <w:t>наследия (памятник</w:t>
      </w:r>
      <w:r w:rsidR="00A37073">
        <w:t>и</w:t>
      </w:r>
      <w:r w:rsidR="00493685">
        <w:t xml:space="preserve"> археологии) федерального значения</w:t>
      </w:r>
      <w:r>
        <w:t>, сведения о которых представлены в таблице</w:t>
      </w:r>
      <w:r w:rsidR="00493685">
        <w:t>:</w:t>
      </w:r>
    </w:p>
    <w:tbl>
      <w:tblPr>
        <w:tblStyle w:val="ae"/>
        <w:tblW w:w="10314" w:type="dxa"/>
        <w:tblLook w:val="04A0"/>
      </w:tblPr>
      <w:tblGrid>
        <w:gridCol w:w="675"/>
        <w:gridCol w:w="3969"/>
        <w:gridCol w:w="3119"/>
        <w:gridCol w:w="2551"/>
      </w:tblGrid>
      <w:tr w:rsidR="00493685" w:rsidRPr="00010905" w:rsidTr="00A05478">
        <w:tc>
          <w:tcPr>
            <w:tcW w:w="675" w:type="dxa"/>
            <w:vAlign w:val="center"/>
          </w:tcPr>
          <w:p w:rsidR="00493685" w:rsidRPr="005F79C2" w:rsidRDefault="00493685" w:rsidP="00150517">
            <w:pPr>
              <w:jc w:val="center"/>
              <w:rPr>
                <w:sz w:val="24"/>
                <w:szCs w:val="24"/>
              </w:rPr>
            </w:pPr>
            <w:r>
              <w:rPr>
                <w:sz w:val="24"/>
                <w:szCs w:val="24"/>
              </w:rPr>
              <w:t>№ п/п</w:t>
            </w:r>
          </w:p>
        </w:tc>
        <w:tc>
          <w:tcPr>
            <w:tcW w:w="3969" w:type="dxa"/>
            <w:vAlign w:val="center"/>
          </w:tcPr>
          <w:p w:rsidR="00493685" w:rsidRPr="005F79C2" w:rsidRDefault="00493685" w:rsidP="00150517">
            <w:pPr>
              <w:jc w:val="center"/>
              <w:rPr>
                <w:sz w:val="24"/>
                <w:szCs w:val="24"/>
              </w:rPr>
            </w:pPr>
            <w:r>
              <w:rPr>
                <w:sz w:val="24"/>
                <w:szCs w:val="24"/>
              </w:rPr>
              <w:t>Наименование памятника</w:t>
            </w:r>
          </w:p>
        </w:tc>
        <w:tc>
          <w:tcPr>
            <w:tcW w:w="3119" w:type="dxa"/>
            <w:vAlign w:val="center"/>
          </w:tcPr>
          <w:p w:rsidR="00493685" w:rsidRPr="005F79C2" w:rsidRDefault="00493685" w:rsidP="00150517">
            <w:pPr>
              <w:jc w:val="center"/>
              <w:rPr>
                <w:sz w:val="24"/>
                <w:szCs w:val="24"/>
              </w:rPr>
            </w:pPr>
            <w:r>
              <w:rPr>
                <w:sz w:val="24"/>
                <w:szCs w:val="24"/>
              </w:rPr>
              <w:t>Датировка</w:t>
            </w:r>
          </w:p>
        </w:tc>
        <w:tc>
          <w:tcPr>
            <w:tcW w:w="2551" w:type="dxa"/>
            <w:vAlign w:val="center"/>
          </w:tcPr>
          <w:p w:rsidR="00493685" w:rsidRPr="005F79C2" w:rsidRDefault="00493685" w:rsidP="00150517">
            <w:pPr>
              <w:jc w:val="center"/>
              <w:rPr>
                <w:sz w:val="24"/>
                <w:szCs w:val="24"/>
              </w:rPr>
            </w:pPr>
            <w:r>
              <w:rPr>
                <w:sz w:val="24"/>
                <w:szCs w:val="24"/>
              </w:rPr>
              <w:t>Адрес и местонахождение</w:t>
            </w:r>
            <w:r>
              <w:rPr>
                <w:rStyle w:val="af5"/>
                <w:sz w:val="24"/>
                <w:szCs w:val="24"/>
              </w:rPr>
              <w:footnoteReference w:id="5"/>
            </w:r>
          </w:p>
        </w:tc>
      </w:tr>
      <w:tr w:rsidR="00493685" w:rsidRPr="00010905" w:rsidTr="00A05478">
        <w:tc>
          <w:tcPr>
            <w:tcW w:w="675" w:type="dxa"/>
            <w:vAlign w:val="center"/>
          </w:tcPr>
          <w:p w:rsidR="00493685" w:rsidRPr="005F79C2" w:rsidRDefault="00493685" w:rsidP="00150517">
            <w:pPr>
              <w:jc w:val="center"/>
              <w:rPr>
                <w:sz w:val="24"/>
                <w:szCs w:val="24"/>
              </w:rPr>
            </w:pPr>
            <w:r>
              <w:rPr>
                <w:sz w:val="24"/>
                <w:szCs w:val="24"/>
              </w:rPr>
              <w:t>1</w:t>
            </w:r>
          </w:p>
        </w:tc>
        <w:tc>
          <w:tcPr>
            <w:tcW w:w="3969" w:type="dxa"/>
            <w:vAlign w:val="center"/>
          </w:tcPr>
          <w:p w:rsidR="00493685" w:rsidRPr="005F79C2" w:rsidRDefault="00493685" w:rsidP="00150517">
            <w:pPr>
              <w:rPr>
                <w:sz w:val="24"/>
                <w:szCs w:val="24"/>
              </w:rPr>
            </w:pPr>
            <w:r>
              <w:rPr>
                <w:sz w:val="24"/>
                <w:szCs w:val="24"/>
              </w:rPr>
              <w:t>Жальник</w:t>
            </w:r>
          </w:p>
        </w:tc>
        <w:tc>
          <w:tcPr>
            <w:tcW w:w="3119" w:type="dxa"/>
            <w:vAlign w:val="center"/>
          </w:tcPr>
          <w:p w:rsidR="00493685" w:rsidRPr="005F79C2" w:rsidRDefault="00493685" w:rsidP="00150517">
            <w:pPr>
              <w:rPr>
                <w:sz w:val="24"/>
                <w:szCs w:val="24"/>
              </w:rPr>
            </w:pPr>
            <w:r>
              <w:rPr>
                <w:rFonts w:ascii="II -" w:hAnsi="II -"/>
                <w:sz w:val="24"/>
                <w:szCs w:val="24"/>
                <w:lang w:val="en-US"/>
              </w:rPr>
              <w:t>VII</w:t>
            </w:r>
            <w:r>
              <w:rPr>
                <w:rFonts w:ascii="II -" w:hAnsi="II -"/>
                <w:sz w:val="24"/>
                <w:szCs w:val="24"/>
              </w:rPr>
              <w:t xml:space="preserve"> – </w:t>
            </w:r>
            <w:r>
              <w:rPr>
                <w:rFonts w:ascii="II -" w:hAnsi="II -"/>
                <w:sz w:val="24"/>
                <w:szCs w:val="24"/>
                <w:lang w:val="en-US"/>
              </w:rPr>
              <w:t>XV</w:t>
            </w:r>
            <w:r>
              <w:rPr>
                <w:rFonts w:ascii="II -" w:hAnsi="II -"/>
                <w:sz w:val="24"/>
                <w:szCs w:val="24"/>
              </w:rPr>
              <w:t>в.в.</w:t>
            </w:r>
          </w:p>
        </w:tc>
        <w:tc>
          <w:tcPr>
            <w:tcW w:w="2551" w:type="dxa"/>
            <w:vAlign w:val="center"/>
          </w:tcPr>
          <w:p w:rsidR="00493685" w:rsidRPr="005F79C2" w:rsidRDefault="00493685" w:rsidP="00493685">
            <w:pPr>
              <w:rPr>
                <w:sz w:val="24"/>
                <w:szCs w:val="24"/>
              </w:rPr>
            </w:pPr>
            <w:r>
              <w:rPr>
                <w:sz w:val="24"/>
                <w:szCs w:val="24"/>
              </w:rPr>
              <w:t>близ д. Кирва</w:t>
            </w:r>
          </w:p>
        </w:tc>
      </w:tr>
      <w:tr w:rsidR="00493685" w:rsidRPr="00010905" w:rsidTr="00A05478">
        <w:tc>
          <w:tcPr>
            <w:tcW w:w="675" w:type="dxa"/>
            <w:vAlign w:val="center"/>
          </w:tcPr>
          <w:p w:rsidR="00493685" w:rsidRPr="005F79C2" w:rsidRDefault="00493685" w:rsidP="00150517">
            <w:pPr>
              <w:jc w:val="center"/>
              <w:rPr>
                <w:sz w:val="24"/>
                <w:szCs w:val="24"/>
              </w:rPr>
            </w:pPr>
            <w:r>
              <w:rPr>
                <w:sz w:val="24"/>
                <w:szCs w:val="24"/>
              </w:rPr>
              <w:t>2</w:t>
            </w:r>
          </w:p>
        </w:tc>
        <w:tc>
          <w:tcPr>
            <w:tcW w:w="3969" w:type="dxa"/>
            <w:vAlign w:val="center"/>
          </w:tcPr>
          <w:p w:rsidR="00493685" w:rsidRPr="005F79C2" w:rsidRDefault="00493685" w:rsidP="00150517">
            <w:pPr>
              <w:rPr>
                <w:sz w:val="24"/>
                <w:szCs w:val="24"/>
              </w:rPr>
            </w:pPr>
            <w:r>
              <w:rPr>
                <w:sz w:val="24"/>
                <w:szCs w:val="24"/>
              </w:rPr>
              <w:t>Группа курганов (2 насыпи)</w:t>
            </w:r>
          </w:p>
        </w:tc>
        <w:tc>
          <w:tcPr>
            <w:tcW w:w="3119" w:type="dxa"/>
            <w:vAlign w:val="center"/>
          </w:tcPr>
          <w:p w:rsidR="00493685" w:rsidRPr="005F79C2" w:rsidRDefault="00493685" w:rsidP="00493685">
            <w:pPr>
              <w:rPr>
                <w:sz w:val="24"/>
                <w:szCs w:val="24"/>
              </w:rPr>
            </w:pPr>
            <w:r>
              <w:rPr>
                <w:rFonts w:ascii="II -" w:hAnsi="II -"/>
                <w:sz w:val="24"/>
                <w:szCs w:val="24"/>
                <w:lang w:val="en-US"/>
              </w:rPr>
              <w:t>VI</w:t>
            </w:r>
            <w:r>
              <w:rPr>
                <w:rFonts w:ascii="II -" w:hAnsi="II -"/>
                <w:sz w:val="24"/>
                <w:szCs w:val="24"/>
              </w:rPr>
              <w:t xml:space="preserve"> – </w:t>
            </w:r>
            <w:r>
              <w:rPr>
                <w:rFonts w:ascii="II -" w:hAnsi="II -"/>
                <w:sz w:val="24"/>
                <w:szCs w:val="24"/>
                <w:lang w:val="en-US"/>
              </w:rPr>
              <w:t>IX</w:t>
            </w:r>
            <w:r>
              <w:rPr>
                <w:rFonts w:ascii="II -" w:hAnsi="II -"/>
                <w:sz w:val="24"/>
                <w:szCs w:val="24"/>
              </w:rPr>
              <w:t>в.в.</w:t>
            </w:r>
          </w:p>
        </w:tc>
        <w:tc>
          <w:tcPr>
            <w:tcW w:w="2551" w:type="dxa"/>
            <w:vAlign w:val="center"/>
          </w:tcPr>
          <w:p w:rsidR="00493685" w:rsidRPr="005F79C2" w:rsidRDefault="00493685" w:rsidP="00150517">
            <w:pPr>
              <w:rPr>
                <w:sz w:val="24"/>
                <w:szCs w:val="24"/>
              </w:rPr>
            </w:pPr>
            <w:r>
              <w:rPr>
                <w:sz w:val="24"/>
                <w:szCs w:val="24"/>
              </w:rPr>
              <w:t>близ д. Климовщина</w:t>
            </w:r>
          </w:p>
        </w:tc>
      </w:tr>
    </w:tbl>
    <w:p w:rsidR="00A05478" w:rsidRDefault="00A05478" w:rsidP="00A05478">
      <w:pPr>
        <w:spacing w:line="240" w:lineRule="atLeast"/>
        <w:ind w:firstLine="851"/>
      </w:pPr>
      <w:r>
        <w:t>Объекты не отображены на к</w:t>
      </w:r>
      <w:r w:rsidRPr="00AA000A">
        <w:t>арт</w:t>
      </w:r>
      <w:r>
        <w:t>екомплексной оценки использования территории.</w:t>
      </w:r>
    </w:p>
    <w:p w:rsidR="00010905" w:rsidRDefault="002C2D19" w:rsidP="00F1412F">
      <w:pPr>
        <w:pStyle w:val="20"/>
        <w:numPr>
          <w:ilvl w:val="1"/>
          <w:numId w:val="30"/>
        </w:numPr>
        <w:ind w:left="851" w:hanging="851"/>
      </w:pPr>
      <w:r w:rsidRPr="00AA000A">
        <w:t>Сведения об объектах культурного наследия регионального значения</w:t>
      </w:r>
      <w:bookmarkEnd w:id="270"/>
      <w:r w:rsidR="00010905">
        <w:t>(за исключением памятников археологии)</w:t>
      </w:r>
      <w:bookmarkEnd w:id="271"/>
    </w:p>
    <w:p w:rsidR="002C2D19" w:rsidRDefault="002C2D19" w:rsidP="00A05478">
      <w:pPr>
        <w:pStyle w:val="a6"/>
        <w:ind w:firstLine="709"/>
      </w:pPr>
      <w:r>
        <w:t>Согласно информации с официального сайта Инспекции государственной охраны культурного наследия Новгородской области, на территории муниципального образования Богословское сельское поселение Пестовского района Новгородской области расположены объекты культурного наследия регионального значения</w:t>
      </w:r>
      <w:r w:rsidR="00A05478">
        <w:t>,</w:t>
      </w:r>
      <w:r>
        <w:t xml:space="preserve"> сведения о </w:t>
      </w:r>
      <w:r w:rsidR="00A05478">
        <w:t>которых представлены в таблице:</w:t>
      </w:r>
    </w:p>
    <w:tbl>
      <w:tblPr>
        <w:tblStyle w:val="ae"/>
        <w:tblW w:w="10256" w:type="dxa"/>
        <w:tblLook w:val="04A0"/>
      </w:tblPr>
      <w:tblGrid>
        <w:gridCol w:w="1401"/>
        <w:gridCol w:w="1933"/>
        <w:gridCol w:w="1380"/>
        <w:gridCol w:w="3869"/>
        <w:gridCol w:w="1838"/>
      </w:tblGrid>
      <w:tr w:rsidR="00010905" w:rsidRPr="00010905" w:rsidTr="002E61A2">
        <w:tc>
          <w:tcPr>
            <w:tcW w:w="1501" w:type="dxa"/>
            <w:vAlign w:val="center"/>
          </w:tcPr>
          <w:p w:rsidR="00010905" w:rsidRPr="00010905" w:rsidRDefault="00465DA6" w:rsidP="00375804">
            <w:pPr>
              <w:jc w:val="center"/>
            </w:pPr>
            <w:r>
              <w:t>Н</w:t>
            </w:r>
            <w:r w:rsidR="00010905">
              <w:t>омерв списке инспекции</w:t>
            </w:r>
          </w:p>
        </w:tc>
        <w:tc>
          <w:tcPr>
            <w:tcW w:w="2435" w:type="dxa"/>
            <w:vAlign w:val="center"/>
          </w:tcPr>
          <w:p w:rsidR="00010905" w:rsidRPr="00010905" w:rsidRDefault="00010905" w:rsidP="00375804">
            <w:pPr>
              <w:jc w:val="center"/>
            </w:pPr>
            <w:r w:rsidRPr="00010905">
              <w:t>Наименование объекта культурного наследия</w:t>
            </w:r>
          </w:p>
        </w:tc>
        <w:tc>
          <w:tcPr>
            <w:tcW w:w="1619" w:type="dxa"/>
            <w:vAlign w:val="center"/>
          </w:tcPr>
          <w:p w:rsidR="00010905" w:rsidRPr="00010905" w:rsidRDefault="00010905" w:rsidP="00375804">
            <w:pPr>
              <w:jc w:val="center"/>
            </w:pPr>
            <w:r w:rsidRPr="00010905">
              <w:t>Датировка</w:t>
            </w:r>
          </w:p>
        </w:tc>
        <w:tc>
          <w:tcPr>
            <w:tcW w:w="2729" w:type="dxa"/>
            <w:vAlign w:val="center"/>
          </w:tcPr>
          <w:p w:rsidR="00010905" w:rsidRPr="00010905" w:rsidRDefault="00010905" w:rsidP="00375804">
            <w:pPr>
              <w:jc w:val="center"/>
            </w:pPr>
            <w:r w:rsidRPr="00010905">
              <w:t>Адрес местонахождения объекта</w:t>
            </w:r>
          </w:p>
        </w:tc>
        <w:tc>
          <w:tcPr>
            <w:tcW w:w="1972" w:type="dxa"/>
            <w:vAlign w:val="center"/>
          </w:tcPr>
          <w:p w:rsidR="00010905" w:rsidRPr="00010905" w:rsidRDefault="00010905" w:rsidP="00375804">
            <w:pPr>
              <w:jc w:val="center"/>
            </w:pPr>
            <w:r w:rsidRPr="00010905">
              <w:t>Категория историко- культурного значения</w:t>
            </w:r>
          </w:p>
        </w:tc>
      </w:tr>
      <w:tr w:rsidR="00010905" w:rsidRPr="00010905" w:rsidTr="002E61A2">
        <w:tc>
          <w:tcPr>
            <w:tcW w:w="1501" w:type="dxa"/>
            <w:vAlign w:val="center"/>
          </w:tcPr>
          <w:p w:rsidR="00010905" w:rsidRPr="00010905" w:rsidRDefault="00010905" w:rsidP="002C2D19">
            <w:pPr>
              <w:jc w:val="center"/>
            </w:pPr>
            <w:r w:rsidRPr="00010905">
              <w:t>1</w:t>
            </w:r>
            <w:r w:rsidR="002C2D19">
              <w:t>291</w:t>
            </w:r>
          </w:p>
        </w:tc>
        <w:tc>
          <w:tcPr>
            <w:tcW w:w="2435" w:type="dxa"/>
            <w:vAlign w:val="center"/>
          </w:tcPr>
          <w:p w:rsidR="00010905" w:rsidRPr="00010905" w:rsidRDefault="00375804" w:rsidP="00375804">
            <w:r w:rsidRPr="00375804">
              <w:t>Изба Е. Копыльцовой</w:t>
            </w:r>
          </w:p>
        </w:tc>
        <w:tc>
          <w:tcPr>
            <w:tcW w:w="1619" w:type="dxa"/>
            <w:vAlign w:val="center"/>
          </w:tcPr>
          <w:p w:rsidR="00010905" w:rsidRPr="00010905" w:rsidRDefault="00010905" w:rsidP="00375804">
            <w:pPr>
              <w:jc w:val="center"/>
            </w:pPr>
            <w:r w:rsidRPr="00010905">
              <w:t>X</w:t>
            </w:r>
            <w:r w:rsidRPr="00010905">
              <w:rPr>
                <w:spacing w:val="-4"/>
              </w:rPr>
              <w:t>I</w:t>
            </w:r>
            <w:r w:rsidRPr="00010905">
              <w:t>Xв.</w:t>
            </w:r>
          </w:p>
        </w:tc>
        <w:tc>
          <w:tcPr>
            <w:tcW w:w="2729" w:type="dxa"/>
            <w:vAlign w:val="center"/>
          </w:tcPr>
          <w:p w:rsidR="00010905" w:rsidRPr="00010905" w:rsidRDefault="00010905" w:rsidP="00375804">
            <w:r w:rsidRPr="00010905">
              <w:t>Пес</w:t>
            </w:r>
            <w:r w:rsidRPr="00010905">
              <w:rPr>
                <w:spacing w:val="-2"/>
              </w:rPr>
              <w:t>т</w:t>
            </w:r>
            <w:r w:rsidRPr="00010905">
              <w:t>овскийрайон,</w:t>
            </w:r>
            <w:r w:rsidRPr="00010905">
              <w:rPr>
                <w:spacing w:val="-1"/>
              </w:rPr>
              <w:t>д</w:t>
            </w:r>
            <w:r w:rsidRPr="00010905">
              <w:t>.</w:t>
            </w:r>
            <w:r w:rsidR="00375804">
              <w:t>Богослово, ул. Центральная, 100</w:t>
            </w:r>
          </w:p>
        </w:tc>
        <w:tc>
          <w:tcPr>
            <w:tcW w:w="1972" w:type="dxa"/>
          </w:tcPr>
          <w:p w:rsidR="00375804" w:rsidRPr="00010905" w:rsidRDefault="00375804" w:rsidP="00010905">
            <w:pPr>
              <w:jc w:val="left"/>
            </w:pPr>
            <w:r>
              <w:t>памятник регионального значения</w:t>
            </w:r>
          </w:p>
        </w:tc>
      </w:tr>
      <w:tr w:rsidR="00010905" w:rsidRPr="00010905" w:rsidTr="002E61A2">
        <w:tc>
          <w:tcPr>
            <w:tcW w:w="1501" w:type="dxa"/>
            <w:vAlign w:val="center"/>
          </w:tcPr>
          <w:p w:rsidR="00010905" w:rsidRPr="00010905" w:rsidRDefault="00375804" w:rsidP="002C2D19">
            <w:pPr>
              <w:jc w:val="center"/>
            </w:pPr>
            <w:r>
              <w:t>1</w:t>
            </w:r>
            <w:r w:rsidR="002C2D19">
              <w:t>292</w:t>
            </w:r>
          </w:p>
        </w:tc>
        <w:tc>
          <w:tcPr>
            <w:tcW w:w="2435" w:type="dxa"/>
            <w:vAlign w:val="center"/>
          </w:tcPr>
          <w:p w:rsidR="00010905" w:rsidRPr="00010905" w:rsidRDefault="00375804" w:rsidP="00375804">
            <w:r w:rsidRPr="00375804">
              <w:t>Двойная изба гражданина Матвеева А.И.</w:t>
            </w:r>
          </w:p>
        </w:tc>
        <w:tc>
          <w:tcPr>
            <w:tcW w:w="1619" w:type="dxa"/>
            <w:vAlign w:val="center"/>
          </w:tcPr>
          <w:p w:rsidR="00010905" w:rsidRPr="00010905" w:rsidRDefault="00375804" w:rsidP="00375804">
            <w:pPr>
              <w:jc w:val="center"/>
            </w:pPr>
            <w:r w:rsidRPr="00010905">
              <w:t>X</w:t>
            </w:r>
            <w:r w:rsidRPr="00010905">
              <w:rPr>
                <w:spacing w:val="-4"/>
              </w:rPr>
              <w:t>I</w:t>
            </w:r>
            <w:r w:rsidRPr="00010905">
              <w:t>Xв.</w:t>
            </w:r>
          </w:p>
        </w:tc>
        <w:tc>
          <w:tcPr>
            <w:tcW w:w="2729" w:type="dxa"/>
            <w:vAlign w:val="center"/>
          </w:tcPr>
          <w:p w:rsidR="00010905" w:rsidRPr="00010905" w:rsidRDefault="00375804" w:rsidP="00375804">
            <w:r w:rsidRPr="00010905">
              <w:t>Пес</w:t>
            </w:r>
            <w:r w:rsidRPr="00010905">
              <w:rPr>
                <w:spacing w:val="-2"/>
              </w:rPr>
              <w:t>т</w:t>
            </w:r>
            <w:r w:rsidRPr="00010905">
              <w:t>овскийрайон,</w:t>
            </w:r>
            <w:r w:rsidRPr="00010905">
              <w:rPr>
                <w:spacing w:val="-1"/>
              </w:rPr>
              <w:t>д</w:t>
            </w:r>
            <w:r w:rsidRPr="00010905">
              <w:t>.</w:t>
            </w:r>
            <w:r>
              <w:t>Богослово</w:t>
            </w:r>
          </w:p>
        </w:tc>
        <w:tc>
          <w:tcPr>
            <w:tcW w:w="1972" w:type="dxa"/>
          </w:tcPr>
          <w:p w:rsidR="00010905" w:rsidRPr="00010905" w:rsidRDefault="00375804" w:rsidP="00010905">
            <w:pPr>
              <w:jc w:val="left"/>
            </w:pPr>
            <w:r>
              <w:t>памятник регионального значения</w:t>
            </w:r>
          </w:p>
        </w:tc>
      </w:tr>
      <w:tr w:rsidR="00375804" w:rsidRPr="00010905" w:rsidTr="002E61A2">
        <w:tc>
          <w:tcPr>
            <w:tcW w:w="1501" w:type="dxa"/>
            <w:vAlign w:val="center"/>
          </w:tcPr>
          <w:p w:rsidR="00375804" w:rsidRPr="00010905" w:rsidRDefault="00375804" w:rsidP="002C2D19">
            <w:pPr>
              <w:jc w:val="center"/>
            </w:pPr>
            <w:r>
              <w:t>1</w:t>
            </w:r>
            <w:r w:rsidR="002C2D19">
              <w:t>293</w:t>
            </w:r>
          </w:p>
        </w:tc>
        <w:tc>
          <w:tcPr>
            <w:tcW w:w="2435" w:type="dxa"/>
            <w:vAlign w:val="center"/>
          </w:tcPr>
          <w:p w:rsidR="00375804" w:rsidRPr="00010905" w:rsidRDefault="00375804" w:rsidP="00375804">
            <w:r w:rsidRPr="00375804">
              <w:t>Изба М.М.Баринова</w:t>
            </w:r>
          </w:p>
        </w:tc>
        <w:tc>
          <w:tcPr>
            <w:tcW w:w="1619" w:type="dxa"/>
            <w:vAlign w:val="center"/>
          </w:tcPr>
          <w:p w:rsidR="00375804" w:rsidRPr="00010905" w:rsidRDefault="00375804" w:rsidP="00717C01">
            <w:pPr>
              <w:jc w:val="center"/>
            </w:pPr>
            <w:r w:rsidRPr="00010905">
              <w:t>X</w:t>
            </w:r>
            <w:r w:rsidRPr="00010905">
              <w:rPr>
                <w:spacing w:val="-4"/>
              </w:rPr>
              <w:t>I</w:t>
            </w:r>
            <w:r w:rsidRPr="00010905">
              <w:t>Xв.</w:t>
            </w:r>
          </w:p>
        </w:tc>
        <w:tc>
          <w:tcPr>
            <w:tcW w:w="2729" w:type="dxa"/>
            <w:vAlign w:val="center"/>
          </w:tcPr>
          <w:p w:rsidR="00375804" w:rsidRPr="00010905" w:rsidRDefault="00375804" w:rsidP="00717C01">
            <w:r w:rsidRPr="00010905">
              <w:t>Пес</w:t>
            </w:r>
            <w:r w:rsidRPr="00010905">
              <w:rPr>
                <w:spacing w:val="-2"/>
              </w:rPr>
              <w:t>т</w:t>
            </w:r>
            <w:r w:rsidRPr="00010905">
              <w:t>овскийрайон,</w:t>
            </w:r>
            <w:r w:rsidRPr="00010905">
              <w:rPr>
                <w:spacing w:val="-1"/>
              </w:rPr>
              <w:t>д</w:t>
            </w:r>
            <w:r w:rsidRPr="00010905">
              <w:t>.</w:t>
            </w:r>
            <w:r>
              <w:t>Богослово, ул. Центральная</w:t>
            </w:r>
          </w:p>
        </w:tc>
        <w:tc>
          <w:tcPr>
            <w:tcW w:w="1972" w:type="dxa"/>
          </w:tcPr>
          <w:p w:rsidR="00375804" w:rsidRPr="00010905" w:rsidRDefault="00375804" w:rsidP="00010905">
            <w:pPr>
              <w:jc w:val="left"/>
            </w:pPr>
            <w:r>
              <w:t>памятник регионального значения</w:t>
            </w:r>
          </w:p>
        </w:tc>
      </w:tr>
      <w:tr w:rsidR="00717C01" w:rsidRPr="00010905" w:rsidTr="002E61A2">
        <w:tc>
          <w:tcPr>
            <w:tcW w:w="1501" w:type="dxa"/>
            <w:vAlign w:val="center"/>
          </w:tcPr>
          <w:p w:rsidR="00717C01" w:rsidRPr="00010905" w:rsidRDefault="00717C01" w:rsidP="00C13B52">
            <w:pPr>
              <w:jc w:val="center"/>
            </w:pPr>
            <w:r>
              <w:t>1</w:t>
            </w:r>
            <w:r w:rsidR="00C13B52">
              <w:t>294</w:t>
            </w:r>
          </w:p>
        </w:tc>
        <w:tc>
          <w:tcPr>
            <w:tcW w:w="2435" w:type="dxa"/>
            <w:vAlign w:val="center"/>
          </w:tcPr>
          <w:p w:rsidR="00717C01" w:rsidRPr="00010905" w:rsidRDefault="00717C01" w:rsidP="00375804">
            <w:r w:rsidRPr="00375804">
              <w:t>Баня М. Васильевой</w:t>
            </w:r>
          </w:p>
        </w:tc>
        <w:tc>
          <w:tcPr>
            <w:tcW w:w="1619" w:type="dxa"/>
            <w:vAlign w:val="center"/>
          </w:tcPr>
          <w:p w:rsidR="00717C01" w:rsidRPr="00010905" w:rsidRDefault="00717C01" w:rsidP="00717C01">
            <w:pPr>
              <w:jc w:val="center"/>
            </w:pPr>
            <w:r w:rsidRPr="00010905">
              <w:t>X</w:t>
            </w:r>
            <w:r w:rsidRPr="00010905">
              <w:rPr>
                <w:spacing w:val="-4"/>
              </w:rPr>
              <w:t>I</w:t>
            </w:r>
            <w:r w:rsidRPr="00010905">
              <w:t>Xв.</w:t>
            </w:r>
          </w:p>
        </w:tc>
        <w:tc>
          <w:tcPr>
            <w:tcW w:w="2729" w:type="dxa"/>
            <w:vAlign w:val="center"/>
          </w:tcPr>
          <w:p w:rsidR="00717C01" w:rsidRPr="00010905" w:rsidRDefault="00717C01" w:rsidP="00717C01">
            <w:r w:rsidRPr="00010905">
              <w:t>Пес</w:t>
            </w:r>
            <w:r w:rsidRPr="00010905">
              <w:rPr>
                <w:spacing w:val="-2"/>
              </w:rPr>
              <w:t>т</w:t>
            </w:r>
            <w:r w:rsidRPr="00010905">
              <w:t>овскийрайон,</w:t>
            </w:r>
            <w:r w:rsidRPr="00010905">
              <w:rPr>
                <w:spacing w:val="-1"/>
              </w:rPr>
              <w:t>д</w:t>
            </w:r>
            <w:r w:rsidRPr="00010905">
              <w:t>.</w:t>
            </w:r>
            <w:r>
              <w:t>Брякуново</w:t>
            </w:r>
          </w:p>
        </w:tc>
        <w:tc>
          <w:tcPr>
            <w:tcW w:w="1972" w:type="dxa"/>
          </w:tcPr>
          <w:p w:rsidR="00717C01" w:rsidRPr="00010905" w:rsidRDefault="00717C01" w:rsidP="00717C01">
            <w:pPr>
              <w:jc w:val="left"/>
            </w:pPr>
            <w:r>
              <w:t>памятник регионального значения</w:t>
            </w:r>
          </w:p>
        </w:tc>
      </w:tr>
      <w:tr w:rsidR="00717C01" w:rsidRPr="00010905" w:rsidTr="002E61A2">
        <w:tc>
          <w:tcPr>
            <w:tcW w:w="1501" w:type="dxa"/>
            <w:vAlign w:val="center"/>
          </w:tcPr>
          <w:p w:rsidR="00717C01" w:rsidRPr="00010905" w:rsidRDefault="00717C01" w:rsidP="00C13B52">
            <w:pPr>
              <w:jc w:val="center"/>
            </w:pPr>
            <w:r>
              <w:t>1</w:t>
            </w:r>
            <w:r w:rsidR="00C13B52">
              <w:t>302</w:t>
            </w:r>
          </w:p>
        </w:tc>
        <w:tc>
          <w:tcPr>
            <w:tcW w:w="2435" w:type="dxa"/>
            <w:vAlign w:val="center"/>
          </w:tcPr>
          <w:p w:rsidR="00717C01" w:rsidRPr="00010905" w:rsidRDefault="00717C01" w:rsidP="00375804">
            <w:r w:rsidRPr="00717C01">
              <w:t>Изба А. В. Басова</w:t>
            </w:r>
          </w:p>
        </w:tc>
        <w:tc>
          <w:tcPr>
            <w:tcW w:w="1619" w:type="dxa"/>
            <w:vAlign w:val="center"/>
          </w:tcPr>
          <w:p w:rsidR="00717C01" w:rsidRPr="00010905" w:rsidRDefault="00717C01" w:rsidP="00717C01">
            <w:pPr>
              <w:jc w:val="center"/>
            </w:pPr>
            <w:r w:rsidRPr="00010905">
              <w:t>X</w:t>
            </w:r>
            <w:r w:rsidRPr="00010905">
              <w:rPr>
                <w:spacing w:val="-4"/>
              </w:rPr>
              <w:t>I</w:t>
            </w:r>
            <w:r w:rsidRPr="00010905">
              <w:t>Xв.</w:t>
            </w:r>
          </w:p>
        </w:tc>
        <w:tc>
          <w:tcPr>
            <w:tcW w:w="2729" w:type="dxa"/>
            <w:vAlign w:val="center"/>
          </w:tcPr>
          <w:p w:rsidR="00717C01" w:rsidRPr="00010905" w:rsidRDefault="00717C01" w:rsidP="00717C01">
            <w:r w:rsidRPr="00010905">
              <w:t>Пес</w:t>
            </w:r>
            <w:r w:rsidRPr="00010905">
              <w:rPr>
                <w:spacing w:val="-2"/>
              </w:rPr>
              <w:t>т</w:t>
            </w:r>
            <w:r w:rsidRPr="00010905">
              <w:t>овскийрайон,</w:t>
            </w:r>
            <w:r w:rsidRPr="00010905">
              <w:rPr>
                <w:spacing w:val="-1"/>
              </w:rPr>
              <w:t>д</w:t>
            </w:r>
            <w:r w:rsidRPr="00010905">
              <w:t>.</w:t>
            </w:r>
            <w:r>
              <w:t>Гора</w:t>
            </w:r>
          </w:p>
        </w:tc>
        <w:tc>
          <w:tcPr>
            <w:tcW w:w="1972" w:type="dxa"/>
          </w:tcPr>
          <w:p w:rsidR="00717C01" w:rsidRPr="00010905" w:rsidRDefault="00717C01" w:rsidP="00717C01">
            <w:pPr>
              <w:jc w:val="left"/>
            </w:pPr>
            <w:r>
              <w:t>памятник региональног</w:t>
            </w:r>
            <w:r>
              <w:lastRenderedPageBreak/>
              <w:t>о значения</w:t>
            </w:r>
          </w:p>
        </w:tc>
      </w:tr>
      <w:tr w:rsidR="00717C01" w:rsidRPr="00010905" w:rsidTr="002E61A2">
        <w:tc>
          <w:tcPr>
            <w:tcW w:w="1501" w:type="dxa"/>
            <w:vAlign w:val="center"/>
          </w:tcPr>
          <w:p w:rsidR="00717C01" w:rsidRPr="00010905" w:rsidRDefault="00717C01" w:rsidP="00C13B52">
            <w:pPr>
              <w:jc w:val="center"/>
            </w:pPr>
            <w:r>
              <w:lastRenderedPageBreak/>
              <w:t>1</w:t>
            </w:r>
            <w:r w:rsidR="00C13B52">
              <w:t>303</w:t>
            </w:r>
          </w:p>
        </w:tc>
        <w:tc>
          <w:tcPr>
            <w:tcW w:w="2435" w:type="dxa"/>
            <w:vAlign w:val="center"/>
          </w:tcPr>
          <w:p w:rsidR="00717C01" w:rsidRPr="00010905" w:rsidRDefault="00717C01" w:rsidP="00375804">
            <w:r w:rsidRPr="00717C01">
              <w:t>Амбар гражданина Басова А.В.</w:t>
            </w:r>
          </w:p>
        </w:tc>
        <w:tc>
          <w:tcPr>
            <w:tcW w:w="1619" w:type="dxa"/>
            <w:vAlign w:val="center"/>
          </w:tcPr>
          <w:p w:rsidR="00717C01" w:rsidRPr="00010905" w:rsidRDefault="00717C01" w:rsidP="00717C01">
            <w:pPr>
              <w:jc w:val="center"/>
            </w:pPr>
            <w:r>
              <w:t xml:space="preserve">конец </w:t>
            </w:r>
            <w:r w:rsidRPr="00010905">
              <w:t>X</w:t>
            </w:r>
            <w:r w:rsidRPr="00010905">
              <w:rPr>
                <w:spacing w:val="-4"/>
              </w:rPr>
              <w:t>I</w:t>
            </w:r>
            <w:r w:rsidRPr="00010905">
              <w:t>Xв.</w:t>
            </w:r>
          </w:p>
        </w:tc>
        <w:tc>
          <w:tcPr>
            <w:tcW w:w="2729" w:type="dxa"/>
            <w:vAlign w:val="center"/>
          </w:tcPr>
          <w:p w:rsidR="00717C01" w:rsidRPr="00010905" w:rsidRDefault="00717C01" w:rsidP="00717C01">
            <w:r w:rsidRPr="00010905">
              <w:t>Пес</w:t>
            </w:r>
            <w:r w:rsidRPr="00010905">
              <w:rPr>
                <w:spacing w:val="-2"/>
              </w:rPr>
              <w:t>т</w:t>
            </w:r>
            <w:r w:rsidRPr="00010905">
              <w:t>овскийрайон,</w:t>
            </w:r>
            <w:r w:rsidRPr="00010905">
              <w:rPr>
                <w:spacing w:val="-1"/>
              </w:rPr>
              <w:t>д</w:t>
            </w:r>
            <w:r w:rsidRPr="00010905">
              <w:t>.</w:t>
            </w:r>
            <w:r>
              <w:t>Гора</w:t>
            </w:r>
          </w:p>
        </w:tc>
        <w:tc>
          <w:tcPr>
            <w:tcW w:w="1972" w:type="dxa"/>
          </w:tcPr>
          <w:p w:rsidR="00717C01" w:rsidRPr="00010905" w:rsidRDefault="00717C01" w:rsidP="00717C01">
            <w:pPr>
              <w:jc w:val="left"/>
            </w:pPr>
            <w:r>
              <w:t>памятник регионального значения</w:t>
            </w:r>
          </w:p>
        </w:tc>
      </w:tr>
      <w:tr w:rsidR="00717C01" w:rsidTr="002E61A2">
        <w:tc>
          <w:tcPr>
            <w:tcW w:w="1501" w:type="dxa"/>
            <w:vAlign w:val="center"/>
          </w:tcPr>
          <w:p w:rsidR="00717C01" w:rsidRPr="00010905" w:rsidRDefault="00717C01" w:rsidP="00C13B52">
            <w:pPr>
              <w:jc w:val="center"/>
            </w:pPr>
            <w:r>
              <w:t>1</w:t>
            </w:r>
            <w:r w:rsidR="00C13B52">
              <w:t>304</w:t>
            </w:r>
          </w:p>
        </w:tc>
        <w:tc>
          <w:tcPr>
            <w:tcW w:w="2435" w:type="dxa"/>
            <w:vAlign w:val="center"/>
          </w:tcPr>
          <w:p w:rsidR="00717C01" w:rsidRPr="00010905" w:rsidRDefault="00717C01" w:rsidP="00375804">
            <w:r w:rsidRPr="00717C01">
              <w:t>Два гумна, рига</w:t>
            </w:r>
          </w:p>
        </w:tc>
        <w:tc>
          <w:tcPr>
            <w:tcW w:w="1619" w:type="dxa"/>
            <w:vAlign w:val="center"/>
          </w:tcPr>
          <w:p w:rsidR="00717C01" w:rsidRPr="00010905" w:rsidRDefault="00717C01" w:rsidP="00717C01">
            <w:pPr>
              <w:jc w:val="center"/>
            </w:pPr>
            <w:r>
              <w:t xml:space="preserve">начало </w:t>
            </w:r>
            <w:r w:rsidRPr="00010905">
              <w:t>X</w:t>
            </w:r>
            <w:r w:rsidRPr="00010905">
              <w:rPr>
                <w:spacing w:val="-4"/>
              </w:rPr>
              <w:t>I</w:t>
            </w:r>
            <w:r w:rsidRPr="00010905">
              <w:t>Xв.</w:t>
            </w:r>
          </w:p>
        </w:tc>
        <w:tc>
          <w:tcPr>
            <w:tcW w:w="2729" w:type="dxa"/>
            <w:vAlign w:val="center"/>
          </w:tcPr>
          <w:p w:rsidR="00717C01" w:rsidRPr="00010905" w:rsidRDefault="00717C01" w:rsidP="00717C01">
            <w:r w:rsidRPr="00010905">
              <w:t>Пес</w:t>
            </w:r>
            <w:r w:rsidRPr="00010905">
              <w:rPr>
                <w:spacing w:val="-2"/>
              </w:rPr>
              <w:t>т</w:t>
            </w:r>
            <w:r w:rsidRPr="00010905">
              <w:t>овскийрайон,</w:t>
            </w:r>
            <w:r w:rsidRPr="00010905">
              <w:rPr>
                <w:spacing w:val="-1"/>
              </w:rPr>
              <w:t>д</w:t>
            </w:r>
            <w:r w:rsidRPr="00010905">
              <w:t>.</w:t>
            </w:r>
            <w:r>
              <w:t>Горбухино</w:t>
            </w:r>
          </w:p>
        </w:tc>
        <w:tc>
          <w:tcPr>
            <w:tcW w:w="1972" w:type="dxa"/>
          </w:tcPr>
          <w:p w:rsidR="00717C01" w:rsidRPr="00010905" w:rsidRDefault="00717C01" w:rsidP="00717C01">
            <w:pPr>
              <w:jc w:val="left"/>
            </w:pPr>
            <w:r>
              <w:t>ансамбль регионального значения</w:t>
            </w:r>
          </w:p>
        </w:tc>
      </w:tr>
      <w:tr w:rsidR="00717C01" w:rsidTr="002E61A2">
        <w:tc>
          <w:tcPr>
            <w:tcW w:w="1501" w:type="dxa"/>
            <w:vAlign w:val="center"/>
          </w:tcPr>
          <w:p w:rsidR="00717C01" w:rsidRPr="00010905" w:rsidRDefault="00717C01" w:rsidP="00C13B52">
            <w:pPr>
              <w:jc w:val="center"/>
            </w:pPr>
            <w:r>
              <w:t>1</w:t>
            </w:r>
            <w:r w:rsidR="00C13B52">
              <w:t>305</w:t>
            </w:r>
          </w:p>
        </w:tc>
        <w:tc>
          <w:tcPr>
            <w:tcW w:w="2435" w:type="dxa"/>
            <w:vAlign w:val="center"/>
          </w:tcPr>
          <w:p w:rsidR="00717C01" w:rsidRPr="00010905" w:rsidRDefault="00717C01" w:rsidP="00375804">
            <w:r w:rsidRPr="00717C01">
              <w:t>Сарай колхоза «Рассвет»</w:t>
            </w:r>
          </w:p>
        </w:tc>
        <w:tc>
          <w:tcPr>
            <w:tcW w:w="1619" w:type="dxa"/>
            <w:vAlign w:val="center"/>
          </w:tcPr>
          <w:p w:rsidR="00717C01" w:rsidRPr="00010905" w:rsidRDefault="00717C01" w:rsidP="00717C01">
            <w:pPr>
              <w:jc w:val="center"/>
            </w:pPr>
            <w:r>
              <w:t xml:space="preserve">начало </w:t>
            </w:r>
            <w:r w:rsidRPr="00010905">
              <w:t>XXв.</w:t>
            </w:r>
          </w:p>
        </w:tc>
        <w:tc>
          <w:tcPr>
            <w:tcW w:w="2729" w:type="dxa"/>
            <w:vAlign w:val="center"/>
          </w:tcPr>
          <w:p w:rsidR="00717C01" w:rsidRPr="00010905" w:rsidRDefault="00717C01" w:rsidP="00717C01">
            <w:r w:rsidRPr="00010905">
              <w:t>Пес</w:t>
            </w:r>
            <w:r w:rsidRPr="00010905">
              <w:rPr>
                <w:spacing w:val="-2"/>
              </w:rPr>
              <w:t>т</w:t>
            </w:r>
            <w:r w:rsidRPr="00010905">
              <w:t>овскийрайон,</w:t>
            </w:r>
            <w:r w:rsidRPr="00010905">
              <w:rPr>
                <w:spacing w:val="-1"/>
              </w:rPr>
              <w:t>д</w:t>
            </w:r>
            <w:r w:rsidRPr="00010905">
              <w:t>.</w:t>
            </w:r>
            <w:r>
              <w:t>Горбухино</w:t>
            </w:r>
          </w:p>
        </w:tc>
        <w:tc>
          <w:tcPr>
            <w:tcW w:w="1972" w:type="dxa"/>
          </w:tcPr>
          <w:p w:rsidR="00717C01" w:rsidRPr="00010905" w:rsidRDefault="00717C01" w:rsidP="00717C01">
            <w:pPr>
              <w:jc w:val="left"/>
            </w:pPr>
            <w:r>
              <w:t>памятник регионального значения</w:t>
            </w:r>
          </w:p>
        </w:tc>
      </w:tr>
      <w:tr w:rsidR="00717C01" w:rsidTr="002E61A2">
        <w:tc>
          <w:tcPr>
            <w:tcW w:w="1501" w:type="dxa"/>
            <w:vAlign w:val="center"/>
          </w:tcPr>
          <w:p w:rsidR="00717C01" w:rsidRPr="00010905" w:rsidRDefault="00717C01" w:rsidP="00C13B52">
            <w:pPr>
              <w:jc w:val="center"/>
            </w:pPr>
            <w:r>
              <w:t>1</w:t>
            </w:r>
            <w:r w:rsidR="00C13B52">
              <w:t>293</w:t>
            </w:r>
          </w:p>
        </w:tc>
        <w:tc>
          <w:tcPr>
            <w:tcW w:w="2435" w:type="dxa"/>
            <w:vAlign w:val="center"/>
          </w:tcPr>
          <w:p w:rsidR="00717C01" w:rsidRPr="00010905" w:rsidRDefault="00717C01" w:rsidP="00375804">
            <w:r>
              <w:t>Баня</w:t>
            </w:r>
          </w:p>
        </w:tc>
        <w:tc>
          <w:tcPr>
            <w:tcW w:w="1619" w:type="dxa"/>
            <w:vAlign w:val="center"/>
          </w:tcPr>
          <w:p w:rsidR="00717C01" w:rsidRPr="00010905" w:rsidRDefault="00717C01" w:rsidP="00375804">
            <w:pPr>
              <w:jc w:val="center"/>
            </w:pPr>
            <w:r w:rsidRPr="00010905">
              <w:t>X</w:t>
            </w:r>
            <w:r w:rsidRPr="00010905">
              <w:rPr>
                <w:spacing w:val="-4"/>
              </w:rPr>
              <w:t>I</w:t>
            </w:r>
            <w:r w:rsidRPr="00010905">
              <w:t>Xв.</w:t>
            </w:r>
          </w:p>
        </w:tc>
        <w:tc>
          <w:tcPr>
            <w:tcW w:w="2729" w:type="dxa"/>
            <w:vAlign w:val="center"/>
          </w:tcPr>
          <w:p w:rsidR="00717C01" w:rsidRPr="00010905" w:rsidRDefault="00717C01" w:rsidP="00717C01">
            <w:r w:rsidRPr="00010905">
              <w:t>Пес</w:t>
            </w:r>
            <w:r w:rsidRPr="00010905">
              <w:rPr>
                <w:spacing w:val="-2"/>
              </w:rPr>
              <w:t>т</w:t>
            </w:r>
            <w:r w:rsidRPr="00010905">
              <w:t>овскийрайон,</w:t>
            </w:r>
            <w:r w:rsidRPr="00010905">
              <w:rPr>
                <w:spacing w:val="-1"/>
              </w:rPr>
              <w:t>д</w:t>
            </w:r>
            <w:r w:rsidRPr="00010905">
              <w:t>.</w:t>
            </w:r>
            <w:r>
              <w:t>Горбухино</w:t>
            </w:r>
          </w:p>
        </w:tc>
        <w:tc>
          <w:tcPr>
            <w:tcW w:w="1972" w:type="dxa"/>
          </w:tcPr>
          <w:p w:rsidR="00717C01" w:rsidRPr="00010905" w:rsidRDefault="00717C01" w:rsidP="00717C01">
            <w:pPr>
              <w:jc w:val="left"/>
            </w:pPr>
            <w:r>
              <w:t>памятник регионального значения</w:t>
            </w:r>
          </w:p>
        </w:tc>
      </w:tr>
      <w:tr w:rsidR="00717C01" w:rsidTr="002E61A2">
        <w:tc>
          <w:tcPr>
            <w:tcW w:w="1501" w:type="dxa"/>
            <w:vAlign w:val="center"/>
          </w:tcPr>
          <w:p w:rsidR="00717C01" w:rsidRPr="00010905" w:rsidRDefault="00717C01" w:rsidP="00C13B52">
            <w:pPr>
              <w:jc w:val="center"/>
            </w:pPr>
            <w:r>
              <w:t>1</w:t>
            </w:r>
            <w:r w:rsidR="00C13B52">
              <w:t>294</w:t>
            </w:r>
          </w:p>
        </w:tc>
        <w:tc>
          <w:tcPr>
            <w:tcW w:w="2435" w:type="dxa"/>
            <w:vAlign w:val="center"/>
          </w:tcPr>
          <w:p w:rsidR="00717C01" w:rsidRPr="00010905" w:rsidRDefault="00717C01" w:rsidP="00375804">
            <w:r w:rsidRPr="00717C01">
              <w:t>Пелевня</w:t>
            </w:r>
          </w:p>
        </w:tc>
        <w:tc>
          <w:tcPr>
            <w:tcW w:w="1619" w:type="dxa"/>
            <w:vAlign w:val="center"/>
          </w:tcPr>
          <w:p w:rsidR="00717C01" w:rsidRPr="00010905" w:rsidRDefault="00717C01" w:rsidP="00717C01">
            <w:pPr>
              <w:jc w:val="center"/>
            </w:pPr>
            <w:r w:rsidRPr="00010905">
              <w:t>X</w:t>
            </w:r>
            <w:r w:rsidRPr="00010905">
              <w:rPr>
                <w:spacing w:val="-4"/>
              </w:rPr>
              <w:t>I</w:t>
            </w:r>
            <w:r w:rsidRPr="00010905">
              <w:t>Xв.</w:t>
            </w:r>
          </w:p>
        </w:tc>
        <w:tc>
          <w:tcPr>
            <w:tcW w:w="2729" w:type="dxa"/>
            <w:vAlign w:val="center"/>
          </w:tcPr>
          <w:p w:rsidR="00717C01" w:rsidRPr="00010905" w:rsidRDefault="00717C01" w:rsidP="00717C01">
            <w:r w:rsidRPr="00010905">
              <w:t>Пес</w:t>
            </w:r>
            <w:r w:rsidRPr="00010905">
              <w:rPr>
                <w:spacing w:val="-2"/>
              </w:rPr>
              <w:t>т</w:t>
            </w:r>
            <w:r w:rsidRPr="00010905">
              <w:t>овскийрайон,</w:t>
            </w:r>
            <w:r w:rsidRPr="00010905">
              <w:rPr>
                <w:spacing w:val="-1"/>
              </w:rPr>
              <w:t>д</w:t>
            </w:r>
            <w:r w:rsidRPr="00010905">
              <w:t>.</w:t>
            </w:r>
            <w:r>
              <w:t>Горбухино</w:t>
            </w:r>
          </w:p>
        </w:tc>
        <w:tc>
          <w:tcPr>
            <w:tcW w:w="1972" w:type="dxa"/>
          </w:tcPr>
          <w:p w:rsidR="00717C01" w:rsidRPr="00010905" w:rsidRDefault="00717C01" w:rsidP="00717C01">
            <w:pPr>
              <w:jc w:val="left"/>
            </w:pPr>
            <w:r>
              <w:t>памятник регионального значения</w:t>
            </w:r>
          </w:p>
        </w:tc>
      </w:tr>
      <w:tr w:rsidR="00717C01" w:rsidTr="002E61A2">
        <w:tc>
          <w:tcPr>
            <w:tcW w:w="1501" w:type="dxa"/>
            <w:vAlign w:val="center"/>
          </w:tcPr>
          <w:p w:rsidR="00717C01" w:rsidRPr="00010905" w:rsidRDefault="00717C01" w:rsidP="00C13B52">
            <w:pPr>
              <w:jc w:val="center"/>
            </w:pPr>
            <w:r>
              <w:t>1</w:t>
            </w:r>
            <w:r w:rsidR="00C13B52">
              <w:t>311</w:t>
            </w:r>
          </w:p>
        </w:tc>
        <w:tc>
          <w:tcPr>
            <w:tcW w:w="2435" w:type="dxa"/>
            <w:vAlign w:val="center"/>
          </w:tcPr>
          <w:p w:rsidR="00717C01" w:rsidRPr="00010905" w:rsidRDefault="00717C01" w:rsidP="00375804">
            <w:r w:rsidRPr="00717C01">
              <w:t>Усадьба. Парк</w:t>
            </w:r>
          </w:p>
        </w:tc>
        <w:tc>
          <w:tcPr>
            <w:tcW w:w="1619" w:type="dxa"/>
            <w:vAlign w:val="center"/>
          </w:tcPr>
          <w:p w:rsidR="00717C01" w:rsidRPr="00010905" w:rsidRDefault="00717C01" w:rsidP="00717C01">
            <w:pPr>
              <w:jc w:val="center"/>
            </w:pPr>
            <w:r w:rsidRPr="00010905">
              <w:t>X</w:t>
            </w:r>
            <w:r w:rsidRPr="00010905">
              <w:rPr>
                <w:spacing w:val="-4"/>
              </w:rPr>
              <w:t>I</w:t>
            </w:r>
            <w:r w:rsidRPr="00010905">
              <w:t>Xв.</w:t>
            </w:r>
          </w:p>
        </w:tc>
        <w:tc>
          <w:tcPr>
            <w:tcW w:w="2729" w:type="dxa"/>
            <w:vAlign w:val="center"/>
          </w:tcPr>
          <w:p w:rsidR="00717C01" w:rsidRPr="00010905" w:rsidRDefault="00717C01" w:rsidP="006565CA">
            <w:r w:rsidRPr="00010905">
              <w:t>Пес</w:t>
            </w:r>
            <w:r w:rsidRPr="00010905">
              <w:rPr>
                <w:spacing w:val="-2"/>
              </w:rPr>
              <w:t>т</w:t>
            </w:r>
            <w:r w:rsidRPr="00010905">
              <w:t>овскийрайон,</w:t>
            </w:r>
            <w:r w:rsidRPr="00010905">
              <w:rPr>
                <w:spacing w:val="-1"/>
              </w:rPr>
              <w:t>д</w:t>
            </w:r>
            <w:r w:rsidRPr="00010905">
              <w:t>.</w:t>
            </w:r>
            <w:r w:rsidR="006565CA">
              <w:t>Заречье</w:t>
            </w:r>
          </w:p>
        </w:tc>
        <w:tc>
          <w:tcPr>
            <w:tcW w:w="1972" w:type="dxa"/>
          </w:tcPr>
          <w:p w:rsidR="00717C01" w:rsidRPr="00010905" w:rsidRDefault="00717C01" w:rsidP="00717C01">
            <w:pPr>
              <w:jc w:val="left"/>
            </w:pPr>
            <w:r>
              <w:t>ансамбль регионального значения</w:t>
            </w:r>
          </w:p>
        </w:tc>
      </w:tr>
      <w:tr w:rsidR="006565CA" w:rsidTr="002E61A2">
        <w:tc>
          <w:tcPr>
            <w:tcW w:w="1501" w:type="dxa"/>
            <w:vAlign w:val="center"/>
          </w:tcPr>
          <w:p w:rsidR="006565CA" w:rsidRPr="00010905" w:rsidRDefault="006565CA" w:rsidP="00C13B52">
            <w:pPr>
              <w:jc w:val="center"/>
            </w:pPr>
            <w:r>
              <w:t>1</w:t>
            </w:r>
            <w:r w:rsidR="00C13B52">
              <w:t>313</w:t>
            </w:r>
          </w:p>
        </w:tc>
        <w:tc>
          <w:tcPr>
            <w:tcW w:w="2435" w:type="dxa"/>
            <w:vAlign w:val="center"/>
          </w:tcPr>
          <w:p w:rsidR="006565CA" w:rsidRPr="00010905" w:rsidRDefault="006565CA" w:rsidP="00375804">
            <w:r w:rsidRPr="006565CA">
              <w:t>Церковь Смоленской Богоматери</w:t>
            </w:r>
          </w:p>
        </w:tc>
        <w:tc>
          <w:tcPr>
            <w:tcW w:w="1619" w:type="dxa"/>
            <w:vAlign w:val="center"/>
          </w:tcPr>
          <w:p w:rsidR="006565CA" w:rsidRPr="00010905" w:rsidRDefault="006565CA" w:rsidP="00375804">
            <w:pPr>
              <w:jc w:val="center"/>
            </w:pPr>
            <w:r>
              <w:t>1856 г.</w:t>
            </w:r>
          </w:p>
        </w:tc>
        <w:tc>
          <w:tcPr>
            <w:tcW w:w="2729" w:type="dxa"/>
            <w:vAlign w:val="center"/>
          </w:tcPr>
          <w:p w:rsidR="006565CA" w:rsidRPr="00010905" w:rsidRDefault="006565CA" w:rsidP="005A4CCB">
            <w:r w:rsidRPr="006565CA">
              <w:t>Пестовский район, д. Кирва, 3а</w:t>
            </w:r>
          </w:p>
        </w:tc>
        <w:tc>
          <w:tcPr>
            <w:tcW w:w="1972" w:type="dxa"/>
          </w:tcPr>
          <w:p w:rsidR="006565CA" w:rsidRPr="00010905" w:rsidRDefault="006565CA" w:rsidP="005A4CCB">
            <w:pPr>
              <w:jc w:val="left"/>
            </w:pPr>
            <w:r>
              <w:t>памятник регионального значения</w:t>
            </w:r>
          </w:p>
        </w:tc>
      </w:tr>
      <w:tr w:rsidR="006565CA" w:rsidTr="002E61A2">
        <w:tc>
          <w:tcPr>
            <w:tcW w:w="1501" w:type="dxa"/>
            <w:vAlign w:val="center"/>
          </w:tcPr>
          <w:p w:rsidR="006565CA" w:rsidRPr="00010905" w:rsidRDefault="006565CA" w:rsidP="00C13B52">
            <w:pPr>
              <w:jc w:val="center"/>
            </w:pPr>
            <w:r>
              <w:t>1</w:t>
            </w:r>
            <w:r w:rsidR="00C13B52">
              <w:t>314</w:t>
            </w:r>
          </w:p>
        </w:tc>
        <w:tc>
          <w:tcPr>
            <w:tcW w:w="2435" w:type="dxa"/>
            <w:vAlign w:val="center"/>
          </w:tcPr>
          <w:p w:rsidR="006565CA" w:rsidRPr="00010905" w:rsidRDefault="006565CA" w:rsidP="00375804">
            <w:r>
              <w:t>Амбар</w:t>
            </w:r>
          </w:p>
        </w:tc>
        <w:tc>
          <w:tcPr>
            <w:tcW w:w="1619" w:type="dxa"/>
            <w:vAlign w:val="center"/>
          </w:tcPr>
          <w:p w:rsidR="006565CA" w:rsidRPr="00010905" w:rsidRDefault="006565CA" w:rsidP="00375804">
            <w:pPr>
              <w:jc w:val="center"/>
            </w:pPr>
            <w:r w:rsidRPr="00010905">
              <w:t>X</w:t>
            </w:r>
            <w:r w:rsidRPr="00010905">
              <w:rPr>
                <w:spacing w:val="-4"/>
              </w:rPr>
              <w:t>I</w:t>
            </w:r>
            <w:r w:rsidRPr="00010905">
              <w:t>Xв</w:t>
            </w:r>
            <w:r>
              <w:t>.</w:t>
            </w:r>
          </w:p>
        </w:tc>
        <w:tc>
          <w:tcPr>
            <w:tcW w:w="2729" w:type="dxa"/>
            <w:vAlign w:val="center"/>
          </w:tcPr>
          <w:p w:rsidR="006565CA" w:rsidRPr="00010905" w:rsidRDefault="006565CA" w:rsidP="005A4CCB">
            <w:r>
              <w:t>Пестовский район, д. Кирва, 3</w:t>
            </w:r>
          </w:p>
        </w:tc>
        <w:tc>
          <w:tcPr>
            <w:tcW w:w="1972" w:type="dxa"/>
          </w:tcPr>
          <w:p w:rsidR="006565CA" w:rsidRPr="00010905" w:rsidRDefault="006565CA" w:rsidP="005A4CCB">
            <w:pPr>
              <w:jc w:val="left"/>
            </w:pPr>
            <w:r>
              <w:t>памятник регионального значения</w:t>
            </w:r>
          </w:p>
        </w:tc>
      </w:tr>
      <w:tr w:rsidR="006565CA" w:rsidTr="002E61A2">
        <w:tc>
          <w:tcPr>
            <w:tcW w:w="1501" w:type="dxa"/>
            <w:vAlign w:val="center"/>
          </w:tcPr>
          <w:p w:rsidR="006565CA" w:rsidRPr="00010905" w:rsidRDefault="006565CA" w:rsidP="00C13B52">
            <w:pPr>
              <w:jc w:val="center"/>
            </w:pPr>
            <w:r>
              <w:t>1</w:t>
            </w:r>
            <w:r w:rsidR="00C13B52">
              <w:t>315</w:t>
            </w:r>
          </w:p>
        </w:tc>
        <w:tc>
          <w:tcPr>
            <w:tcW w:w="2435" w:type="dxa"/>
            <w:vAlign w:val="center"/>
          </w:tcPr>
          <w:p w:rsidR="006565CA" w:rsidRPr="00010905" w:rsidRDefault="006565CA" w:rsidP="00375804">
            <w:r w:rsidRPr="006565CA">
              <w:t>Усадьба Ушакова</w:t>
            </w:r>
          </w:p>
        </w:tc>
        <w:tc>
          <w:tcPr>
            <w:tcW w:w="1619" w:type="dxa"/>
            <w:vAlign w:val="center"/>
          </w:tcPr>
          <w:p w:rsidR="006565CA" w:rsidRPr="00010905" w:rsidRDefault="006565CA" w:rsidP="005A4CCB">
            <w:pPr>
              <w:jc w:val="center"/>
            </w:pPr>
            <w:r w:rsidRPr="00010905">
              <w:t>X</w:t>
            </w:r>
            <w:r w:rsidRPr="00010905">
              <w:rPr>
                <w:spacing w:val="-4"/>
              </w:rPr>
              <w:t>I</w:t>
            </w:r>
            <w:r w:rsidRPr="00010905">
              <w:t>Xв</w:t>
            </w:r>
            <w:r>
              <w:t>.</w:t>
            </w:r>
          </w:p>
        </w:tc>
        <w:tc>
          <w:tcPr>
            <w:tcW w:w="2729" w:type="dxa"/>
            <w:vAlign w:val="center"/>
          </w:tcPr>
          <w:p w:rsidR="006565CA" w:rsidRPr="00010905" w:rsidRDefault="006565CA" w:rsidP="006565CA">
            <w:r>
              <w:t>Пестовский район, д. Климовщина</w:t>
            </w:r>
          </w:p>
        </w:tc>
        <w:tc>
          <w:tcPr>
            <w:tcW w:w="1972" w:type="dxa"/>
          </w:tcPr>
          <w:p w:rsidR="006565CA" w:rsidRPr="00010905" w:rsidRDefault="006565CA" w:rsidP="005A4CCB">
            <w:pPr>
              <w:jc w:val="left"/>
            </w:pPr>
            <w:r>
              <w:t>ансамбль регионального значения</w:t>
            </w:r>
          </w:p>
        </w:tc>
      </w:tr>
      <w:tr w:rsidR="006565CA" w:rsidTr="002E61A2">
        <w:tc>
          <w:tcPr>
            <w:tcW w:w="1501" w:type="dxa"/>
            <w:vAlign w:val="center"/>
          </w:tcPr>
          <w:p w:rsidR="006565CA" w:rsidRPr="00010905" w:rsidRDefault="006565CA" w:rsidP="00C13B52">
            <w:pPr>
              <w:jc w:val="center"/>
            </w:pPr>
            <w:r>
              <w:t>1</w:t>
            </w:r>
            <w:r w:rsidR="00C13B52">
              <w:t>316</w:t>
            </w:r>
          </w:p>
        </w:tc>
        <w:tc>
          <w:tcPr>
            <w:tcW w:w="2435" w:type="dxa"/>
            <w:vAlign w:val="center"/>
          </w:tcPr>
          <w:p w:rsidR="006565CA" w:rsidRPr="00010905" w:rsidRDefault="006565CA" w:rsidP="00375804">
            <w:r w:rsidRPr="006565CA">
              <w:t>Усадьба Ушакова. Дом усадебный</w:t>
            </w:r>
          </w:p>
        </w:tc>
        <w:tc>
          <w:tcPr>
            <w:tcW w:w="1619" w:type="dxa"/>
            <w:vAlign w:val="center"/>
          </w:tcPr>
          <w:p w:rsidR="006565CA" w:rsidRPr="00010905" w:rsidRDefault="006565CA" w:rsidP="005A4CCB">
            <w:pPr>
              <w:jc w:val="center"/>
            </w:pPr>
            <w:r w:rsidRPr="00010905">
              <w:t>X</w:t>
            </w:r>
            <w:r w:rsidRPr="00010905">
              <w:rPr>
                <w:spacing w:val="-4"/>
              </w:rPr>
              <w:t>I</w:t>
            </w:r>
            <w:r w:rsidRPr="00010905">
              <w:t>Xв</w:t>
            </w:r>
            <w:r>
              <w:t>.</w:t>
            </w:r>
          </w:p>
        </w:tc>
        <w:tc>
          <w:tcPr>
            <w:tcW w:w="2729" w:type="dxa"/>
            <w:vAlign w:val="center"/>
          </w:tcPr>
          <w:p w:rsidR="006565CA" w:rsidRPr="00010905" w:rsidRDefault="006565CA" w:rsidP="005A4CCB">
            <w:r>
              <w:t>Пестовский район, д. Климовщина, д. 65</w:t>
            </w:r>
          </w:p>
        </w:tc>
        <w:tc>
          <w:tcPr>
            <w:tcW w:w="1972" w:type="dxa"/>
          </w:tcPr>
          <w:p w:rsidR="006565CA" w:rsidRPr="00010905" w:rsidRDefault="006565CA" w:rsidP="005A4CCB">
            <w:pPr>
              <w:jc w:val="left"/>
            </w:pPr>
            <w:r>
              <w:t>памятник регионального значения</w:t>
            </w:r>
          </w:p>
        </w:tc>
      </w:tr>
      <w:tr w:rsidR="006565CA" w:rsidTr="002E61A2">
        <w:tc>
          <w:tcPr>
            <w:tcW w:w="1501" w:type="dxa"/>
            <w:vAlign w:val="center"/>
          </w:tcPr>
          <w:p w:rsidR="006565CA" w:rsidRPr="00010905" w:rsidRDefault="006565CA" w:rsidP="00C13B52">
            <w:pPr>
              <w:jc w:val="center"/>
            </w:pPr>
            <w:r>
              <w:t>1</w:t>
            </w:r>
            <w:r w:rsidR="00C13B52">
              <w:t>317</w:t>
            </w:r>
          </w:p>
        </w:tc>
        <w:tc>
          <w:tcPr>
            <w:tcW w:w="2435" w:type="dxa"/>
            <w:vAlign w:val="center"/>
          </w:tcPr>
          <w:p w:rsidR="006565CA" w:rsidRPr="00010905" w:rsidRDefault="006565CA" w:rsidP="00375804">
            <w:r w:rsidRPr="006565CA">
              <w:t>Усадьба Ушакова. Парк</w:t>
            </w:r>
          </w:p>
        </w:tc>
        <w:tc>
          <w:tcPr>
            <w:tcW w:w="1619" w:type="dxa"/>
            <w:vAlign w:val="center"/>
          </w:tcPr>
          <w:p w:rsidR="006565CA" w:rsidRPr="00010905" w:rsidRDefault="006565CA" w:rsidP="005A4CCB">
            <w:pPr>
              <w:jc w:val="center"/>
            </w:pPr>
            <w:r w:rsidRPr="00010905">
              <w:t>X</w:t>
            </w:r>
            <w:r w:rsidRPr="00010905">
              <w:rPr>
                <w:spacing w:val="-4"/>
              </w:rPr>
              <w:t>I</w:t>
            </w:r>
            <w:r w:rsidRPr="00010905">
              <w:t>Xв</w:t>
            </w:r>
            <w:r>
              <w:t>.</w:t>
            </w:r>
          </w:p>
        </w:tc>
        <w:tc>
          <w:tcPr>
            <w:tcW w:w="2729" w:type="dxa"/>
            <w:vAlign w:val="center"/>
          </w:tcPr>
          <w:p w:rsidR="006565CA" w:rsidRPr="00010905" w:rsidRDefault="006565CA" w:rsidP="005A4CCB">
            <w:r>
              <w:t>Пестовский район, д. Климовщина</w:t>
            </w:r>
          </w:p>
        </w:tc>
        <w:tc>
          <w:tcPr>
            <w:tcW w:w="1972" w:type="dxa"/>
          </w:tcPr>
          <w:p w:rsidR="006565CA" w:rsidRPr="00010905" w:rsidRDefault="006565CA" w:rsidP="005A4CCB">
            <w:pPr>
              <w:jc w:val="left"/>
            </w:pPr>
            <w:r>
              <w:t>ансамбль регионального значения</w:t>
            </w:r>
          </w:p>
        </w:tc>
      </w:tr>
      <w:tr w:rsidR="006565CA" w:rsidTr="002E61A2">
        <w:tc>
          <w:tcPr>
            <w:tcW w:w="1501" w:type="dxa"/>
            <w:vAlign w:val="center"/>
          </w:tcPr>
          <w:p w:rsidR="006565CA" w:rsidRPr="00010905" w:rsidRDefault="006565CA" w:rsidP="00C13B52">
            <w:pPr>
              <w:jc w:val="center"/>
            </w:pPr>
            <w:r>
              <w:t>1</w:t>
            </w:r>
            <w:r w:rsidR="00C13B52">
              <w:t>318</w:t>
            </w:r>
          </w:p>
        </w:tc>
        <w:tc>
          <w:tcPr>
            <w:tcW w:w="2435" w:type="dxa"/>
            <w:vAlign w:val="center"/>
          </w:tcPr>
          <w:p w:rsidR="006565CA" w:rsidRPr="00010905" w:rsidRDefault="006565CA" w:rsidP="00375804">
            <w:r w:rsidRPr="006565CA">
              <w:t>Амбар колхоза «Рассвет»</w:t>
            </w:r>
          </w:p>
        </w:tc>
        <w:tc>
          <w:tcPr>
            <w:tcW w:w="1619" w:type="dxa"/>
            <w:vAlign w:val="center"/>
          </w:tcPr>
          <w:p w:rsidR="006565CA" w:rsidRPr="00010905" w:rsidRDefault="006565CA" w:rsidP="005A4CCB">
            <w:pPr>
              <w:jc w:val="center"/>
            </w:pPr>
            <w:r w:rsidRPr="00010905">
              <w:t>X</w:t>
            </w:r>
            <w:r w:rsidRPr="00010905">
              <w:rPr>
                <w:spacing w:val="-4"/>
              </w:rPr>
              <w:t>I</w:t>
            </w:r>
            <w:r w:rsidRPr="00010905">
              <w:t>Xв</w:t>
            </w:r>
            <w:r>
              <w:t>.</w:t>
            </w:r>
          </w:p>
        </w:tc>
        <w:tc>
          <w:tcPr>
            <w:tcW w:w="2729" w:type="dxa"/>
            <w:vAlign w:val="center"/>
          </w:tcPr>
          <w:p w:rsidR="006565CA" w:rsidRPr="00010905" w:rsidRDefault="006565CA" w:rsidP="006565CA">
            <w:r>
              <w:t>Пестовский район, д. Маньково</w:t>
            </w:r>
          </w:p>
        </w:tc>
        <w:tc>
          <w:tcPr>
            <w:tcW w:w="1972" w:type="dxa"/>
          </w:tcPr>
          <w:p w:rsidR="006565CA" w:rsidRPr="00010905" w:rsidRDefault="006565CA" w:rsidP="005A4CCB">
            <w:pPr>
              <w:jc w:val="left"/>
            </w:pPr>
            <w:r>
              <w:t>памятник регионального значения</w:t>
            </w:r>
          </w:p>
        </w:tc>
      </w:tr>
      <w:tr w:rsidR="006565CA" w:rsidTr="002E61A2">
        <w:tc>
          <w:tcPr>
            <w:tcW w:w="1501" w:type="dxa"/>
            <w:vAlign w:val="center"/>
          </w:tcPr>
          <w:p w:rsidR="006565CA" w:rsidRPr="00010905" w:rsidRDefault="006565CA" w:rsidP="00C13B52">
            <w:pPr>
              <w:jc w:val="center"/>
            </w:pPr>
            <w:r>
              <w:t>1</w:t>
            </w:r>
            <w:r w:rsidR="00C13B52">
              <w:t>319</w:t>
            </w:r>
          </w:p>
        </w:tc>
        <w:tc>
          <w:tcPr>
            <w:tcW w:w="2435" w:type="dxa"/>
            <w:vAlign w:val="center"/>
          </w:tcPr>
          <w:p w:rsidR="006565CA" w:rsidRPr="00010905" w:rsidRDefault="006565CA" w:rsidP="00375804">
            <w:r w:rsidRPr="006565CA">
              <w:t>Пожарный сарай колхоза «Рассвет»</w:t>
            </w:r>
          </w:p>
        </w:tc>
        <w:tc>
          <w:tcPr>
            <w:tcW w:w="1619" w:type="dxa"/>
            <w:vAlign w:val="center"/>
          </w:tcPr>
          <w:p w:rsidR="006565CA" w:rsidRPr="00010905" w:rsidRDefault="006565CA" w:rsidP="005A4CCB">
            <w:pPr>
              <w:jc w:val="center"/>
            </w:pPr>
            <w:r w:rsidRPr="00010905">
              <w:t>X</w:t>
            </w:r>
            <w:r w:rsidRPr="00010905">
              <w:rPr>
                <w:spacing w:val="-4"/>
              </w:rPr>
              <w:t>I</w:t>
            </w:r>
            <w:r w:rsidRPr="00010905">
              <w:t>Xв</w:t>
            </w:r>
            <w:r>
              <w:t>.</w:t>
            </w:r>
          </w:p>
        </w:tc>
        <w:tc>
          <w:tcPr>
            <w:tcW w:w="2729" w:type="dxa"/>
            <w:vAlign w:val="center"/>
          </w:tcPr>
          <w:p w:rsidR="006565CA" w:rsidRPr="00010905" w:rsidRDefault="006565CA" w:rsidP="005A4CCB">
            <w:r>
              <w:t>Пестовский район, д. Маньково</w:t>
            </w:r>
          </w:p>
        </w:tc>
        <w:tc>
          <w:tcPr>
            <w:tcW w:w="1972" w:type="dxa"/>
          </w:tcPr>
          <w:p w:rsidR="006565CA" w:rsidRPr="00010905" w:rsidRDefault="006565CA" w:rsidP="005A4CCB">
            <w:pPr>
              <w:jc w:val="left"/>
            </w:pPr>
            <w:r>
              <w:t>памятник регионального значения</w:t>
            </w:r>
          </w:p>
        </w:tc>
      </w:tr>
      <w:tr w:rsidR="006565CA" w:rsidTr="002E61A2">
        <w:tc>
          <w:tcPr>
            <w:tcW w:w="1501" w:type="dxa"/>
            <w:vAlign w:val="center"/>
          </w:tcPr>
          <w:p w:rsidR="006565CA" w:rsidRPr="00010905" w:rsidRDefault="006565CA" w:rsidP="00C13B52">
            <w:pPr>
              <w:jc w:val="center"/>
            </w:pPr>
            <w:r>
              <w:t>1</w:t>
            </w:r>
            <w:r w:rsidR="00C13B52">
              <w:t>320</w:t>
            </w:r>
          </w:p>
        </w:tc>
        <w:tc>
          <w:tcPr>
            <w:tcW w:w="2435" w:type="dxa"/>
            <w:vAlign w:val="center"/>
          </w:tcPr>
          <w:p w:rsidR="006565CA" w:rsidRPr="00010905" w:rsidRDefault="006565CA" w:rsidP="00375804">
            <w:r w:rsidRPr="006565CA">
              <w:t>Гумно с ригой</w:t>
            </w:r>
          </w:p>
        </w:tc>
        <w:tc>
          <w:tcPr>
            <w:tcW w:w="1619" w:type="dxa"/>
            <w:vAlign w:val="center"/>
          </w:tcPr>
          <w:p w:rsidR="006565CA" w:rsidRPr="00010905" w:rsidRDefault="006565CA" w:rsidP="005A4CCB">
            <w:pPr>
              <w:jc w:val="center"/>
            </w:pPr>
            <w:r w:rsidRPr="00010905">
              <w:t>X</w:t>
            </w:r>
            <w:r w:rsidRPr="00010905">
              <w:rPr>
                <w:spacing w:val="-4"/>
              </w:rPr>
              <w:t>I</w:t>
            </w:r>
            <w:r w:rsidRPr="00010905">
              <w:t>Xв</w:t>
            </w:r>
            <w:r>
              <w:t>.</w:t>
            </w:r>
          </w:p>
        </w:tc>
        <w:tc>
          <w:tcPr>
            <w:tcW w:w="2729" w:type="dxa"/>
            <w:vAlign w:val="center"/>
          </w:tcPr>
          <w:p w:rsidR="006565CA" w:rsidRPr="00010905" w:rsidRDefault="006565CA" w:rsidP="005A4CCB">
            <w:r>
              <w:t>Пестовский район, д. Маньково</w:t>
            </w:r>
          </w:p>
        </w:tc>
        <w:tc>
          <w:tcPr>
            <w:tcW w:w="1972" w:type="dxa"/>
          </w:tcPr>
          <w:p w:rsidR="006565CA" w:rsidRPr="00010905" w:rsidRDefault="006565CA" w:rsidP="005A4CCB">
            <w:pPr>
              <w:jc w:val="left"/>
            </w:pPr>
            <w:r>
              <w:t>памятник регионального значения</w:t>
            </w:r>
          </w:p>
        </w:tc>
      </w:tr>
      <w:tr w:rsidR="006565CA" w:rsidTr="002E61A2">
        <w:tc>
          <w:tcPr>
            <w:tcW w:w="1501" w:type="dxa"/>
            <w:vAlign w:val="center"/>
          </w:tcPr>
          <w:p w:rsidR="006565CA" w:rsidRPr="00010905" w:rsidRDefault="006565CA" w:rsidP="00C13B52">
            <w:pPr>
              <w:jc w:val="center"/>
            </w:pPr>
            <w:r>
              <w:t>1</w:t>
            </w:r>
            <w:r w:rsidR="00C13B52">
              <w:t>321</w:t>
            </w:r>
          </w:p>
        </w:tc>
        <w:tc>
          <w:tcPr>
            <w:tcW w:w="2435" w:type="dxa"/>
            <w:vAlign w:val="center"/>
          </w:tcPr>
          <w:p w:rsidR="006565CA" w:rsidRPr="00010905" w:rsidRDefault="006565CA" w:rsidP="00375804">
            <w:r w:rsidRPr="006565CA">
              <w:t xml:space="preserve">Сарай </w:t>
            </w:r>
            <w:r w:rsidRPr="006565CA">
              <w:lastRenderedPageBreak/>
              <w:t>колхоза «Рассвет»</w:t>
            </w:r>
          </w:p>
        </w:tc>
        <w:tc>
          <w:tcPr>
            <w:tcW w:w="1619" w:type="dxa"/>
            <w:vAlign w:val="center"/>
          </w:tcPr>
          <w:p w:rsidR="006565CA" w:rsidRPr="00010905" w:rsidRDefault="006565CA" w:rsidP="005A4CCB">
            <w:pPr>
              <w:jc w:val="center"/>
            </w:pPr>
            <w:r w:rsidRPr="00010905">
              <w:lastRenderedPageBreak/>
              <w:t>X</w:t>
            </w:r>
            <w:r w:rsidRPr="00010905">
              <w:rPr>
                <w:spacing w:val="-4"/>
              </w:rPr>
              <w:t>I</w:t>
            </w:r>
            <w:r w:rsidRPr="00010905">
              <w:t>Xв</w:t>
            </w:r>
            <w:r>
              <w:t>.</w:t>
            </w:r>
          </w:p>
        </w:tc>
        <w:tc>
          <w:tcPr>
            <w:tcW w:w="2729" w:type="dxa"/>
            <w:vAlign w:val="center"/>
          </w:tcPr>
          <w:p w:rsidR="006565CA" w:rsidRPr="00010905" w:rsidRDefault="006565CA" w:rsidP="005A4CCB">
            <w:r>
              <w:t xml:space="preserve">Пестовский район, д. </w:t>
            </w:r>
            <w:r>
              <w:lastRenderedPageBreak/>
              <w:t>Маньково</w:t>
            </w:r>
          </w:p>
        </w:tc>
        <w:tc>
          <w:tcPr>
            <w:tcW w:w="1972" w:type="dxa"/>
          </w:tcPr>
          <w:p w:rsidR="006565CA" w:rsidRPr="00010905" w:rsidRDefault="006565CA" w:rsidP="005A4CCB">
            <w:pPr>
              <w:jc w:val="left"/>
            </w:pPr>
            <w:r>
              <w:lastRenderedPageBreak/>
              <w:t xml:space="preserve">памятник </w:t>
            </w:r>
            <w:r>
              <w:lastRenderedPageBreak/>
              <w:t>регионального значения</w:t>
            </w:r>
          </w:p>
        </w:tc>
      </w:tr>
      <w:tr w:rsidR="006565CA" w:rsidTr="002E61A2">
        <w:tc>
          <w:tcPr>
            <w:tcW w:w="1501" w:type="dxa"/>
            <w:vAlign w:val="center"/>
          </w:tcPr>
          <w:p w:rsidR="006565CA" w:rsidRPr="00010905" w:rsidRDefault="006565CA" w:rsidP="00C13B52">
            <w:pPr>
              <w:jc w:val="center"/>
            </w:pPr>
            <w:r>
              <w:lastRenderedPageBreak/>
              <w:t>1</w:t>
            </w:r>
            <w:r w:rsidR="00C13B52">
              <w:t>322</w:t>
            </w:r>
          </w:p>
        </w:tc>
        <w:tc>
          <w:tcPr>
            <w:tcW w:w="2435" w:type="dxa"/>
            <w:vAlign w:val="center"/>
          </w:tcPr>
          <w:p w:rsidR="006565CA" w:rsidRPr="00010905" w:rsidRDefault="006565CA" w:rsidP="00375804">
            <w:r w:rsidRPr="006565CA">
              <w:t>Изба О.А.Беляевой</w:t>
            </w:r>
          </w:p>
        </w:tc>
        <w:tc>
          <w:tcPr>
            <w:tcW w:w="1619" w:type="dxa"/>
            <w:vAlign w:val="center"/>
          </w:tcPr>
          <w:p w:rsidR="006565CA" w:rsidRPr="00010905" w:rsidRDefault="006565CA" w:rsidP="00375804">
            <w:pPr>
              <w:jc w:val="center"/>
            </w:pPr>
            <w:r>
              <w:t>1886 г.</w:t>
            </w:r>
          </w:p>
        </w:tc>
        <w:tc>
          <w:tcPr>
            <w:tcW w:w="2729" w:type="dxa"/>
            <w:vAlign w:val="center"/>
          </w:tcPr>
          <w:p w:rsidR="006565CA" w:rsidRPr="00010905" w:rsidRDefault="006565CA" w:rsidP="005A4CCB">
            <w:r>
              <w:t>Пестовский район, д. Маньково</w:t>
            </w:r>
          </w:p>
        </w:tc>
        <w:tc>
          <w:tcPr>
            <w:tcW w:w="1972" w:type="dxa"/>
          </w:tcPr>
          <w:p w:rsidR="006565CA" w:rsidRPr="00010905" w:rsidRDefault="006565CA" w:rsidP="005A4CCB">
            <w:pPr>
              <w:jc w:val="left"/>
            </w:pPr>
            <w:r>
              <w:t>памятник регионального значения</w:t>
            </w:r>
          </w:p>
        </w:tc>
      </w:tr>
      <w:tr w:rsidR="006565CA" w:rsidTr="002E61A2">
        <w:tc>
          <w:tcPr>
            <w:tcW w:w="1501" w:type="dxa"/>
            <w:vAlign w:val="center"/>
          </w:tcPr>
          <w:p w:rsidR="006565CA" w:rsidRPr="00010905" w:rsidRDefault="006565CA" w:rsidP="00C13B52">
            <w:pPr>
              <w:jc w:val="center"/>
            </w:pPr>
            <w:r>
              <w:t>1</w:t>
            </w:r>
            <w:r w:rsidR="00C13B52">
              <w:t>323</w:t>
            </w:r>
          </w:p>
        </w:tc>
        <w:tc>
          <w:tcPr>
            <w:tcW w:w="2435" w:type="dxa"/>
            <w:vAlign w:val="center"/>
          </w:tcPr>
          <w:p w:rsidR="006565CA" w:rsidRPr="00010905" w:rsidRDefault="006565CA" w:rsidP="00375804">
            <w:r w:rsidRPr="006565CA">
              <w:t>Пелевня Грузнева</w:t>
            </w:r>
          </w:p>
        </w:tc>
        <w:tc>
          <w:tcPr>
            <w:tcW w:w="1619" w:type="dxa"/>
            <w:vAlign w:val="center"/>
          </w:tcPr>
          <w:p w:rsidR="006565CA" w:rsidRPr="00010905" w:rsidRDefault="006565CA" w:rsidP="005A4CCB">
            <w:pPr>
              <w:jc w:val="center"/>
            </w:pPr>
            <w:r w:rsidRPr="00010905">
              <w:t>X</w:t>
            </w:r>
            <w:r w:rsidRPr="00010905">
              <w:rPr>
                <w:spacing w:val="-4"/>
              </w:rPr>
              <w:t>I</w:t>
            </w:r>
            <w:r w:rsidRPr="00010905">
              <w:t>Xв</w:t>
            </w:r>
            <w:r>
              <w:t>.</w:t>
            </w:r>
          </w:p>
        </w:tc>
        <w:tc>
          <w:tcPr>
            <w:tcW w:w="2729" w:type="dxa"/>
            <w:vAlign w:val="center"/>
          </w:tcPr>
          <w:p w:rsidR="006565CA" w:rsidRPr="00010905" w:rsidRDefault="006565CA" w:rsidP="005A4CCB">
            <w:r>
              <w:t>Пестовский район, д. Маньково</w:t>
            </w:r>
          </w:p>
        </w:tc>
        <w:tc>
          <w:tcPr>
            <w:tcW w:w="1972" w:type="dxa"/>
          </w:tcPr>
          <w:p w:rsidR="006565CA" w:rsidRPr="00010905" w:rsidRDefault="006565CA" w:rsidP="005A4CCB">
            <w:pPr>
              <w:jc w:val="left"/>
            </w:pPr>
            <w:r>
              <w:t>памятник регионального значения</w:t>
            </w:r>
          </w:p>
        </w:tc>
      </w:tr>
      <w:tr w:rsidR="006565CA" w:rsidTr="002E61A2">
        <w:tc>
          <w:tcPr>
            <w:tcW w:w="1501" w:type="dxa"/>
            <w:vAlign w:val="center"/>
          </w:tcPr>
          <w:p w:rsidR="006565CA" w:rsidRPr="00010905" w:rsidRDefault="006565CA" w:rsidP="00C13B52">
            <w:pPr>
              <w:jc w:val="center"/>
            </w:pPr>
            <w:r>
              <w:t>1</w:t>
            </w:r>
            <w:r w:rsidR="00C13B52">
              <w:t>324</w:t>
            </w:r>
          </w:p>
        </w:tc>
        <w:tc>
          <w:tcPr>
            <w:tcW w:w="2435" w:type="dxa"/>
            <w:vAlign w:val="center"/>
          </w:tcPr>
          <w:p w:rsidR="006565CA" w:rsidRPr="00010905" w:rsidRDefault="006565CA" w:rsidP="00375804">
            <w:r w:rsidRPr="006565CA">
              <w:t>Изба А.А.Куликовой</w:t>
            </w:r>
          </w:p>
        </w:tc>
        <w:tc>
          <w:tcPr>
            <w:tcW w:w="1619" w:type="dxa"/>
            <w:vAlign w:val="center"/>
          </w:tcPr>
          <w:p w:rsidR="006565CA" w:rsidRPr="00010905" w:rsidRDefault="006565CA" w:rsidP="005A4CCB">
            <w:pPr>
              <w:jc w:val="center"/>
            </w:pPr>
            <w:r w:rsidRPr="00010905">
              <w:t>X</w:t>
            </w:r>
            <w:r w:rsidRPr="00010905">
              <w:rPr>
                <w:spacing w:val="-4"/>
              </w:rPr>
              <w:t>I</w:t>
            </w:r>
            <w:r w:rsidRPr="00010905">
              <w:t>Xв</w:t>
            </w:r>
            <w:r>
              <w:t>.</w:t>
            </w:r>
          </w:p>
        </w:tc>
        <w:tc>
          <w:tcPr>
            <w:tcW w:w="2729" w:type="dxa"/>
            <w:vAlign w:val="center"/>
          </w:tcPr>
          <w:p w:rsidR="006565CA" w:rsidRPr="00010905" w:rsidRDefault="006565CA" w:rsidP="005A4CCB">
            <w:r>
              <w:t>Пестовский район, д. Маньково</w:t>
            </w:r>
          </w:p>
        </w:tc>
        <w:tc>
          <w:tcPr>
            <w:tcW w:w="1972" w:type="dxa"/>
          </w:tcPr>
          <w:p w:rsidR="006565CA" w:rsidRPr="00010905" w:rsidRDefault="006565CA" w:rsidP="005A4CCB">
            <w:pPr>
              <w:jc w:val="left"/>
            </w:pPr>
            <w:r>
              <w:t>памятник регионального значения</w:t>
            </w:r>
          </w:p>
        </w:tc>
      </w:tr>
      <w:tr w:rsidR="006565CA" w:rsidTr="002E61A2">
        <w:tc>
          <w:tcPr>
            <w:tcW w:w="1501" w:type="dxa"/>
            <w:vAlign w:val="center"/>
          </w:tcPr>
          <w:p w:rsidR="006565CA" w:rsidRPr="00010905" w:rsidRDefault="006565CA" w:rsidP="00C13B52">
            <w:pPr>
              <w:jc w:val="center"/>
            </w:pPr>
            <w:r>
              <w:t>1</w:t>
            </w:r>
            <w:r w:rsidR="00C13B52">
              <w:t>325</w:t>
            </w:r>
          </w:p>
        </w:tc>
        <w:tc>
          <w:tcPr>
            <w:tcW w:w="2435" w:type="dxa"/>
            <w:vAlign w:val="center"/>
          </w:tcPr>
          <w:p w:rsidR="006565CA" w:rsidRPr="00010905" w:rsidRDefault="006565CA" w:rsidP="00375804">
            <w:r w:rsidRPr="006565CA">
              <w:t>Баня Лебедевой</w:t>
            </w:r>
          </w:p>
        </w:tc>
        <w:tc>
          <w:tcPr>
            <w:tcW w:w="1619" w:type="dxa"/>
            <w:vAlign w:val="center"/>
          </w:tcPr>
          <w:p w:rsidR="006565CA" w:rsidRPr="00010905" w:rsidRDefault="006565CA" w:rsidP="005A4CCB">
            <w:pPr>
              <w:jc w:val="center"/>
            </w:pPr>
            <w:r w:rsidRPr="00010905">
              <w:t>X</w:t>
            </w:r>
            <w:r w:rsidRPr="00010905">
              <w:rPr>
                <w:spacing w:val="-4"/>
              </w:rPr>
              <w:t>I</w:t>
            </w:r>
            <w:r w:rsidRPr="00010905">
              <w:t>Xв</w:t>
            </w:r>
            <w:r>
              <w:t>.</w:t>
            </w:r>
          </w:p>
        </w:tc>
        <w:tc>
          <w:tcPr>
            <w:tcW w:w="2729" w:type="dxa"/>
            <w:vAlign w:val="center"/>
          </w:tcPr>
          <w:p w:rsidR="006565CA" w:rsidRPr="00010905" w:rsidRDefault="006565CA" w:rsidP="005A4CCB">
            <w:r>
              <w:t>Пестовский район, д. Маньково</w:t>
            </w:r>
          </w:p>
        </w:tc>
        <w:tc>
          <w:tcPr>
            <w:tcW w:w="1972" w:type="dxa"/>
          </w:tcPr>
          <w:p w:rsidR="006565CA" w:rsidRPr="00010905" w:rsidRDefault="006565CA" w:rsidP="005A4CCB">
            <w:pPr>
              <w:jc w:val="left"/>
            </w:pPr>
            <w:r>
              <w:t>памятник регионального значения</w:t>
            </w:r>
          </w:p>
        </w:tc>
      </w:tr>
      <w:tr w:rsidR="006565CA" w:rsidTr="002E61A2">
        <w:tc>
          <w:tcPr>
            <w:tcW w:w="1501" w:type="dxa"/>
            <w:vAlign w:val="center"/>
          </w:tcPr>
          <w:p w:rsidR="006565CA" w:rsidRPr="00010905" w:rsidRDefault="006565CA" w:rsidP="00C13B52">
            <w:pPr>
              <w:jc w:val="center"/>
            </w:pPr>
            <w:r>
              <w:t>1</w:t>
            </w:r>
            <w:r w:rsidR="00C13B52">
              <w:t>326</w:t>
            </w:r>
          </w:p>
        </w:tc>
        <w:tc>
          <w:tcPr>
            <w:tcW w:w="2435" w:type="dxa"/>
            <w:vAlign w:val="center"/>
          </w:tcPr>
          <w:p w:rsidR="006565CA" w:rsidRPr="00010905" w:rsidRDefault="006565CA" w:rsidP="00375804">
            <w:r w:rsidRPr="006565CA">
              <w:t>Гумно Н.Смирнова</w:t>
            </w:r>
          </w:p>
        </w:tc>
        <w:tc>
          <w:tcPr>
            <w:tcW w:w="1619" w:type="dxa"/>
            <w:vAlign w:val="center"/>
          </w:tcPr>
          <w:p w:rsidR="006565CA" w:rsidRPr="00010905" w:rsidRDefault="006565CA" w:rsidP="005A4CCB">
            <w:pPr>
              <w:jc w:val="center"/>
            </w:pPr>
            <w:r w:rsidRPr="00010905">
              <w:t>X</w:t>
            </w:r>
            <w:r w:rsidRPr="00010905">
              <w:rPr>
                <w:spacing w:val="-4"/>
              </w:rPr>
              <w:t>I</w:t>
            </w:r>
            <w:r w:rsidRPr="00010905">
              <w:t>Xв</w:t>
            </w:r>
            <w:r>
              <w:t>.</w:t>
            </w:r>
          </w:p>
        </w:tc>
        <w:tc>
          <w:tcPr>
            <w:tcW w:w="2729" w:type="dxa"/>
            <w:vAlign w:val="center"/>
          </w:tcPr>
          <w:p w:rsidR="006565CA" w:rsidRPr="00010905" w:rsidRDefault="006565CA" w:rsidP="005A4CCB">
            <w:r>
              <w:t>Пестовский район, д. Маньково</w:t>
            </w:r>
          </w:p>
        </w:tc>
        <w:tc>
          <w:tcPr>
            <w:tcW w:w="1972" w:type="dxa"/>
          </w:tcPr>
          <w:p w:rsidR="006565CA" w:rsidRPr="00010905" w:rsidRDefault="006565CA" w:rsidP="005A4CCB">
            <w:pPr>
              <w:jc w:val="left"/>
            </w:pPr>
            <w:r>
              <w:t>памятник регионального значения</w:t>
            </w:r>
          </w:p>
        </w:tc>
      </w:tr>
      <w:tr w:rsidR="006565CA" w:rsidTr="002E61A2">
        <w:tc>
          <w:tcPr>
            <w:tcW w:w="1501" w:type="dxa"/>
            <w:vAlign w:val="center"/>
          </w:tcPr>
          <w:p w:rsidR="006565CA" w:rsidRPr="00010905" w:rsidRDefault="006565CA" w:rsidP="00C13B52">
            <w:pPr>
              <w:jc w:val="center"/>
            </w:pPr>
            <w:r>
              <w:t>1</w:t>
            </w:r>
            <w:r w:rsidR="00C13B52">
              <w:t>327</w:t>
            </w:r>
          </w:p>
        </w:tc>
        <w:tc>
          <w:tcPr>
            <w:tcW w:w="2435" w:type="dxa"/>
            <w:vAlign w:val="center"/>
          </w:tcPr>
          <w:p w:rsidR="006565CA" w:rsidRPr="00010905" w:rsidRDefault="006565CA" w:rsidP="00375804">
            <w:r w:rsidRPr="006565CA">
              <w:t>Двойной амбар</w:t>
            </w:r>
          </w:p>
        </w:tc>
        <w:tc>
          <w:tcPr>
            <w:tcW w:w="1619" w:type="dxa"/>
            <w:vAlign w:val="center"/>
          </w:tcPr>
          <w:p w:rsidR="006565CA" w:rsidRPr="00010905" w:rsidRDefault="006565CA" w:rsidP="005A4CCB">
            <w:pPr>
              <w:jc w:val="center"/>
            </w:pPr>
            <w:r w:rsidRPr="00010905">
              <w:t>X</w:t>
            </w:r>
            <w:r w:rsidRPr="00010905">
              <w:rPr>
                <w:spacing w:val="-4"/>
              </w:rPr>
              <w:t>I</w:t>
            </w:r>
            <w:r w:rsidRPr="00010905">
              <w:t>Xв</w:t>
            </w:r>
            <w:r>
              <w:t>.</w:t>
            </w:r>
          </w:p>
        </w:tc>
        <w:tc>
          <w:tcPr>
            <w:tcW w:w="2729" w:type="dxa"/>
            <w:vAlign w:val="center"/>
          </w:tcPr>
          <w:p w:rsidR="006565CA" w:rsidRPr="00010905" w:rsidRDefault="006565CA" w:rsidP="005A4CCB">
            <w:r>
              <w:t>Пестовский район, д. Маньково</w:t>
            </w:r>
          </w:p>
        </w:tc>
        <w:tc>
          <w:tcPr>
            <w:tcW w:w="1972" w:type="dxa"/>
          </w:tcPr>
          <w:p w:rsidR="006565CA" w:rsidRPr="00010905" w:rsidRDefault="006565CA" w:rsidP="005A4CCB">
            <w:pPr>
              <w:jc w:val="left"/>
            </w:pPr>
            <w:r>
              <w:t>памятник регионального значения</w:t>
            </w:r>
          </w:p>
        </w:tc>
      </w:tr>
      <w:tr w:rsidR="006565CA" w:rsidTr="002E61A2">
        <w:tc>
          <w:tcPr>
            <w:tcW w:w="1501" w:type="dxa"/>
            <w:vAlign w:val="center"/>
          </w:tcPr>
          <w:p w:rsidR="006565CA" w:rsidRPr="00010905" w:rsidRDefault="006565CA" w:rsidP="00C13B52">
            <w:pPr>
              <w:jc w:val="center"/>
            </w:pPr>
            <w:r>
              <w:t>1</w:t>
            </w:r>
            <w:r w:rsidR="00C13B52">
              <w:t>328</w:t>
            </w:r>
          </w:p>
        </w:tc>
        <w:tc>
          <w:tcPr>
            <w:tcW w:w="2435" w:type="dxa"/>
            <w:vAlign w:val="center"/>
          </w:tcPr>
          <w:p w:rsidR="006565CA" w:rsidRPr="00010905" w:rsidRDefault="006565CA" w:rsidP="00375804">
            <w:r w:rsidRPr="006565CA">
              <w:t>Амбар колхоза «Рассвет»</w:t>
            </w:r>
          </w:p>
        </w:tc>
        <w:tc>
          <w:tcPr>
            <w:tcW w:w="1619" w:type="dxa"/>
            <w:vAlign w:val="center"/>
          </w:tcPr>
          <w:p w:rsidR="006565CA" w:rsidRPr="00010905" w:rsidRDefault="006565CA" w:rsidP="005A4CCB">
            <w:pPr>
              <w:jc w:val="center"/>
            </w:pPr>
            <w:r w:rsidRPr="00010905">
              <w:t>X</w:t>
            </w:r>
            <w:r w:rsidRPr="00010905">
              <w:rPr>
                <w:spacing w:val="-4"/>
              </w:rPr>
              <w:t>I</w:t>
            </w:r>
            <w:r w:rsidRPr="00010905">
              <w:t>Xв</w:t>
            </w:r>
            <w:r>
              <w:t>.</w:t>
            </w:r>
          </w:p>
        </w:tc>
        <w:tc>
          <w:tcPr>
            <w:tcW w:w="2729" w:type="dxa"/>
            <w:vAlign w:val="center"/>
          </w:tcPr>
          <w:p w:rsidR="006565CA" w:rsidRPr="00010905" w:rsidRDefault="006565CA" w:rsidP="005A4CCB">
            <w:r>
              <w:t>Пестовский район, д. Маньково</w:t>
            </w:r>
          </w:p>
        </w:tc>
        <w:tc>
          <w:tcPr>
            <w:tcW w:w="1972" w:type="dxa"/>
          </w:tcPr>
          <w:p w:rsidR="006565CA" w:rsidRPr="00010905" w:rsidRDefault="006565CA" w:rsidP="005A4CCB">
            <w:pPr>
              <w:jc w:val="left"/>
            </w:pPr>
            <w:r>
              <w:t>памятник регионального значения</w:t>
            </w:r>
          </w:p>
        </w:tc>
      </w:tr>
      <w:tr w:rsidR="001668AC" w:rsidTr="002E61A2">
        <w:tc>
          <w:tcPr>
            <w:tcW w:w="1501" w:type="dxa"/>
            <w:vAlign w:val="center"/>
          </w:tcPr>
          <w:p w:rsidR="001668AC" w:rsidRDefault="001668AC" w:rsidP="00C13B52">
            <w:pPr>
              <w:jc w:val="center"/>
            </w:pPr>
            <w:r>
              <w:t>1</w:t>
            </w:r>
            <w:r w:rsidR="00C13B52">
              <w:t>344</w:t>
            </w:r>
          </w:p>
        </w:tc>
        <w:tc>
          <w:tcPr>
            <w:tcW w:w="2435" w:type="dxa"/>
            <w:vAlign w:val="center"/>
          </w:tcPr>
          <w:p w:rsidR="001668AC" w:rsidRPr="006565CA" w:rsidRDefault="001668AC" w:rsidP="00375804">
            <w:r w:rsidRPr="001668AC">
              <w:t>Здание школы, в которой учился Герой Советского Союза танкист Д.Ф.Некрасов</w:t>
            </w:r>
          </w:p>
        </w:tc>
        <w:tc>
          <w:tcPr>
            <w:tcW w:w="1619" w:type="dxa"/>
            <w:vAlign w:val="center"/>
          </w:tcPr>
          <w:p w:rsidR="001668AC" w:rsidRPr="00010905" w:rsidRDefault="001668AC" w:rsidP="005A4CCB">
            <w:pPr>
              <w:jc w:val="center"/>
            </w:pPr>
            <w:r>
              <w:t>1941 – 1945 г.г.</w:t>
            </w:r>
          </w:p>
        </w:tc>
        <w:tc>
          <w:tcPr>
            <w:tcW w:w="2729" w:type="dxa"/>
            <w:vAlign w:val="center"/>
          </w:tcPr>
          <w:p w:rsidR="001668AC" w:rsidRPr="00010905" w:rsidRDefault="001668AC" w:rsidP="005A4CCB">
            <w:r w:rsidRPr="00010905">
              <w:t>Пес</w:t>
            </w:r>
            <w:r w:rsidRPr="00010905">
              <w:rPr>
                <w:spacing w:val="-2"/>
              </w:rPr>
              <w:t>т</w:t>
            </w:r>
            <w:r w:rsidRPr="00010905">
              <w:t>овскийрайон,</w:t>
            </w:r>
            <w:r w:rsidRPr="00010905">
              <w:rPr>
                <w:spacing w:val="-1"/>
              </w:rPr>
              <w:t>д</w:t>
            </w:r>
            <w:r w:rsidRPr="00010905">
              <w:t>.</w:t>
            </w:r>
            <w:r>
              <w:t>Богослово, ул. Школьная</w:t>
            </w:r>
          </w:p>
        </w:tc>
        <w:tc>
          <w:tcPr>
            <w:tcW w:w="1972" w:type="dxa"/>
            <w:vAlign w:val="center"/>
          </w:tcPr>
          <w:p w:rsidR="001668AC" w:rsidRPr="00010905" w:rsidRDefault="001668AC" w:rsidP="001668AC">
            <w:pPr>
              <w:jc w:val="left"/>
            </w:pPr>
            <w:r>
              <w:t>памятник регионального значения</w:t>
            </w:r>
          </w:p>
        </w:tc>
      </w:tr>
      <w:tr w:rsidR="001668AC" w:rsidTr="002E61A2">
        <w:tc>
          <w:tcPr>
            <w:tcW w:w="1501" w:type="dxa"/>
            <w:vAlign w:val="center"/>
          </w:tcPr>
          <w:p w:rsidR="001668AC" w:rsidRDefault="00C13B52" w:rsidP="00C13B52">
            <w:pPr>
              <w:jc w:val="center"/>
            </w:pPr>
            <w:r>
              <w:t>1346</w:t>
            </w:r>
          </w:p>
        </w:tc>
        <w:tc>
          <w:tcPr>
            <w:tcW w:w="2435" w:type="dxa"/>
            <w:vAlign w:val="center"/>
          </w:tcPr>
          <w:p w:rsidR="001668AC" w:rsidRPr="001668AC" w:rsidRDefault="001668AC" w:rsidP="00C13B52">
            <w:r w:rsidRPr="001668AC">
              <w:t xml:space="preserve">Пять братских могил воинов Советской Армии, погибших в период Великой Отечественной войны </w:t>
            </w:r>
          </w:p>
        </w:tc>
        <w:tc>
          <w:tcPr>
            <w:tcW w:w="1619" w:type="dxa"/>
            <w:vAlign w:val="center"/>
          </w:tcPr>
          <w:p w:rsidR="001668AC" w:rsidRDefault="00C13B52" w:rsidP="005A4CCB">
            <w:pPr>
              <w:jc w:val="center"/>
            </w:pPr>
            <w:r>
              <w:t>1941 – 1945 г.г.</w:t>
            </w:r>
          </w:p>
        </w:tc>
        <w:tc>
          <w:tcPr>
            <w:tcW w:w="2729" w:type="dxa"/>
            <w:vAlign w:val="center"/>
          </w:tcPr>
          <w:p w:rsidR="001668AC" w:rsidRPr="00010905" w:rsidRDefault="001668AC" w:rsidP="001668AC">
            <w:r w:rsidRPr="00010905">
              <w:t>Пес</w:t>
            </w:r>
            <w:r w:rsidRPr="00010905">
              <w:rPr>
                <w:spacing w:val="-2"/>
              </w:rPr>
              <w:t>т</w:t>
            </w:r>
            <w:r w:rsidRPr="00010905">
              <w:t>овскийрайон,</w:t>
            </w:r>
            <w:r w:rsidRPr="00010905">
              <w:rPr>
                <w:spacing w:val="-1"/>
              </w:rPr>
              <w:t>д</w:t>
            </w:r>
            <w:r w:rsidRPr="00010905">
              <w:t>.</w:t>
            </w:r>
            <w:r>
              <w:t>Климовщина</w:t>
            </w:r>
          </w:p>
        </w:tc>
        <w:tc>
          <w:tcPr>
            <w:tcW w:w="1972" w:type="dxa"/>
            <w:vAlign w:val="center"/>
          </w:tcPr>
          <w:p w:rsidR="001668AC" w:rsidRDefault="001668AC" w:rsidP="001668AC">
            <w:pPr>
              <w:jc w:val="left"/>
            </w:pPr>
            <w:r>
              <w:t>ансамбль регионального значения</w:t>
            </w:r>
          </w:p>
        </w:tc>
      </w:tr>
    </w:tbl>
    <w:p w:rsidR="00465DA6" w:rsidRDefault="00010905" w:rsidP="00A05478">
      <w:pPr>
        <w:spacing w:line="240" w:lineRule="atLeast"/>
        <w:ind w:firstLine="851"/>
      </w:pPr>
      <w:r>
        <w:t xml:space="preserve">Объекты отображены на </w:t>
      </w:r>
      <w:r w:rsidR="00465DA6">
        <w:t>к</w:t>
      </w:r>
      <w:r w:rsidR="00465DA6" w:rsidRPr="00AA000A">
        <w:t>арт</w:t>
      </w:r>
      <w:r w:rsidR="00465DA6">
        <w:t>екомплексной оценки использования территории.</w:t>
      </w:r>
    </w:p>
    <w:p w:rsidR="00A05478" w:rsidRDefault="00A05478" w:rsidP="00A05478">
      <w:pPr>
        <w:pStyle w:val="a6"/>
        <w:ind w:firstLine="851"/>
      </w:pPr>
      <w:r>
        <w:lastRenderedPageBreak/>
        <w:t xml:space="preserve">Ссылка на источник информации: </w:t>
      </w:r>
      <w:hyperlink r:id="rId14" w:history="1">
        <w:r w:rsidRPr="00C1698D">
          <w:rPr>
            <w:rStyle w:val="a9"/>
          </w:rPr>
          <w:t>http://www.</w:t>
        </w:r>
        <w:r w:rsidRPr="00C1698D">
          <w:rPr>
            <w:rStyle w:val="a9"/>
            <w:lang w:val="en-US"/>
          </w:rPr>
          <w:t>okn</w:t>
        </w:r>
        <w:r w:rsidRPr="00C1698D">
          <w:rPr>
            <w:rStyle w:val="a9"/>
          </w:rPr>
          <w:t>53.</w:t>
        </w:r>
        <w:r w:rsidRPr="00C1698D">
          <w:rPr>
            <w:rStyle w:val="a9"/>
            <w:lang w:val="en-US"/>
          </w:rPr>
          <w:t>ru</w:t>
        </w:r>
        <w:r w:rsidRPr="00C1698D">
          <w:rPr>
            <w:rStyle w:val="a9"/>
          </w:rPr>
          <w:t>/</w:t>
        </w:r>
      </w:hyperlink>
      <w:r>
        <w:t>(п</w:t>
      </w:r>
      <w:r w:rsidRPr="00ED1FDA">
        <w:t>аспорт набора открытых данных «</w:t>
      </w:r>
      <w:r w:rsidRPr="004B28DA">
        <w:rPr>
          <w:color w:val="000000"/>
          <w:szCs w:val="28"/>
          <w:shd w:val="clear" w:color="auto" w:fill="FFFFFF"/>
        </w:rPr>
        <w:t>Список объектов культурного наследия федерального и регионального значения, расположенных на территории Новгородской области</w:t>
      </w:r>
      <w:r w:rsidRPr="00ED1FDA">
        <w:t>»</w:t>
      </w:r>
      <w:r>
        <w:t>).</w:t>
      </w:r>
    </w:p>
    <w:p w:rsidR="00465DA6" w:rsidRDefault="00465DA6" w:rsidP="00A05478">
      <w:pPr>
        <w:pStyle w:val="a6"/>
        <w:ind w:firstLine="851"/>
        <w:rPr>
          <w:rFonts w:eastAsia="Calibri"/>
        </w:rPr>
      </w:pPr>
      <w:r>
        <w:t xml:space="preserve">Условные обозначения соответствуют </w:t>
      </w:r>
      <w:r w:rsidRPr="00AA000A">
        <w:t>положения</w:t>
      </w:r>
      <w:r>
        <w:t>м</w:t>
      </w:r>
      <w:r w:rsidRPr="00AA000A">
        <w:t xml:space="preserve"> приказа </w:t>
      </w:r>
      <w:r w:rsidRPr="00AA000A">
        <w:rPr>
          <w:rFonts w:eastAsia="Calibri"/>
        </w:rPr>
        <w:t xml:space="preserve">Минэкономразвития России от </w:t>
      </w:r>
      <w:r w:rsidRPr="00904E0E">
        <w:rPr>
          <w:rFonts w:eastAsia="Calibri"/>
        </w:rPr>
        <w:t xml:space="preserve">09.01.2018 </w:t>
      </w:r>
      <w:r>
        <w:rPr>
          <w:rFonts w:eastAsia="Calibri"/>
        </w:rPr>
        <w:t>№</w:t>
      </w:r>
      <w:r w:rsidRPr="00904E0E">
        <w:rPr>
          <w:rFonts w:eastAsia="Calibri"/>
        </w:rPr>
        <w:t xml:space="preserve"> 10</w:t>
      </w:r>
      <w:r>
        <w:rPr>
          <w:rFonts w:eastAsia="Calibri"/>
        </w:rPr>
        <w:t xml:space="preserve"> «</w:t>
      </w:r>
      <w:r w:rsidRPr="00904E0E">
        <w:rPr>
          <w:rFonts w:eastAsia="Calibri"/>
        </w:rPr>
        <w:t xml:space="preserve">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w:t>
      </w:r>
      <w:r>
        <w:rPr>
          <w:rFonts w:eastAsia="Calibri"/>
        </w:rPr>
        <w:t>№</w:t>
      </w:r>
      <w:r w:rsidRPr="00904E0E">
        <w:rPr>
          <w:rFonts w:eastAsia="Calibri"/>
        </w:rPr>
        <w:t xml:space="preserve"> 793</w:t>
      </w:r>
      <w:r>
        <w:rPr>
          <w:rFonts w:eastAsia="Calibri"/>
        </w:rPr>
        <w:t xml:space="preserve">» </w:t>
      </w:r>
      <w:r w:rsidRPr="00904E0E">
        <w:rPr>
          <w:rFonts w:eastAsia="Calibri"/>
        </w:rPr>
        <w:t xml:space="preserve">(Зарегистрировано в Минюсте России 31.01.2018 </w:t>
      </w:r>
      <w:r>
        <w:rPr>
          <w:rFonts w:eastAsia="Calibri"/>
        </w:rPr>
        <w:t>№</w:t>
      </w:r>
      <w:r w:rsidRPr="00904E0E">
        <w:rPr>
          <w:rFonts w:eastAsia="Calibri"/>
        </w:rPr>
        <w:t xml:space="preserve"> 49832)</w:t>
      </w:r>
      <w:r>
        <w:rPr>
          <w:rFonts w:eastAsia="Calibri"/>
        </w:rPr>
        <w:t>.</w:t>
      </w:r>
    </w:p>
    <w:p w:rsidR="00C13B52" w:rsidRPr="00AA000A" w:rsidRDefault="00C13B52" w:rsidP="00C13B52">
      <w:pPr>
        <w:pStyle w:val="a6"/>
        <w:spacing w:line="240" w:lineRule="atLeast"/>
        <w:ind w:firstLine="709"/>
      </w:pPr>
      <w:r w:rsidRPr="00AA000A">
        <w:t xml:space="preserve">Территории объектов культурного наследия, в установленном законодательством порядке не определены, сведения в Государственном кадастре недвижимости отсутствуют. </w:t>
      </w:r>
    </w:p>
    <w:p w:rsidR="00C13B52" w:rsidRPr="00AA000A" w:rsidRDefault="00C13B52" w:rsidP="00C13B52">
      <w:pPr>
        <w:pStyle w:val="a6"/>
        <w:spacing w:line="240" w:lineRule="atLeast"/>
        <w:ind w:firstLine="709"/>
      </w:pPr>
      <w:r w:rsidRPr="00AA000A">
        <w:t xml:space="preserve">Зоны охраны объектов культурного наследия, в установленном законодательством порядке не определены, сведения в Государственном кадастре недвижимости отсутствуют. </w:t>
      </w:r>
    </w:p>
    <w:p w:rsidR="00C13B52" w:rsidRPr="00AA000A" w:rsidRDefault="00C13B52" w:rsidP="00F1412F">
      <w:pPr>
        <w:pStyle w:val="20"/>
        <w:numPr>
          <w:ilvl w:val="1"/>
          <w:numId w:val="30"/>
        </w:numPr>
        <w:ind w:left="851" w:hanging="851"/>
      </w:pPr>
      <w:bookmarkStart w:id="272" w:name="_Toc48497017"/>
      <w:r>
        <w:t>С</w:t>
      </w:r>
      <w:r w:rsidRPr="00AA000A">
        <w:t>ведения об объектах культурного наследия местного (муниципального) значения</w:t>
      </w:r>
      <w:bookmarkEnd w:id="272"/>
    </w:p>
    <w:p w:rsidR="00C13B52" w:rsidRDefault="00C13B52" w:rsidP="00C13B52">
      <w:pPr>
        <w:pStyle w:val="a6"/>
        <w:ind w:firstLine="709"/>
      </w:pPr>
      <w:r>
        <w:t>Согласно информации с официального сайта Инспекции государственной охраны культурного наследия Новгородской области, на территории муниципального образования Богословское сельское поселение Пестовского района Новгородской области отсутствуют объекты культурного наследия местного (муниципального) значения.</w:t>
      </w:r>
    </w:p>
    <w:p w:rsidR="00C13B52" w:rsidRDefault="00C13B52" w:rsidP="00C13B52">
      <w:pPr>
        <w:pStyle w:val="a6"/>
        <w:ind w:firstLine="709"/>
      </w:pPr>
      <w:r>
        <w:t xml:space="preserve">Ссылка на источник информации: </w:t>
      </w:r>
      <w:hyperlink r:id="rId15" w:history="1">
        <w:r w:rsidR="00A05478" w:rsidRPr="00194124">
          <w:rPr>
            <w:rStyle w:val="a9"/>
          </w:rPr>
          <w:t>http://www.</w:t>
        </w:r>
        <w:r w:rsidR="00A05478" w:rsidRPr="00194124">
          <w:rPr>
            <w:rStyle w:val="a9"/>
            <w:lang w:val="en-US"/>
          </w:rPr>
          <w:t>okn</w:t>
        </w:r>
        <w:r w:rsidR="00A05478" w:rsidRPr="00194124">
          <w:rPr>
            <w:rStyle w:val="a9"/>
          </w:rPr>
          <w:t>53.</w:t>
        </w:r>
        <w:r w:rsidR="00A05478" w:rsidRPr="00194124">
          <w:rPr>
            <w:rStyle w:val="a9"/>
            <w:lang w:val="en-US"/>
          </w:rPr>
          <w:t>ru</w:t>
        </w:r>
        <w:r w:rsidR="00A05478" w:rsidRPr="00194124">
          <w:rPr>
            <w:rStyle w:val="a9"/>
          </w:rPr>
          <w:t>/</w:t>
        </w:r>
      </w:hyperlink>
      <w:r>
        <w:t>(п</w:t>
      </w:r>
      <w:r w:rsidRPr="00ED1FDA">
        <w:t>аспорт набора открытых данных «</w:t>
      </w:r>
      <w:r w:rsidRPr="004B28DA">
        <w:rPr>
          <w:color w:val="000000"/>
          <w:szCs w:val="28"/>
          <w:shd w:val="clear" w:color="auto" w:fill="FFFFFF"/>
        </w:rPr>
        <w:t>Список объектов культурного наследия федерального и регионального значения, расположенных на территории Новгородской области</w:t>
      </w:r>
      <w:r w:rsidRPr="00ED1FDA">
        <w:t>»</w:t>
      </w:r>
      <w:r>
        <w:t>).</w:t>
      </w:r>
    </w:p>
    <w:p w:rsidR="002E61A2" w:rsidRDefault="002E61A2" w:rsidP="00602177">
      <w:pPr>
        <w:pStyle w:val="a6"/>
        <w:ind w:firstLine="709"/>
      </w:pPr>
      <w:r>
        <w:t xml:space="preserve">В соответствии со сведениями, предоставленными Администрацией Богословского сельского поселения в техническом задании от 13.02.2020, на территории </w:t>
      </w:r>
      <w:r w:rsidR="00602177">
        <w:t xml:space="preserve">муниципального образования Богословское сельское поселение Пестовского района Новгородской области расположены </w:t>
      </w:r>
      <w:r>
        <w:t>объекты культурного наследия местного (муниципального) значения</w:t>
      </w:r>
      <w:r w:rsidR="00602177">
        <w:t>, сведения о которых представлены в таблице:</w:t>
      </w:r>
    </w:p>
    <w:tbl>
      <w:tblPr>
        <w:tblStyle w:val="ae"/>
        <w:tblW w:w="10256" w:type="dxa"/>
        <w:tblLook w:val="04A0"/>
      </w:tblPr>
      <w:tblGrid>
        <w:gridCol w:w="806"/>
        <w:gridCol w:w="3030"/>
        <w:gridCol w:w="1811"/>
        <w:gridCol w:w="2676"/>
        <w:gridCol w:w="1933"/>
      </w:tblGrid>
      <w:tr w:rsidR="002E61A2" w:rsidRPr="00010905" w:rsidTr="004956F2">
        <w:tc>
          <w:tcPr>
            <w:tcW w:w="810" w:type="dxa"/>
            <w:vAlign w:val="center"/>
          </w:tcPr>
          <w:p w:rsidR="002E61A2" w:rsidRPr="00010905" w:rsidRDefault="002E61A2" w:rsidP="002E61A2">
            <w:pPr>
              <w:jc w:val="center"/>
            </w:pPr>
            <w:r>
              <w:t>№по п/п</w:t>
            </w:r>
          </w:p>
        </w:tc>
        <w:tc>
          <w:tcPr>
            <w:tcW w:w="3092" w:type="dxa"/>
            <w:vAlign w:val="center"/>
          </w:tcPr>
          <w:p w:rsidR="002E61A2" w:rsidRPr="00010905" w:rsidRDefault="002E61A2" w:rsidP="00010EFB">
            <w:pPr>
              <w:jc w:val="center"/>
            </w:pPr>
            <w:r w:rsidRPr="00010905">
              <w:t>Наименование объекта культурного наследия</w:t>
            </w:r>
          </w:p>
        </w:tc>
        <w:tc>
          <w:tcPr>
            <w:tcW w:w="1666" w:type="dxa"/>
            <w:vAlign w:val="center"/>
          </w:tcPr>
          <w:p w:rsidR="002E61A2" w:rsidRPr="00010905" w:rsidRDefault="002E61A2" w:rsidP="00010EFB">
            <w:pPr>
              <w:jc w:val="center"/>
            </w:pPr>
            <w:r w:rsidRPr="00010905">
              <w:t>Датировка</w:t>
            </w:r>
          </w:p>
        </w:tc>
        <w:tc>
          <w:tcPr>
            <w:tcW w:w="2723" w:type="dxa"/>
            <w:vAlign w:val="center"/>
          </w:tcPr>
          <w:p w:rsidR="002E61A2" w:rsidRPr="00010905" w:rsidRDefault="002E61A2" w:rsidP="00010EFB">
            <w:pPr>
              <w:jc w:val="center"/>
            </w:pPr>
            <w:r w:rsidRPr="00010905">
              <w:t>Адрес местонахождения объекта</w:t>
            </w:r>
          </w:p>
        </w:tc>
        <w:tc>
          <w:tcPr>
            <w:tcW w:w="1965" w:type="dxa"/>
            <w:vAlign w:val="center"/>
          </w:tcPr>
          <w:p w:rsidR="002E61A2" w:rsidRPr="00010905" w:rsidRDefault="002E61A2" w:rsidP="00010EFB">
            <w:pPr>
              <w:jc w:val="center"/>
            </w:pPr>
            <w:r w:rsidRPr="00010905">
              <w:t>Категория историко- культурного значения</w:t>
            </w:r>
          </w:p>
        </w:tc>
      </w:tr>
      <w:tr w:rsidR="002E61A2" w:rsidRPr="00010905" w:rsidTr="004956F2">
        <w:tc>
          <w:tcPr>
            <w:tcW w:w="810" w:type="dxa"/>
            <w:vAlign w:val="center"/>
          </w:tcPr>
          <w:p w:rsidR="002E61A2" w:rsidRPr="00010905" w:rsidRDefault="002E61A2" w:rsidP="00010EFB">
            <w:pPr>
              <w:jc w:val="center"/>
            </w:pPr>
            <w:r>
              <w:t>1</w:t>
            </w:r>
          </w:p>
        </w:tc>
        <w:tc>
          <w:tcPr>
            <w:tcW w:w="3092" w:type="dxa"/>
            <w:vAlign w:val="center"/>
          </w:tcPr>
          <w:p w:rsidR="002E61A2" w:rsidRPr="00010905" w:rsidRDefault="004956F2" w:rsidP="002E61A2">
            <w:r>
              <w:t>Захоронение в д. Климовщина</w:t>
            </w:r>
            <w:r w:rsidR="002E61A2" w:rsidRPr="004956F2">
              <w:t xml:space="preserve">(кроме захоронений, указанных под № 1346 в </w:t>
            </w:r>
            <w:r w:rsidR="002E61A2" w:rsidRPr="004956F2">
              <w:rPr>
                <w:color w:val="000000"/>
                <w:szCs w:val="28"/>
                <w:shd w:val="clear" w:color="auto" w:fill="FFFFFF"/>
              </w:rPr>
              <w:t xml:space="preserve">Списке объектов культурного наследия федерального и регионального </w:t>
            </w:r>
            <w:r w:rsidR="002E61A2" w:rsidRPr="004956F2">
              <w:rPr>
                <w:color w:val="000000"/>
                <w:szCs w:val="28"/>
                <w:shd w:val="clear" w:color="auto" w:fill="FFFFFF"/>
              </w:rPr>
              <w:lastRenderedPageBreak/>
              <w:t>значения, расположенных на территории Новгородской области)</w:t>
            </w:r>
          </w:p>
        </w:tc>
        <w:tc>
          <w:tcPr>
            <w:tcW w:w="1666" w:type="dxa"/>
            <w:vAlign w:val="center"/>
          </w:tcPr>
          <w:p w:rsidR="002E61A2" w:rsidRPr="00010905" w:rsidRDefault="004956F2" w:rsidP="00010EFB">
            <w:pPr>
              <w:jc w:val="center"/>
            </w:pPr>
            <w:r>
              <w:lastRenderedPageBreak/>
              <w:t>1941 г.</w:t>
            </w:r>
          </w:p>
        </w:tc>
        <w:tc>
          <w:tcPr>
            <w:tcW w:w="2723" w:type="dxa"/>
            <w:vAlign w:val="center"/>
          </w:tcPr>
          <w:p w:rsidR="004956F2" w:rsidRDefault="004956F2" w:rsidP="004956F2">
            <w:r>
              <w:t>деревня Климовщина</w:t>
            </w:r>
            <w:r w:rsidR="00D81AD9">
              <w:t>,</w:t>
            </w:r>
            <w:r>
              <w:t xml:space="preserve"> кадастровы</w:t>
            </w:r>
            <w:r w:rsidR="00876C3D">
              <w:t>е</w:t>
            </w:r>
            <w:r>
              <w:t xml:space="preserve"> номер</w:t>
            </w:r>
            <w:r w:rsidR="00876C3D">
              <w:t>а</w:t>
            </w:r>
            <w:r>
              <w:t xml:space="preserve">  земельн</w:t>
            </w:r>
            <w:r w:rsidR="00876C3D">
              <w:t>ых</w:t>
            </w:r>
            <w:r>
              <w:t xml:space="preserve"> участк</w:t>
            </w:r>
            <w:r w:rsidR="00876C3D">
              <w:t>ов</w:t>
            </w:r>
            <w:r>
              <w:t>: 53:14:1700701:54;</w:t>
            </w:r>
          </w:p>
          <w:p w:rsidR="002E61A2" w:rsidRPr="00010905" w:rsidRDefault="00876C3D" w:rsidP="004956F2">
            <w:r>
              <w:t xml:space="preserve">53:14:1700701:53, площадь 42 </w:t>
            </w:r>
            <w:r w:rsidR="004956F2">
              <w:t>м</w:t>
            </w:r>
            <w:r>
              <w:rPr>
                <w:vertAlign w:val="superscript"/>
              </w:rPr>
              <w:t>2</w:t>
            </w:r>
            <w:r w:rsidR="004956F2">
              <w:t>.</w:t>
            </w:r>
          </w:p>
        </w:tc>
        <w:tc>
          <w:tcPr>
            <w:tcW w:w="1965" w:type="dxa"/>
            <w:vAlign w:val="center"/>
          </w:tcPr>
          <w:p w:rsidR="002E61A2" w:rsidRPr="00010905" w:rsidRDefault="002E61A2" w:rsidP="002E61A2">
            <w:pPr>
              <w:jc w:val="center"/>
            </w:pPr>
            <w:r>
              <w:t>памятник местного значения</w:t>
            </w:r>
          </w:p>
        </w:tc>
      </w:tr>
      <w:tr w:rsidR="002E61A2" w:rsidRPr="00010905" w:rsidTr="004956F2">
        <w:tc>
          <w:tcPr>
            <w:tcW w:w="810" w:type="dxa"/>
            <w:vAlign w:val="center"/>
          </w:tcPr>
          <w:p w:rsidR="002E61A2" w:rsidRDefault="002E61A2" w:rsidP="00010EFB">
            <w:pPr>
              <w:jc w:val="center"/>
            </w:pPr>
            <w:r>
              <w:lastRenderedPageBreak/>
              <w:t>2</w:t>
            </w:r>
          </w:p>
        </w:tc>
        <w:tc>
          <w:tcPr>
            <w:tcW w:w="3092" w:type="dxa"/>
            <w:vAlign w:val="center"/>
          </w:tcPr>
          <w:p w:rsidR="002E61A2" w:rsidRDefault="004956F2" w:rsidP="004956F2">
            <w:r>
              <w:t>Памятная стела воинам, погибшим и умершим участникам Великой Отечественной войны</w:t>
            </w:r>
          </w:p>
        </w:tc>
        <w:tc>
          <w:tcPr>
            <w:tcW w:w="1666" w:type="dxa"/>
            <w:vAlign w:val="center"/>
          </w:tcPr>
          <w:p w:rsidR="002E61A2" w:rsidRDefault="004956F2" w:rsidP="00010EFB">
            <w:pPr>
              <w:jc w:val="center"/>
            </w:pPr>
            <w:r>
              <w:t>2005 г.</w:t>
            </w:r>
          </w:p>
        </w:tc>
        <w:tc>
          <w:tcPr>
            <w:tcW w:w="2723" w:type="dxa"/>
            <w:vAlign w:val="center"/>
          </w:tcPr>
          <w:p w:rsidR="002E61A2" w:rsidRDefault="004956F2" w:rsidP="00010EFB">
            <w:r>
              <w:t>деревня Брякуново, ул. Центральная, около ДК</w:t>
            </w:r>
          </w:p>
        </w:tc>
        <w:tc>
          <w:tcPr>
            <w:tcW w:w="1965" w:type="dxa"/>
            <w:vAlign w:val="center"/>
          </w:tcPr>
          <w:p w:rsidR="002E61A2" w:rsidRDefault="00010EFB" w:rsidP="002E61A2">
            <w:pPr>
              <w:jc w:val="center"/>
            </w:pPr>
            <w:r>
              <w:t>памятник местного значения</w:t>
            </w:r>
          </w:p>
        </w:tc>
      </w:tr>
      <w:tr w:rsidR="00010EFB" w:rsidRPr="00010905" w:rsidTr="004956F2">
        <w:tc>
          <w:tcPr>
            <w:tcW w:w="810" w:type="dxa"/>
            <w:vAlign w:val="center"/>
          </w:tcPr>
          <w:p w:rsidR="00010EFB" w:rsidRDefault="00010EFB" w:rsidP="00010EFB">
            <w:pPr>
              <w:jc w:val="center"/>
            </w:pPr>
            <w:r>
              <w:t>3</w:t>
            </w:r>
          </w:p>
        </w:tc>
        <w:tc>
          <w:tcPr>
            <w:tcW w:w="3092" w:type="dxa"/>
            <w:vAlign w:val="center"/>
          </w:tcPr>
          <w:p w:rsidR="00010EFB" w:rsidRDefault="004956F2" w:rsidP="004956F2">
            <w:r>
              <w:t>Памятная стела воинам, погибшим в годы Великой Отечественной войны</w:t>
            </w:r>
          </w:p>
        </w:tc>
        <w:tc>
          <w:tcPr>
            <w:tcW w:w="1666" w:type="dxa"/>
            <w:vAlign w:val="center"/>
          </w:tcPr>
          <w:p w:rsidR="00010EFB" w:rsidRDefault="004956F2" w:rsidP="004956F2">
            <w:pPr>
              <w:jc w:val="center"/>
            </w:pPr>
            <w:r>
              <w:t>Неизвестно, в после-военные годы</w:t>
            </w:r>
          </w:p>
        </w:tc>
        <w:tc>
          <w:tcPr>
            <w:tcW w:w="2723" w:type="dxa"/>
            <w:vAlign w:val="center"/>
          </w:tcPr>
          <w:p w:rsidR="00010EFB" w:rsidRDefault="004956F2" w:rsidP="00010EFB">
            <w:r>
              <w:t>деревня Горбухино, рядом с д.2</w:t>
            </w:r>
          </w:p>
        </w:tc>
        <w:tc>
          <w:tcPr>
            <w:tcW w:w="1965" w:type="dxa"/>
            <w:vAlign w:val="center"/>
          </w:tcPr>
          <w:p w:rsidR="00010EFB" w:rsidRDefault="00010EFB" w:rsidP="00010EFB">
            <w:pPr>
              <w:jc w:val="center"/>
            </w:pPr>
            <w:r>
              <w:t>памятник местного значения</w:t>
            </w:r>
          </w:p>
        </w:tc>
      </w:tr>
      <w:tr w:rsidR="00010EFB" w:rsidRPr="00010905" w:rsidTr="004956F2">
        <w:tc>
          <w:tcPr>
            <w:tcW w:w="810" w:type="dxa"/>
            <w:vAlign w:val="center"/>
          </w:tcPr>
          <w:p w:rsidR="00010EFB" w:rsidRDefault="00010EFB" w:rsidP="00010EFB">
            <w:pPr>
              <w:jc w:val="center"/>
            </w:pPr>
            <w:r>
              <w:t>4</w:t>
            </w:r>
          </w:p>
        </w:tc>
        <w:tc>
          <w:tcPr>
            <w:tcW w:w="3092" w:type="dxa"/>
            <w:vAlign w:val="center"/>
          </w:tcPr>
          <w:p w:rsidR="00010EFB" w:rsidRDefault="004956F2" w:rsidP="00010EFB">
            <w:r>
              <w:t>Памятная стела воинам, погибшим и умершим участникам Великой Отечественной войны</w:t>
            </w:r>
          </w:p>
        </w:tc>
        <w:tc>
          <w:tcPr>
            <w:tcW w:w="1666" w:type="dxa"/>
            <w:vAlign w:val="center"/>
          </w:tcPr>
          <w:p w:rsidR="00010EFB" w:rsidRDefault="004956F2" w:rsidP="00010EFB">
            <w:pPr>
              <w:jc w:val="center"/>
            </w:pPr>
            <w:r>
              <w:t>2005 г.</w:t>
            </w:r>
          </w:p>
        </w:tc>
        <w:tc>
          <w:tcPr>
            <w:tcW w:w="2723" w:type="dxa"/>
            <w:vAlign w:val="center"/>
          </w:tcPr>
          <w:p w:rsidR="00010EFB" w:rsidRDefault="004956F2" w:rsidP="00010EFB">
            <w:r>
              <w:t>деревня Богослово, ул. Центральная, между д. 48 и д. 50</w:t>
            </w:r>
          </w:p>
        </w:tc>
        <w:tc>
          <w:tcPr>
            <w:tcW w:w="1965" w:type="dxa"/>
            <w:vAlign w:val="center"/>
          </w:tcPr>
          <w:p w:rsidR="00010EFB" w:rsidRDefault="00010EFB" w:rsidP="00010EFB">
            <w:pPr>
              <w:jc w:val="center"/>
            </w:pPr>
            <w:r>
              <w:t>памятник местного значения</w:t>
            </w:r>
          </w:p>
        </w:tc>
      </w:tr>
      <w:tr w:rsidR="00010EFB" w:rsidRPr="00010905" w:rsidTr="004956F2">
        <w:tc>
          <w:tcPr>
            <w:tcW w:w="810" w:type="dxa"/>
            <w:vAlign w:val="center"/>
          </w:tcPr>
          <w:p w:rsidR="00010EFB" w:rsidRDefault="00010EFB" w:rsidP="00010EFB">
            <w:pPr>
              <w:jc w:val="center"/>
            </w:pPr>
            <w:r>
              <w:t>5</w:t>
            </w:r>
          </w:p>
        </w:tc>
        <w:tc>
          <w:tcPr>
            <w:tcW w:w="3092" w:type="dxa"/>
            <w:vAlign w:val="center"/>
          </w:tcPr>
          <w:p w:rsidR="00010EFB" w:rsidRDefault="004956F2" w:rsidP="00010EFB">
            <w:r>
              <w:t>Памятная стела воинам, погибшим в годы Великой Отечественной войны</w:t>
            </w:r>
          </w:p>
        </w:tc>
        <w:tc>
          <w:tcPr>
            <w:tcW w:w="1666" w:type="dxa"/>
            <w:vAlign w:val="center"/>
          </w:tcPr>
          <w:p w:rsidR="00010EFB" w:rsidRDefault="004956F2" w:rsidP="00010EFB">
            <w:pPr>
              <w:jc w:val="center"/>
            </w:pPr>
            <w:r>
              <w:t>Неизвестно, в после-военныегоды</w:t>
            </w:r>
          </w:p>
        </w:tc>
        <w:tc>
          <w:tcPr>
            <w:tcW w:w="2723" w:type="dxa"/>
            <w:vAlign w:val="center"/>
          </w:tcPr>
          <w:p w:rsidR="00010EFB" w:rsidRDefault="004956F2" w:rsidP="00010EFB">
            <w:r>
              <w:t>деревня Заречье, между д. 5 и д. 7</w:t>
            </w:r>
          </w:p>
        </w:tc>
        <w:tc>
          <w:tcPr>
            <w:tcW w:w="1965" w:type="dxa"/>
            <w:vAlign w:val="center"/>
          </w:tcPr>
          <w:p w:rsidR="00010EFB" w:rsidRDefault="00010EFB" w:rsidP="00010EFB">
            <w:pPr>
              <w:jc w:val="center"/>
            </w:pPr>
            <w:r>
              <w:t>памятник местного значения</w:t>
            </w:r>
          </w:p>
        </w:tc>
      </w:tr>
      <w:tr w:rsidR="004956F2" w:rsidRPr="00010905" w:rsidTr="004956F2">
        <w:tc>
          <w:tcPr>
            <w:tcW w:w="810" w:type="dxa"/>
            <w:vAlign w:val="center"/>
          </w:tcPr>
          <w:p w:rsidR="004956F2" w:rsidRDefault="004956F2" w:rsidP="00010EFB">
            <w:pPr>
              <w:jc w:val="center"/>
            </w:pPr>
            <w:r>
              <w:t>6</w:t>
            </w:r>
          </w:p>
        </w:tc>
        <w:tc>
          <w:tcPr>
            <w:tcW w:w="3092" w:type="dxa"/>
            <w:vAlign w:val="center"/>
          </w:tcPr>
          <w:p w:rsidR="004956F2" w:rsidRDefault="004956F2" w:rsidP="00A46592">
            <w:r>
              <w:t>Памятная стела воинам, погибшим и умершим участникам Великой Отечественной войны</w:t>
            </w:r>
          </w:p>
        </w:tc>
        <w:tc>
          <w:tcPr>
            <w:tcW w:w="1666" w:type="dxa"/>
            <w:vAlign w:val="center"/>
          </w:tcPr>
          <w:p w:rsidR="004956F2" w:rsidRDefault="004956F2" w:rsidP="00A46592">
            <w:pPr>
              <w:jc w:val="center"/>
            </w:pPr>
            <w:r>
              <w:t>2005 г.</w:t>
            </w:r>
          </w:p>
        </w:tc>
        <w:tc>
          <w:tcPr>
            <w:tcW w:w="2723" w:type="dxa"/>
            <w:vAlign w:val="center"/>
          </w:tcPr>
          <w:p w:rsidR="004956F2" w:rsidRDefault="004956F2" w:rsidP="00010EFB">
            <w:r>
              <w:t xml:space="preserve">станция Абросово, </w:t>
            </w:r>
            <w:r w:rsidRPr="00607854">
              <w:t xml:space="preserve">улица </w:t>
            </w:r>
            <w:r>
              <w:t>Пионерская</w:t>
            </w:r>
            <w:r w:rsidRPr="00607854">
              <w:t>, между д.1 и д.2</w:t>
            </w:r>
          </w:p>
        </w:tc>
        <w:tc>
          <w:tcPr>
            <w:tcW w:w="1965" w:type="dxa"/>
            <w:vAlign w:val="center"/>
          </w:tcPr>
          <w:p w:rsidR="004956F2" w:rsidRDefault="004956F2" w:rsidP="00010EFB">
            <w:pPr>
              <w:jc w:val="center"/>
            </w:pPr>
            <w:r>
              <w:t>памятник местного значения</w:t>
            </w:r>
          </w:p>
        </w:tc>
      </w:tr>
    </w:tbl>
    <w:p w:rsidR="00010EFB" w:rsidRDefault="00010EFB" w:rsidP="00010EFB">
      <w:pPr>
        <w:spacing w:line="240" w:lineRule="atLeast"/>
        <w:ind w:firstLine="567"/>
      </w:pPr>
      <w:r>
        <w:t>Объекты отображены на к</w:t>
      </w:r>
      <w:r w:rsidRPr="00AA000A">
        <w:t>арт</w:t>
      </w:r>
      <w:r>
        <w:t>екомплексной оценки использования территории.</w:t>
      </w:r>
    </w:p>
    <w:p w:rsidR="00010EFB" w:rsidRDefault="00010EFB" w:rsidP="00010EFB">
      <w:pPr>
        <w:spacing w:line="240" w:lineRule="atLeast"/>
        <w:ind w:firstLine="567"/>
        <w:rPr>
          <w:rFonts w:eastAsia="Calibri"/>
        </w:rPr>
      </w:pPr>
      <w:r>
        <w:t xml:space="preserve">Условные обозначения соответствуют </w:t>
      </w:r>
      <w:r w:rsidRPr="00AA000A">
        <w:t>положения</w:t>
      </w:r>
      <w:r>
        <w:t>м</w:t>
      </w:r>
      <w:r w:rsidRPr="00AA000A">
        <w:t xml:space="preserve"> приказа </w:t>
      </w:r>
      <w:r w:rsidRPr="00AA000A">
        <w:rPr>
          <w:rFonts w:eastAsia="Calibri"/>
        </w:rPr>
        <w:t xml:space="preserve">Минэкономразвития России от </w:t>
      </w:r>
      <w:r w:rsidRPr="00904E0E">
        <w:rPr>
          <w:rFonts w:eastAsia="Calibri"/>
        </w:rPr>
        <w:t xml:space="preserve">09.01.2018 </w:t>
      </w:r>
      <w:r>
        <w:rPr>
          <w:rFonts w:eastAsia="Calibri"/>
        </w:rPr>
        <w:t>№</w:t>
      </w:r>
      <w:r w:rsidRPr="00904E0E">
        <w:rPr>
          <w:rFonts w:eastAsia="Calibri"/>
        </w:rPr>
        <w:t xml:space="preserve"> 10</w:t>
      </w:r>
      <w:r>
        <w:rPr>
          <w:rFonts w:eastAsia="Calibri"/>
        </w:rPr>
        <w:t xml:space="preserve"> «</w:t>
      </w:r>
      <w:r w:rsidRPr="00904E0E">
        <w:rPr>
          <w:rFonts w:eastAsia="Calibri"/>
        </w:rPr>
        <w:t xml:space="preserve">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w:t>
      </w:r>
      <w:r>
        <w:rPr>
          <w:rFonts w:eastAsia="Calibri"/>
        </w:rPr>
        <w:t>№</w:t>
      </w:r>
      <w:r w:rsidRPr="00904E0E">
        <w:rPr>
          <w:rFonts w:eastAsia="Calibri"/>
        </w:rPr>
        <w:t xml:space="preserve"> 793</w:t>
      </w:r>
      <w:r>
        <w:rPr>
          <w:rFonts w:eastAsia="Calibri"/>
        </w:rPr>
        <w:t xml:space="preserve">» </w:t>
      </w:r>
      <w:r w:rsidRPr="00904E0E">
        <w:rPr>
          <w:rFonts w:eastAsia="Calibri"/>
        </w:rPr>
        <w:t xml:space="preserve">(Зарегистрировано в Минюсте России 31.01.2018 </w:t>
      </w:r>
      <w:r>
        <w:rPr>
          <w:rFonts w:eastAsia="Calibri"/>
        </w:rPr>
        <w:t>№</w:t>
      </w:r>
      <w:r w:rsidRPr="00904E0E">
        <w:rPr>
          <w:rFonts w:eastAsia="Calibri"/>
        </w:rPr>
        <w:t xml:space="preserve"> 49832)</w:t>
      </w:r>
      <w:r>
        <w:rPr>
          <w:rFonts w:eastAsia="Calibri"/>
        </w:rPr>
        <w:t>.</w:t>
      </w:r>
    </w:p>
    <w:p w:rsidR="00010EFB" w:rsidRDefault="00010EFB" w:rsidP="00010EFB">
      <w:pPr>
        <w:pStyle w:val="a6"/>
        <w:spacing w:line="240" w:lineRule="atLeast"/>
        <w:ind w:firstLine="709"/>
      </w:pPr>
      <w:r>
        <w:t>Сведения о нормативном правовом акте, закрепляющем установление статуса памятников местного значения, указанных в настоящем разделе, на момент разработки настоящих материалов изменений в генеральный план, не представлены.</w:t>
      </w:r>
    </w:p>
    <w:p w:rsidR="00010EFB" w:rsidRPr="00AA000A" w:rsidRDefault="00010EFB" w:rsidP="00010EFB">
      <w:pPr>
        <w:pStyle w:val="a6"/>
        <w:spacing w:line="240" w:lineRule="atLeast"/>
        <w:ind w:firstLine="709"/>
      </w:pPr>
      <w:r w:rsidRPr="00AA000A">
        <w:t xml:space="preserve">Территории объектов культурного наследия, в установленном законодательством порядке не определены, сведения в Государственном кадастре недвижимости отсутствуют. </w:t>
      </w:r>
    </w:p>
    <w:p w:rsidR="00010EFB" w:rsidRPr="00AA000A" w:rsidRDefault="00010EFB" w:rsidP="00010EFB">
      <w:pPr>
        <w:pStyle w:val="a6"/>
        <w:spacing w:line="240" w:lineRule="atLeast"/>
        <w:ind w:firstLine="709"/>
      </w:pPr>
      <w:r w:rsidRPr="00AA000A">
        <w:t>Зоны охраны объектов культурного наследия, в установленном законодательством порядке не определены, сведения в Государственном кад</w:t>
      </w:r>
      <w:r>
        <w:t>астре недвижимости отсутствуют.</w:t>
      </w:r>
    </w:p>
    <w:p w:rsidR="001668AC" w:rsidRDefault="001668AC" w:rsidP="00611BF8">
      <w:pPr>
        <w:pStyle w:val="20"/>
        <w:numPr>
          <w:ilvl w:val="1"/>
          <w:numId w:val="30"/>
        </w:numPr>
        <w:ind w:left="851" w:hanging="851"/>
      </w:pPr>
      <w:bookmarkStart w:id="273" w:name="_Toc48497018"/>
      <w:r>
        <w:lastRenderedPageBreak/>
        <w:t>П</w:t>
      </w:r>
      <w:r w:rsidR="00040A3E">
        <w:t xml:space="preserve">еречень </w:t>
      </w:r>
      <w:r>
        <w:t>выявленных объектов культурного наследия, находящихся на территории Богословского сельского поселения Пестовского района Новгородской области(за исключением памятников археологии)</w:t>
      </w:r>
      <w:bookmarkEnd w:id="273"/>
    </w:p>
    <w:p w:rsidR="00010EFB" w:rsidRDefault="00010EFB" w:rsidP="00010EFB">
      <w:pPr>
        <w:pStyle w:val="a6"/>
        <w:ind w:firstLine="851"/>
      </w:pPr>
      <w:r>
        <w:t>Согласно информации с официального сайта Инспекции государственной охраны культурного наследия Новгородской области, на территории муниципального образования Богословское сельское поселение Пестовского района Новгородской области имеется выявленный объект культурного наследия местного (муниципального) значения.</w:t>
      </w:r>
    </w:p>
    <w:p w:rsidR="00010EFB" w:rsidRPr="00876C3D" w:rsidRDefault="00010EFB" w:rsidP="00D93CBE">
      <w:pPr>
        <w:pStyle w:val="a6"/>
        <w:ind w:firstLine="851"/>
      </w:pPr>
      <w:r>
        <w:t xml:space="preserve">Ссылка на источник информации: </w:t>
      </w:r>
      <w:hyperlink r:id="rId16" w:history="1">
        <w:r w:rsidR="00876C3D" w:rsidRPr="00C1698D">
          <w:rPr>
            <w:rStyle w:val="a9"/>
          </w:rPr>
          <w:t>http://www.</w:t>
        </w:r>
        <w:r w:rsidR="00876C3D" w:rsidRPr="00C1698D">
          <w:rPr>
            <w:rStyle w:val="a9"/>
            <w:lang w:val="en-US"/>
          </w:rPr>
          <w:t>okn</w:t>
        </w:r>
        <w:r w:rsidR="00876C3D" w:rsidRPr="00C1698D">
          <w:rPr>
            <w:rStyle w:val="a9"/>
          </w:rPr>
          <w:t>53.</w:t>
        </w:r>
        <w:r w:rsidR="00876C3D" w:rsidRPr="00C1698D">
          <w:rPr>
            <w:rStyle w:val="a9"/>
            <w:lang w:val="en-US"/>
          </w:rPr>
          <w:t>ru</w:t>
        </w:r>
        <w:r w:rsidR="00876C3D" w:rsidRPr="00C1698D">
          <w:rPr>
            <w:rStyle w:val="a9"/>
          </w:rPr>
          <w:t>/</w:t>
        </w:r>
      </w:hyperlink>
    </w:p>
    <w:tbl>
      <w:tblPr>
        <w:tblStyle w:val="ae"/>
        <w:tblW w:w="10256" w:type="dxa"/>
        <w:tblLook w:val="04A0"/>
      </w:tblPr>
      <w:tblGrid>
        <w:gridCol w:w="1473"/>
        <w:gridCol w:w="1927"/>
        <w:gridCol w:w="1449"/>
        <w:gridCol w:w="3638"/>
        <w:gridCol w:w="1934"/>
      </w:tblGrid>
      <w:tr w:rsidR="001668AC" w:rsidRPr="00010905" w:rsidTr="005A4CCB">
        <w:tc>
          <w:tcPr>
            <w:tcW w:w="1501" w:type="dxa"/>
            <w:vAlign w:val="center"/>
          </w:tcPr>
          <w:p w:rsidR="001668AC" w:rsidRPr="00010905" w:rsidRDefault="001668AC" w:rsidP="005A4CCB">
            <w:pPr>
              <w:jc w:val="center"/>
            </w:pPr>
            <w:r>
              <w:t>Номерв списке инспекции</w:t>
            </w:r>
          </w:p>
        </w:tc>
        <w:tc>
          <w:tcPr>
            <w:tcW w:w="2578" w:type="dxa"/>
            <w:vAlign w:val="center"/>
          </w:tcPr>
          <w:p w:rsidR="001668AC" w:rsidRPr="00010905" w:rsidRDefault="001668AC" w:rsidP="005A4CCB">
            <w:pPr>
              <w:jc w:val="center"/>
            </w:pPr>
            <w:r w:rsidRPr="00010905">
              <w:t>Наименование объекта культурного наследия</w:t>
            </w:r>
          </w:p>
        </w:tc>
        <w:tc>
          <w:tcPr>
            <w:tcW w:w="1476" w:type="dxa"/>
            <w:vAlign w:val="center"/>
          </w:tcPr>
          <w:p w:rsidR="001668AC" w:rsidRPr="00010905" w:rsidRDefault="001668AC" w:rsidP="005A4CCB">
            <w:pPr>
              <w:jc w:val="center"/>
            </w:pPr>
            <w:r w:rsidRPr="00010905">
              <w:t>Датировка</w:t>
            </w:r>
          </w:p>
        </w:tc>
        <w:tc>
          <w:tcPr>
            <w:tcW w:w="2729" w:type="dxa"/>
            <w:vAlign w:val="center"/>
          </w:tcPr>
          <w:p w:rsidR="001668AC" w:rsidRPr="00010905" w:rsidRDefault="00D93CBE" w:rsidP="00D93CBE">
            <w:pPr>
              <w:jc w:val="center"/>
            </w:pPr>
            <w:r>
              <w:rPr>
                <w:rFonts w:eastAsiaTheme="minorEastAsia"/>
                <w:szCs w:val="28"/>
              </w:rPr>
              <w:t>Адрес</w:t>
            </w:r>
            <w:r w:rsidR="001668AC" w:rsidRPr="00010905">
              <w:t>местонахождени</w:t>
            </w:r>
            <w:r>
              <w:t>я</w:t>
            </w:r>
            <w:r w:rsidR="001668AC" w:rsidRPr="00010905">
              <w:t xml:space="preserve"> объекта</w:t>
            </w:r>
            <w:r w:rsidR="00A37073">
              <w:rPr>
                <w:rStyle w:val="af5"/>
              </w:rPr>
              <w:footnoteReference w:id="6"/>
            </w:r>
          </w:p>
        </w:tc>
        <w:tc>
          <w:tcPr>
            <w:tcW w:w="1972" w:type="dxa"/>
            <w:vAlign w:val="center"/>
          </w:tcPr>
          <w:p w:rsidR="001668AC" w:rsidRPr="00010905" w:rsidRDefault="001668AC" w:rsidP="005A4CCB">
            <w:pPr>
              <w:jc w:val="center"/>
            </w:pPr>
            <w:r w:rsidRPr="00010905">
              <w:t>Категория историко- культурного значения</w:t>
            </w:r>
          </w:p>
        </w:tc>
      </w:tr>
      <w:tr w:rsidR="001668AC" w:rsidRPr="00010905" w:rsidTr="005A4CCB">
        <w:tc>
          <w:tcPr>
            <w:tcW w:w="1501" w:type="dxa"/>
            <w:vAlign w:val="center"/>
          </w:tcPr>
          <w:p w:rsidR="001668AC" w:rsidRPr="00010905" w:rsidRDefault="001668AC" w:rsidP="005A4CCB">
            <w:pPr>
              <w:jc w:val="center"/>
            </w:pPr>
            <w:r>
              <w:t>689</w:t>
            </w:r>
          </w:p>
        </w:tc>
        <w:tc>
          <w:tcPr>
            <w:tcW w:w="2578" w:type="dxa"/>
            <w:vAlign w:val="center"/>
          </w:tcPr>
          <w:p w:rsidR="001668AC" w:rsidRPr="00010905" w:rsidRDefault="001668AC" w:rsidP="005A4CCB">
            <w:r w:rsidRPr="001668AC">
              <w:t>Сарай сенной Кулакова</w:t>
            </w:r>
          </w:p>
        </w:tc>
        <w:tc>
          <w:tcPr>
            <w:tcW w:w="1476" w:type="dxa"/>
            <w:vAlign w:val="center"/>
          </w:tcPr>
          <w:p w:rsidR="001668AC" w:rsidRPr="00010905" w:rsidRDefault="001668AC" w:rsidP="005A4CCB">
            <w:pPr>
              <w:jc w:val="center"/>
            </w:pPr>
            <w:r>
              <w:t xml:space="preserve">начало </w:t>
            </w:r>
            <w:r w:rsidRPr="00010905">
              <w:t>X</w:t>
            </w:r>
            <w:r w:rsidRPr="00010905">
              <w:rPr>
                <w:spacing w:val="-4"/>
              </w:rPr>
              <w:t>I</w:t>
            </w:r>
            <w:r w:rsidRPr="00010905">
              <w:t>Xв.</w:t>
            </w:r>
          </w:p>
        </w:tc>
        <w:tc>
          <w:tcPr>
            <w:tcW w:w="2729" w:type="dxa"/>
            <w:vAlign w:val="center"/>
          </w:tcPr>
          <w:p w:rsidR="001668AC" w:rsidRPr="00010905" w:rsidRDefault="001668AC" w:rsidP="001668AC">
            <w:r w:rsidRPr="00010905">
              <w:t>Пес</w:t>
            </w:r>
            <w:r w:rsidRPr="00010905">
              <w:rPr>
                <w:spacing w:val="-2"/>
              </w:rPr>
              <w:t>т</w:t>
            </w:r>
            <w:r w:rsidRPr="00010905">
              <w:t>овскийрайон,</w:t>
            </w:r>
            <w:r w:rsidRPr="00010905">
              <w:rPr>
                <w:spacing w:val="-1"/>
              </w:rPr>
              <w:t>д</w:t>
            </w:r>
            <w:r w:rsidRPr="00010905">
              <w:t>.</w:t>
            </w:r>
            <w:r>
              <w:t>Токарево</w:t>
            </w:r>
          </w:p>
        </w:tc>
        <w:tc>
          <w:tcPr>
            <w:tcW w:w="1972" w:type="dxa"/>
          </w:tcPr>
          <w:p w:rsidR="001668AC" w:rsidRPr="00010905" w:rsidRDefault="001668AC" w:rsidP="00010EFB">
            <w:pPr>
              <w:jc w:val="center"/>
            </w:pPr>
            <w:r>
              <w:t>памятник регионального значения</w:t>
            </w:r>
          </w:p>
        </w:tc>
      </w:tr>
    </w:tbl>
    <w:p w:rsidR="00B67FD9" w:rsidRPr="005B7B6C" w:rsidRDefault="00B67FD9" w:rsidP="005B7B6C">
      <w:pPr>
        <w:pStyle w:val="20"/>
        <w:numPr>
          <w:ilvl w:val="1"/>
          <w:numId w:val="30"/>
        </w:numPr>
        <w:ind w:left="851" w:hanging="851"/>
      </w:pPr>
      <w:bookmarkStart w:id="274" w:name="_Toc36034224"/>
      <w:bookmarkStart w:id="275" w:name="_Toc38940263"/>
      <w:bookmarkStart w:id="276" w:name="_Toc48497019"/>
      <w:r w:rsidRPr="005B7B6C">
        <w:t>Мероприятия по сохранению объектов культурного наследия</w:t>
      </w:r>
      <w:bookmarkEnd w:id="274"/>
      <w:bookmarkEnd w:id="275"/>
      <w:bookmarkEnd w:id="276"/>
    </w:p>
    <w:p w:rsidR="00B67FD9" w:rsidRPr="00B67FD9" w:rsidRDefault="00B67FD9" w:rsidP="00B67FD9">
      <w:pPr>
        <w:ind w:firstLine="709"/>
        <w:rPr>
          <w:rFonts w:eastAsiaTheme="minorEastAsia"/>
          <w:szCs w:val="28"/>
        </w:rPr>
      </w:pPr>
      <w:r w:rsidRPr="00B67FD9">
        <w:rPr>
          <w:rFonts w:eastAsiaTheme="minorEastAsia"/>
          <w:szCs w:val="28"/>
        </w:rPr>
        <w:t>Основные мероприятия по сохранению объектов культурного наследия вытекают из полномочий органов местного самоуправления в области сохранения, использования, популяризации и государственной охраны объектов культурного наследия, к которым относятся:</w:t>
      </w:r>
    </w:p>
    <w:p w:rsidR="00B67FD9" w:rsidRPr="00F91160" w:rsidRDefault="00B67FD9" w:rsidP="00B67FD9">
      <w:pPr>
        <w:ind w:firstLine="709"/>
        <w:rPr>
          <w:rFonts w:eastAsiaTheme="minorEastAsia"/>
        </w:rPr>
      </w:pPr>
      <w:r w:rsidRPr="00F91160">
        <w:rPr>
          <w:rFonts w:eastAsiaTheme="minorEastAsia"/>
        </w:rPr>
        <w:t>1) сохранение, использование и популяризация объектов культурного наследия, находящихся в собственности муниципальных образований;</w:t>
      </w:r>
    </w:p>
    <w:p w:rsidR="00B67FD9" w:rsidRPr="00F91160" w:rsidRDefault="00B67FD9" w:rsidP="00B67FD9">
      <w:pPr>
        <w:ind w:firstLine="709"/>
        <w:rPr>
          <w:rFonts w:eastAsiaTheme="minorEastAsia"/>
        </w:rPr>
      </w:pPr>
      <w:r w:rsidRPr="00F91160">
        <w:rPr>
          <w:rFonts w:eastAsiaTheme="minorEastAsia"/>
        </w:rPr>
        <w:t>2) государственная охрана объектов культурного наследия местного (муниципального) значения;</w:t>
      </w:r>
    </w:p>
    <w:p w:rsidR="00B67FD9" w:rsidRPr="00F91160" w:rsidRDefault="00B67FD9" w:rsidP="00B67FD9">
      <w:pPr>
        <w:ind w:firstLine="709"/>
        <w:rPr>
          <w:rFonts w:eastAsiaTheme="minorEastAsia"/>
        </w:rPr>
      </w:pPr>
      <w:r w:rsidRPr="00F91160">
        <w:rPr>
          <w:rFonts w:eastAsiaTheme="minorEastAsia"/>
        </w:rPr>
        <w:t>3) определение порядка организации историко-культурного заповедника местного (муниципального) значения;</w:t>
      </w:r>
    </w:p>
    <w:p w:rsidR="00B67FD9" w:rsidRPr="00F91160" w:rsidRDefault="00B67FD9" w:rsidP="00B67FD9">
      <w:pPr>
        <w:ind w:firstLine="709"/>
        <w:rPr>
          <w:rFonts w:eastAsiaTheme="minorEastAsia"/>
        </w:rPr>
      </w:pPr>
      <w:r w:rsidRPr="00F91160">
        <w:rPr>
          <w:rFonts w:eastAsiaTheme="minorEastAsia"/>
        </w:rPr>
        <w:t>4) обеспечение условий доступности для инвалидов объектов культурного наследия, находящихся в собственности поселений;</w:t>
      </w:r>
    </w:p>
    <w:p w:rsidR="00B67FD9" w:rsidRPr="00F91160" w:rsidRDefault="00B67FD9" w:rsidP="00B67FD9">
      <w:pPr>
        <w:ind w:firstLine="709"/>
        <w:rPr>
          <w:rFonts w:eastAsiaTheme="minorEastAsia"/>
        </w:rPr>
      </w:pPr>
      <w:r w:rsidRPr="00F91160">
        <w:rPr>
          <w:rFonts w:eastAsiaTheme="minorEastAsia"/>
        </w:rPr>
        <w:t>5) иные полномочия, предусмотренные Федеральным законом от 25.06.2002 № 73-ФЗ «Об объектах культурного наследия (памятниках истории и культуры) народов Российской Федерации» и иными федеральными законами.</w:t>
      </w:r>
    </w:p>
    <w:p w:rsidR="00B67FD9" w:rsidRPr="00F91160" w:rsidRDefault="00B67FD9" w:rsidP="00B67FD9">
      <w:pPr>
        <w:ind w:firstLine="709"/>
        <w:rPr>
          <w:rFonts w:eastAsiaTheme="minorEastAsia"/>
        </w:rPr>
      </w:pPr>
      <w:r w:rsidRPr="00F91160">
        <w:rPr>
          <w:rFonts w:eastAsiaTheme="minorEastAsia"/>
        </w:rPr>
        <w:lastRenderedPageBreak/>
        <w:t>Согласно статье 40 Федерального закона от 25.06.2002 № 73-ФЗ «Об объектах культурного наследия (памятниках истории и культуры) народов Российской Федерации» сохранение объекта культурного наследия – меры, направленные на обеспечение физической сохранности и сохранение историко-культурной ценности объекта культурного наследия, предусматривающие консервацию, ремонт, реставрацию, приспособление объекта культурного наследия для современного использования и включающие в себя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технический и авторский надзор за проведением этих работ.</w:t>
      </w:r>
    </w:p>
    <w:p w:rsidR="00B67FD9" w:rsidRPr="00F91160" w:rsidRDefault="00B67FD9" w:rsidP="00B67FD9">
      <w:pPr>
        <w:ind w:firstLine="709"/>
        <w:rPr>
          <w:rFonts w:eastAsiaTheme="minorEastAsia"/>
        </w:rPr>
      </w:pPr>
      <w:r w:rsidRPr="00F91160">
        <w:rPr>
          <w:rFonts w:eastAsiaTheme="minorEastAsia"/>
        </w:rPr>
        <w:t>Порядок проведения работ по сохранению объекта культурного наследия, включенного в реестр, выявленного объекта культурного наследия, установлен положениями статьи 45 Федерального закона от 25.06.2002 № 73-ФЗ «Об объектах культурного наследия (памятниках истории и культуры) народов Российской Федерации».</w:t>
      </w:r>
    </w:p>
    <w:p w:rsidR="00B67FD9" w:rsidRPr="00F91160" w:rsidRDefault="00B67FD9" w:rsidP="00B67FD9">
      <w:pPr>
        <w:ind w:firstLine="709"/>
        <w:rPr>
          <w:rFonts w:eastAsiaTheme="minorEastAsia"/>
        </w:rPr>
      </w:pPr>
      <w:r w:rsidRPr="00F91160">
        <w:rPr>
          <w:rFonts w:eastAsiaTheme="minorEastAsia"/>
        </w:rPr>
        <w:t>При реализации генерального плана поселения в целях обеспечения сохранности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выявленных объектов культурного наследия, либо объектов, обладающих признаками объекта культурного наследия, в соответствии со статьей 30 Федерального закона от 25.06.2002 № 73-ФЗ «Об объектах культурного наследия (памятниках истории и культуры) народов РоссийскойФедерации»,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w:t>
      </w:r>
    </w:p>
    <w:p w:rsidR="00B67FD9" w:rsidRDefault="00B67FD9" w:rsidP="00B67FD9">
      <w:pPr>
        <w:ind w:firstLine="709"/>
      </w:pPr>
      <w:r>
        <w:t>Согласно положениям статей 28, 30, 31, 32, 36, 45.1 Федерального закона от 25.06.2002 № 73-ФЗ «Об объектах культурного наследия (памятниках истории и культуры) народов Российской Федерации» (далее – Федеральный закон) заказчик работ при осуществлении хозяйственной деятельности обязан:</w:t>
      </w:r>
    </w:p>
    <w:p w:rsidR="00B67FD9" w:rsidRDefault="00B67FD9" w:rsidP="00B67FD9">
      <w:pPr>
        <w:ind w:firstLine="709"/>
      </w:pPr>
      <w:r>
        <w:t>обеспечить проведение и финансирование историко-культурной экспертизы земельного участка, подлежащего воздействию земляных, хозяйственных и иных работ, путем археологической разведки, в порядке, установленном ст. 45.1 Федерального закона;</w:t>
      </w:r>
    </w:p>
    <w:p w:rsidR="00B67FD9" w:rsidRDefault="00B67FD9" w:rsidP="00B67FD9">
      <w:pPr>
        <w:ind w:firstLine="709"/>
      </w:pPr>
      <w:r>
        <w:t>предоставить в управление документацию, подготовленную на основе археологических работ, содержащую результаты исследований, в соответствии с которыми определяется наличие или отсутствие объектов, обладающих признаками культурного наследия на земельном участке, подлежащем воздействию земляных, строительных, хозяйственных и иных работ, а также заключение государственной историко-культурной экспертизы указанной документации.</w:t>
      </w:r>
    </w:p>
    <w:p w:rsidR="00B67FD9" w:rsidRDefault="00B67FD9" w:rsidP="00B67FD9">
      <w:pPr>
        <w:ind w:firstLine="709"/>
      </w:pPr>
      <w:r>
        <w:lastRenderedPageBreak/>
        <w:t>В случае обнаружения в границах земельного участка, подлежащего воздействию земляных, строительных, хозяйственных и иных работ объектов, обладающих признаками объекта археологического наследия:</w:t>
      </w:r>
    </w:p>
    <w:p w:rsidR="00B67FD9" w:rsidRDefault="00B67FD9" w:rsidP="00B67FD9">
      <w:pPr>
        <w:ind w:firstLine="709"/>
      </w:pPr>
      <w:r>
        <w:t>разработать в составе проектной документации раздел об обеспечении сохранности выявленного объекта культурного наследия или о проведении спасательных археологических полевых работ или проект обеспечении сохранности выявленного объекта культурного наследия либо план проведения спасательных археологических полевых работ, включающих оценку воздействия проводимых работ на указанный объект культурного наследия;</w:t>
      </w:r>
    </w:p>
    <w:p w:rsidR="00B67FD9" w:rsidRDefault="00B67FD9" w:rsidP="00B67FD9">
      <w:pPr>
        <w:ind w:firstLine="709"/>
      </w:pPr>
      <w:r>
        <w:t>получить по документации или разделу документации, обосновывающей меры по обеспечению сохранности выявленного объекта культурного наследия заключение государственной историко-культурной экспертизы и представить его совместно с указанной документацией в управление на согласование;</w:t>
      </w:r>
    </w:p>
    <w:p w:rsidR="00B67FD9" w:rsidRDefault="00B67FD9" w:rsidP="00B67FD9">
      <w:pPr>
        <w:ind w:firstLine="709"/>
      </w:pPr>
      <w:r>
        <w:t>обеспечить проведение и финансирование историко-культурной экспертизы выявленного объекта культурного наследия, обосновывающей целесообразность включения данного объекта в реестр;</w:t>
      </w:r>
    </w:p>
    <w:p w:rsidR="00B67FD9" w:rsidRDefault="00B67FD9" w:rsidP="00B67FD9">
      <w:pPr>
        <w:ind w:firstLine="709"/>
      </w:pPr>
      <w:r>
        <w:t>обеспечить реализацию согласованной управлением документации, обосновывающей меры по обеспечению сохранности выявленного объекта культурного (археологического) наследия.</w:t>
      </w:r>
    </w:p>
    <w:p w:rsidR="00B67FD9" w:rsidRPr="00AA000A" w:rsidRDefault="00B67FD9" w:rsidP="00611BF8">
      <w:pPr>
        <w:pStyle w:val="20"/>
        <w:numPr>
          <w:ilvl w:val="1"/>
          <w:numId w:val="30"/>
        </w:numPr>
        <w:ind w:left="709" w:hanging="709"/>
      </w:pPr>
      <w:bookmarkStart w:id="277" w:name="_Toc374193889"/>
      <w:bookmarkStart w:id="278" w:name="_Toc389545834"/>
      <w:bookmarkStart w:id="279" w:name="_Toc408941667"/>
      <w:bookmarkStart w:id="280" w:name="_Toc485507657"/>
      <w:bookmarkStart w:id="281" w:name="_Toc35283145"/>
      <w:bookmarkStart w:id="282" w:name="_Toc38940264"/>
      <w:bookmarkStart w:id="283" w:name="_Toc48497020"/>
      <w:bookmarkStart w:id="284" w:name="_Hlk483300464"/>
      <w:r w:rsidRPr="00AA000A">
        <w:t>Обоснование зон охраны объектов культурного наследия</w:t>
      </w:r>
      <w:bookmarkEnd w:id="277"/>
      <w:bookmarkEnd w:id="278"/>
      <w:bookmarkEnd w:id="279"/>
      <w:bookmarkEnd w:id="280"/>
      <w:bookmarkEnd w:id="281"/>
      <w:bookmarkEnd w:id="282"/>
      <w:bookmarkEnd w:id="283"/>
    </w:p>
    <w:bookmarkEnd w:id="284"/>
    <w:p w:rsidR="00B67FD9" w:rsidRPr="00AA000A" w:rsidRDefault="00B67FD9" w:rsidP="00B67FD9">
      <w:pPr>
        <w:ind w:firstLine="709"/>
        <w:rPr>
          <w:rFonts w:cs="Courier New"/>
          <w:szCs w:val="20"/>
        </w:rPr>
      </w:pPr>
      <w:r w:rsidRPr="00AA000A">
        <w:rPr>
          <w:rFonts w:cs="Courier New"/>
          <w:szCs w:val="20"/>
        </w:rPr>
        <w:t xml:space="preserve">Требования к составу, содержанию и порядку разработки проектов зон охраны объектов культурного наследия (памятников истории и культуры) народов Российской Федерации (далее </w:t>
      </w:r>
      <w:r>
        <w:rPr>
          <w:rFonts w:cs="Courier New"/>
          <w:szCs w:val="20"/>
        </w:rPr>
        <w:t>–</w:t>
      </w:r>
      <w:r w:rsidRPr="00AA000A">
        <w:rPr>
          <w:rFonts w:cs="Courier New"/>
          <w:szCs w:val="20"/>
        </w:rPr>
        <w:t xml:space="preserve"> объекты культурного наследия) установлены в постановлении Правительства </w:t>
      </w:r>
      <w:r w:rsidRPr="00AA000A">
        <w:rPr>
          <w:bCs/>
        </w:rPr>
        <w:t>Российской Федерации</w:t>
      </w:r>
      <w:r>
        <w:rPr>
          <w:rFonts w:cs="Courier New"/>
          <w:szCs w:val="20"/>
        </w:rPr>
        <w:t xml:space="preserve"> от 12.09.2015 № 972 </w:t>
      </w:r>
      <w:r w:rsidRPr="00AA000A">
        <w:rPr>
          <w:rFonts w:cs="Courier New"/>
          <w:szCs w:val="20"/>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(далее – Положение).</w:t>
      </w:r>
    </w:p>
    <w:p w:rsidR="00B67FD9" w:rsidRPr="00AA000A" w:rsidRDefault="00B67FD9" w:rsidP="00B67FD9">
      <w:pPr>
        <w:ind w:firstLine="709"/>
        <w:rPr>
          <w:rFonts w:cs="Courier New"/>
          <w:szCs w:val="20"/>
        </w:rPr>
      </w:pPr>
      <w:r w:rsidRPr="00AA000A">
        <w:rPr>
          <w:rFonts w:cs="Courier New"/>
          <w:szCs w:val="20"/>
        </w:rPr>
        <w:t>Порядок утверждения проектов зон охраны установлен в пунктах 12</w:t>
      </w:r>
      <w:r>
        <w:rPr>
          <w:rFonts w:cs="Courier New"/>
          <w:szCs w:val="20"/>
        </w:rPr>
        <w:t xml:space="preserve"> – </w:t>
      </w:r>
      <w:r w:rsidRPr="00AA000A">
        <w:rPr>
          <w:rFonts w:cs="Courier New"/>
          <w:szCs w:val="20"/>
        </w:rPr>
        <w:t xml:space="preserve">14 данного Положения. </w:t>
      </w:r>
    </w:p>
    <w:p w:rsidR="00B67FD9" w:rsidRPr="00AA000A" w:rsidRDefault="00B67FD9" w:rsidP="00B67FD9">
      <w:pPr>
        <w:ind w:firstLine="709"/>
        <w:rPr>
          <w:rFonts w:cs="Courier New"/>
          <w:szCs w:val="20"/>
        </w:rPr>
      </w:pPr>
      <w:r w:rsidRPr="00AA000A">
        <w:rPr>
          <w:rFonts w:cs="Courier New"/>
          <w:szCs w:val="20"/>
        </w:rPr>
        <w:t>Согласно пункту 17 Положения орган государственной власти, утвердивший границы зон охраны объекта культурного наследия (объединенной зоны охраны), режимы использования земель и требования к градостроительным регламентам в границах данных зон, направляет в течение 7 дней с даты вступления в силу решения об установлении зон охраны объекта культурного наследия копию указанного решения в соответствующий орган местного самоуправления городского округа или муниципального района, на территории которого расположены зоны, предусмотренные указанным решением, для размещения в информационной системе обеспечения градостроительной деятельности.</w:t>
      </w:r>
    </w:p>
    <w:p w:rsidR="00B67FD9" w:rsidRPr="00AA000A" w:rsidRDefault="00B67FD9" w:rsidP="00B67FD9">
      <w:pPr>
        <w:ind w:firstLine="709"/>
        <w:rPr>
          <w:rFonts w:cs="Courier New"/>
          <w:szCs w:val="20"/>
        </w:rPr>
      </w:pPr>
      <w:r w:rsidRPr="00AA000A">
        <w:rPr>
          <w:rFonts w:cs="Courier New"/>
          <w:szCs w:val="20"/>
        </w:rPr>
        <w:t xml:space="preserve">Орган государственной власти, утвердивший границы зон охраны объекта культурного наследия (объединенной зоны охраны), режимы использования земель и требования к градостроительным регламентам в границах данных зон, осуществляет в соответствии с правилами организации документооборота учет и </w:t>
      </w:r>
      <w:r w:rsidRPr="00AA000A">
        <w:rPr>
          <w:rFonts w:cs="Courier New"/>
          <w:szCs w:val="20"/>
        </w:rPr>
        <w:lastRenderedPageBreak/>
        <w:t>хранение всех полученных документов и материалов, связанных с установлением зон.</w:t>
      </w:r>
    </w:p>
    <w:p w:rsidR="00B67FD9" w:rsidRPr="00AA000A" w:rsidRDefault="00B67FD9" w:rsidP="00B67FD9">
      <w:pPr>
        <w:ind w:firstLine="709"/>
        <w:rPr>
          <w:rFonts w:cs="Courier New"/>
          <w:szCs w:val="20"/>
        </w:rPr>
      </w:pPr>
      <w:r w:rsidRPr="00AA000A">
        <w:rPr>
          <w:rFonts w:cs="Courier New"/>
          <w:szCs w:val="20"/>
        </w:rPr>
        <w:t>Пунктом 18 Положения установлено обязательное размещение в информационных системах обеспечения градостроительной деятельности информации об утвержденных границах зон охраны объекта культурного наследия, режимах использования земель и градостроительных регламентах в границах данных зон.</w:t>
      </w:r>
    </w:p>
    <w:p w:rsidR="00B67FD9" w:rsidRPr="00AA000A" w:rsidRDefault="00B67FD9" w:rsidP="00B67FD9">
      <w:pPr>
        <w:ind w:firstLine="709"/>
        <w:rPr>
          <w:rFonts w:cs="Courier New"/>
          <w:szCs w:val="20"/>
        </w:rPr>
      </w:pPr>
      <w:r w:rsidRPr="00AA000A">
        <w:rPr>
          <w:rFonts w:cs="Courier New"/>
          <w:szCs w:val="20"/>
        </w:rPr>
        <w:t>Тем же пунктом предусмотрен обязательный учет и отображение утвержденных границ зон охраны объекта культурного наследия, режимов использования земель и градостроительных регламентов в границах данных зон в документах территориального планирования, правилах землепользования и застройки, документации по планировке территории.</w:t>
      </w:r>
    </w:p>
    <w:p w:rsidR="00B67FD9" w:rsidRPr="00AA000A" w:rsidRDefault="00B67FD9" w:rsidP="00B67FD9">
      <w:pPr>
        <w:ind w:firstLine="709"/>
        <w:rPr>
          <w:rFonts w:cs="Courier New"/>
          <w:szCs w:val="20"/>
        </w:rPr>
      </w:pPr>
      <w:r w:rsidRPr="00AA000A">
        <w:rPr>
          <w:rFonts w:cs="Courier New"/>
          <w:szCs w:val="20"/>
        </w:rPr>
        <w:t>На момент подготовки проекта генерального плана в информационной системе обеспечения градостроительной деятельности муниципального района (далее – ИСОГД) отсутствует информация об утвержденных границах зон охраны объектов культурного наследия, режимов использования земель и градостроительных регламентов в границах данных зон, расположенных на территории поселения (</w:t>
      </w:r>
      <w:r>
        <w:rPr>
          <w:rFonts w:cs="Courier New"/>
          <w:szCs w:val="20"/>
        </w:rPr>
        <w:t>во исполнение требования</w:t>
      </w:r>
      <w:r w:rsidRPr="00AA000A">
        <w:rPr>
          <w:rFonts w:cs="Courier New"/>
          <w:szCs w:val="20"/>
        </w:rPr>
        <w:t xml:space="preserve"> пункта 18 постановления Правительства Российской Федерации от 12.09.2015 № 972).</w:t>
      </w:r>
    </w:p>
    <w:p w:rsidR="00B67FD9" w:rsidRPr="00AA000A" w:rsidRDefault="00B67FD9" w:rsidP="00B67FD9">
      <w:pPr>
        <w:ind w:firstLine="709"/>
        <w:rPr>
          <w:rFonts w:cs="Courier New"/>
          <w:szCs w:val="20"/>
        </w:rPr>
      </w:pPr>
      <w:r>
        <w:rPr>
          <w:rFonts w:cs="Courier New"/>
          <w:szCs w:val="20"/>
        </w:rPr>
        <w:t>В</w:t>
      </w:r>
      <w:r w:rsidRPr="00AA000A">
        <w:rPr>
          <w:rFonts w:cs="Courier New"/>
          <w:szCs w:val="20"/>
        </w:rPr>
        <w:t xml:space="preserve"> администрацию муниципального образования не поступали копии решений об установлении зон охраны объекта культурного наследия на объекты, расположенные на территории (</w:t>
      </w:r>
      <w:r>
        <w:rPr>
          <w:rFonts w:cs="Courier New"/>
          <w:szCs w:val="20"/>
        </w:rPr>
        <w:t>основание:</w:t>
      </w:r>
      <w:r w:rsidRPr="00AA000A">
        <w:rPr>
          <w:rFonts w:cs="Courier New"/>
          <w:szCs w:val="20"/>
        </w:rPr>
        <w:t xml:space="preserve"> требовани</w:t>
      </w:r>
      <w:r>
        <w:rPr>
          <w:rFonts w:cs="Courier New"/>
          <w:szCs w:val="20"/>
        </w:rPr>
        <w:t>е</w:t>
      </w:r>
      <w:r w:rsidRPr="00AA000A">
        <w:rPr>
          <w:rFonts w:cs="Courier New"/>
          <w:szCs w:val="20"/>
        </w:rPr>
        <w:t xml:space="preserve"> пункта 17 постановления Правительства Российской Федерации от 12.09.2015 № 972).</w:t>
      </w:r>
    </w:p>
    <w:p w:rsidR="00B67FD9" w:rsidRPr="00AA000A" w:rsidRDefault="00B67FD9" w:rsidP="00B67FD9">
      <w:pPr>
        <w:ind w:firstLine="709"/>
        <w:rPr>
          <w:rFonts w:cs="Courier New"/>
          <w:szCs w:val="20"/>
        </w:rPr>
      </w:pPr>
      <w:r w:rsidRPr="00AA000A">
        <w:rPr>
          <w:rFonts w:cs="Courier New"/>
          <w:szCs w:val="20"/>
        </w:rPr>
        <w:t>До утверждения зон охраны объектов культурного наследия в установленном порядке, с соблюдением требований законодательства, как мера по обеспечению сохранности объектов культурного наследия, при подготовке проекта генерального плана, на картах некоторых генерального плана и материалов по обоснованию, отображены защитные зоны охраны объектов культурного наследия, размеры которых приняты согласно статьи 34.1 Феде</w:t>
      </w:r>
      <w:r>
        <w:rPr>
          <w:rFonts w:cs="Courier New"/>
          <w:szCs w:val="20"/>
        </w:rPr>
        <w:t>рального закона от 25.06.2002 №</w:t>
      </w:r>
      <w:r w:rsidRPr="00AA000A">
        <w:rPr>
          <w:rFonts w:cs="Courier New"/>
          <w:szCs w:val="20"/>
        </w:rPr>
        <w:t xml:space="preserve"> 73-ФЗ.</w:t>
      </w:r>
    </w:p>
    <w:p w:rsidR="00B67FD9" w:rsidRPr="00AA000A" w:rsidRDefault="00B67FD9" w:rsidP="00B67FD9">
      <w:pPr>
        <w:ind w:firstLine="709"/>
        <w:rPr>
          <w:rFonts w:cs="Courier New"/>
          <w:szCs w:val="20"/>
        </w:rPr>
      </w:pPr>
      <w:r w:rsidRPr="00AA000A">
        <w:rPr>
          <w:rFonts w:cs="Courier New"/>
          <w:szCs w:val="20"/>
        </w:rPr>
        <w:t>В соответствии с статьей</w:t>
      </w:r>
      <w:r>
        <w:rPr>
          <w:rFonts w:cs="Courier New"/>
          <w:szCs w:val="20"/>
        </w:rPr>
        <w:t xml:space="preserve"> 34.1 Федерального закона от 25.06.2002 №</w:t>
      </w:r>
      <w:r w:rsidRPr="00AA000A">
        <w:rPr>
          <w:rFonts w:cs="Courier New"/>
          <w:szCs w:val="20"/>
        </w:rPr>
        <w:t xml:space="preserve"> 73-ФЗ к объекту культурного наследия устанавливаются защитные зоны. 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B67FD9" w:rsidRPr="00AA000A" w:rsidRDefault="00B67FD9" w:rsidP="00B67FD9">
      <w:pPr>
        <w:ind w:firstLine="709"/>
        <w:rPr>
          <w:rFonts w:cs="Courier New"/>
          <w:szCs w:val="20"/>
        </w:rPr>
      </w:pPr>
      <w:r w:rsidRPr="00AA000A">
        <w:rPr>
          <w:rFonts w:cs="Courier New"/>
          <w:szCs w:val="20"/>
        </w:rPr>
        <w:t>Границы защитной зоны объекта культурного наследия устанавливаются:</w:t>
      </w:r>
    </w:p>
    <w:p w:rsidR="00B67FD9" w:rsidRPr="00AA000A" w:rsidRDefault="00B67FD9" w:rsidP="00B67FD9">
      <w:pPr>
        <w:ind w:firstLine="709"/>
        <w:rPr>
          <w:rFonts w:cs="Courier New"/>
          <w:szCs w:val="20"/>
        </w:rPr>
      </w:pPr>
      <w:r w:rsidRPr="00AA000A">
        <w:rPr>
          <w:rFonts w:cs="Courier New"/>
          <w:szCs w:val="20"/>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B67FD9" w:rsidRPr="00AA000A" w:rsidRDefault="00B67FD9" w:rsidP="00B67FD9">
      <w:pPr>
        <w:ind w:firstLine="709"/>
        <w:rPr>
          <w:rFonts w:cs="Courier New"/>
          <w:szCs w:val="20"/>
        </w:rPr>
      </w:pPr>
      <w:r w:rsidRPr="00AA000A">
        <w:rPr>
          <w:rFonts w:cs="Courier New"/>
          <w:szCs w:val="20"/>
        </w:rPr>
        <w:t xml:space="preserve">2) для ансамбля, расположенного в границах населенного пункта, на расстоянии 150 метров от внешних границ территории ансамбля, для ансамбля, </w:t>
      </w:r>
      <w:r w:rsidRPr="00AA000A">
        <w:rPr>
          <w:rFonts w:cs="Courier New"/>
          <w:szCs w:val="20"/>
        </w:rPr>
        <w:lastRenderedPageBreak/>
        <w:t>расположенного вне границ населенного пункта, на расстоянии 250 метров от внешних границ территории ансамбля.</w:t>
      </w:r>
    </w:p>
    <w:p w:rsidR="00B67FD9" w:rsidRPr="00AA000A" w:rsidRDefault="00B67FD9" w:rsidP="00B67FD9">
      <w:pPr>
        <w:ind w:firstLine="709"/>
        <w:rPr>
          <w:rFonts w:cs="Courier New"/>
          <w:szCs w:val="20"/>
        </w:rPr>
      </w:pPr>
      <w:r w:rsidRPr="00AA000A">
        <w:rPr>
          <w:rFonts w:cs="Courier New"/>
          <w:szCs w:val="20"/>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B67FD9" w:rsidRPr="00AA000A" w:rsidRDefault="00B67FD9" w:rsidP="00B67FD9">
      <w:pPr>
        <w:ind w:firstLine="709"/>
        <w:rPr>
          <w:rFonts w:cs="Courier New"/>
          <w:szCs w:val="20"/>
        </w:rPr>
      </w:pPr>
      <w:r w:rsidRPr="00AA000A">
        <w:rPr>
          <w:rFonts w:cs="Courier New"/>
          <w:szCs w:val="20"/>
        </w:rPr>
        <w:t>Защитная зона объекта культурного наследия прекращает существование со дня утверждения в порядке, установленном статьей 34 Федерального закона от 25.06.2002 № 73-ФЗ, проекта зон охраны такого объекта культурного наследия.</w:t>
      </w:r>
    </w:p>
    <w:p w:rsidR="00B67FD9" w:rsidRPr="00AA000A" w:rsidRDefault="00B67FD9" w:rsidP="00B67FD9">
      <w:pPr>
        <w:ind w:firstLine="709"/>
      </w:pPr>
      <w:r w:rsidRPr="00AA000A">
        <w:rPr>
          <w:rFonts w:cs="Courier New"/>
          <w:szCs w:val="20"/>
        </w:rPr>
        <w:t>Защитные зоны объектов культурного наследия,</w:t>
      </w:r>
      <w:r w:rsidRPr="00AA000A">
        <w:t xml:space="preserve"> как зоны с особыми условиями использования территорий,отображенына картах генерального плана.</w:t>
      </w:r>
    </w:p>
    <w:p w:rsidR="00B67FD9" w:rsidRPr="00AA000A" w:rsidRDefault="00B67FD9" w:rsidP="00B67FD9">
      <w:pPr>
        <w:ind w:firstLine="709"/>
      </w:pPr>
      <w:r w:rsidRPr="00AA000A">
        <w:t>В соответствии со статьями 28 и 30 Федерального закона от 25.06.2002 № 73-ФЗ «Об объектах культурного наследия (памятниках истории и культуры) народов Российской Федерации» земли, подлежащие воздействию земляных, строительных, мелиоративных, хозяйственных работ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w:t>
      </w:r>
      <w:r>
        <w:t xml:space="preserve"> в реестр, выявленных объектов </w:t>
      </w:r>
      <w:r w:rsidRPr="00AA000A">
        <w:t>культурного наследия либо объектов, обладающих признаками объекта культурного наследия, подлежат государственной историко-культурной экспертизе.</w:t>
      </w:r>
    </w:p>
    <w:p w:rsidR="00B67FD9" w:rsidRDefault="00B67FD9" w:rsidP="00B67FD9">
      <w:pPr>
        <w:ind w:firstLine="709"/>
      </w:pPr>
      <w:bookmarkStart w:id="285" w:name="_Hlk483300198"/>
      <w:r w:rsidRPr="00AA000A">
        <w:t xml:space="preserve">В </w:t>
      </w:r>
      <w:bookmarkStart w:id="286" w:name="_Hlk483300252"/>
      <w:r w:rsidRPr="00AA000A">
        <w:t xml:space="preserve">защитных зонах объектов культурного наследия </w:t>
      </w:r>
      <w:bookmarkEnd w:id="286"/>
      <w:r w:rsidRPr="00AA000A">
        <w:t>режим хозяйственной деятельности, в том числе градостроительные регламенты, определяются как особый режим землепользования и застройки в целях обеспечения сохранности объекта культурного наследия в его исторической среде и устанавливаются с учетом действующих требований федерального, регионального законодательства, муниципальных нормативных актов органов местного самоуправления.</w:t>
      </w:r>
    </w:p>
    <w:p w:rsidR="00E35DDD" w:rsidRDefault="00CC412C" w:rsidP="00DD3A45">
      <w:pPr>
        <w:pStyle w:val="1"/>
        <w:keepLines w:val="0"/>
        <w:numPr>
          <w:ilvl w:val="0"/>
          <w:numId w:val="30"/>
        </w:numPr>
        <w:ind w:left="851" w:hanging="851"/>
      </w:pPr>
      <w:bookmarkStart w:id="287" w:name="_Toc48497021"/>
      <w:bookmarkEnd w:id="285"/>
      <w:r>
        <w:t>Сведения об</w:t>
      </w:r>
      <w:r w:rsidR="00E35DDD">
        <w:t xml:space="preserve"> автомобильных дорог</w:t>
      </w:r>
      <w:r>
        <w:t>а</w:t>
      </w:r>
      <w:r w:rsidR="00DD3A45">
        <w:t>х</w:t>
      </w:r>
      <w:bookmarkEnd w:id="287"/>
    </w:p>
    <w:p w:rsidR="00DD3A45" w:rsidRPr="00DD3A45" w:rsidRDefault="00DD3A45" w:rsidP="00611BF8">
      <w:pPr>
        <w:pStyle w:val="20"/>
        <w:numPr>
          <w:ilvl w:val="1"/>
          <w:numId w:val="30"/>
        </w:numPr>
        <w:ind w:left="851" w:hanging="851"/>
      </w:pPr>
      <w:bookmarkStart w:id="288" w:name="_Toc48497022"/>
      <w:r>
        <w:t>Сведения об автомобильных дорогах общего пользования регионального или ме</w:t>
      </w:r>
      <w:r>
        <w:rPr>
          <w:spacing w:val="-2"/>
        </w:rPr>
        <w:t>ж</w:t>
      </w:r>
      <w:r>
        <w:t>м</w:t>
      </w:r>
      <w:r>
        <w:rPr>
          <w:spacing w:val="1"/>
        </w:rPr>
        <w:t>у</w:t>
      </w:r>
      <w:r>
        <w:rPr>
          <w:spacing w:val="-1"/>
        </w:rPr>
        <w:t>ницип</w:t>
      </w:r>
      <w:r>
        <w:t>а</w:t>
      </w:r>
      <w:r>
        <w:rPr>
          <w:spacing w:val="-2"/>
        </w:rPr>
        <w:t>л</w:t>
      </w:r>
      <w:r>
        <w:t>ьн</w:t>
      </w:r>
      <w:r>
        <w:rPr>
          <w:spacing w:val="-2"/>
        </w:rPr>
        <w:t>о</w:t>
      </w:r>
      <w:r>
        <w:t>гоз</w:t>
      </w:r>
      <w:r>
        <w:rPr>
          <w:spacing w:val="-2"/>
        </w:rPr>
        <w:t>н</w:t>
      </w:r>
      <w:r>
        <w:t>ачен</w:t>
      </w:r>
      <w:r>
        <w:rPr>
          <w:spacing w:val="-2"/>
        </w:rPr>
        <w:t>и</w:t>
      </w:r>
      <w:r>
        <w:t>я</w:t>
      </w:r>
      <w:bookmarkEnd w:id="288"/>
    </w:p>
    <w:p w:rsidR="00E35DDD" w:rsidRPr="00E35DDD" w:rsidRDefault="00E35DDD" w:rsidP="00CC412C">
      <w:pPr>
        <w:shd w:val="clear" w:color="auto" w:fill="FFFFFF"/>
        <w:spacing w:before="100" w:beforeAutospacing="1"/>
        <w:ind w:firstLine="567"/>
      </w:pPr>
      <w:r w:rsidRPr="00E35DDD">
        <w:t>Перечень автомобильных дорого общего пользования регионального</w:t>
      </w:r>
      <w:r w:rsidR="0043571F">
        <w:t xml:space="preserve">или межмуниципального </w:t>
      </w:r>
      <w:r w:rsidR="00CC412C">
        <w:t>з</w:t>
      </w:r>
      <w:r w:rsidR="00CC412C">
        <w:rPr>
          <w:spacing w:val="-2"/>
        </w:rPr>
        <w:t>н</w:t>
      </w:r>
      <w:r w:rsidR="00CC412C">
        <w:t>ачен</w:t>
      </w:r>
      <w:r w:rsidR="00CC412C">
        <w:rPr>
          <w:spacing w:val="-2"/>
        </w:rPr>
        <w:t>и</w:t>
      </w:r>
      <w:r w:rsidR="00CC412C">
        <w:t>я</w:t>
      </w:r>
      <w:r>
        <w:t xml:space="preserve">, </w:t>
      </w:r>
      <w:r w:rsidR="00156A84">
        <w:t xml:space="preserve">участки которых </w:t>
      </w:r>
      <w:r>
        <w:t>расположен</w:t>
      </w:r>
      <w:r w:rsidR="00156A84">
        <w:t>ыв границах</w:t>
      </w:r>
      <w:r>
        <w:t xml:space="preserve"> территории </w:t>
      </w:r>
      <w:r w:rsidR="0043571F">
        <w:t xml:space="preserve">Богословского сельского поселения </w:t>
      </w:r>
      <w:r w:rsidR="009C48CC">
        <w:t>Пестовского муниципального района</w:t>
      </w:r>
      <w:r w:rsidR="00CC412C">
        <w:t xml:space="preserve">, </w:t>
      </w:r>
      <w:r w:rsidR="0043571F">
        <w:t xml:space="preserve">утвержден </w:t>
      </w:r>
      <w:r w:rsidR="0043571F" w:rsidRPr="0043571F">
        <w:t>Постановление</w:t>
      </w:r>
      <w:r w:rsidR="0043571F">
        <w:t>м</w:t>
      </w:r>
      <w:r w:rsidR="0043571F" w:rsidRPr="0043571F">
        <w:t xml:space="preserve"> Администрации Новгородской области от 1 июня 2010 г. </w:t>
      </w:r>
      <w:r w:rsidR="0043571F">
        <w:t>№</w:t>
      </w:r>
      <w:r w:rsidR="0043571F" w:rsidRPr="0043571F">
        <w:t xml:space="preserve"> 243 </w:t>
      </w:r>
      <w:r w:rsidR="0043571F">
        <w:t>«</w:t>
      </w:r>
      <w:r w:rsidR="0043571F" w:rsidRPr="0043571F">
        <w:t>Об утверждении перечня автомобильных дорог общего пользования регионального или межмуниципальног</w:t>
      </w:r>
      <w:r w:rsidR="0043571F">
        <w:t>о значения Новгородской области» (в редакции по состоянию на 10.12.2019) и</w:t>
      </w:r>
      <w:r w:rsidR="00CC412C">
        <w:t>представлен ниже:</w:t>
      </w:r>
    </w:p>
    <w:tbl>
      <w:tblPr>
        <w:tblStyle w:val="TableNormal"/>
        <w:tblW w:w="10260" w:type="dxa"/>
        <w:tblInd w:w="-136" w:type="dxa"/>
        <w:tblLayout w:type="fixed"/>
        <w:tblLook w:val="01E0"/>
      </w:tblPr>
      <w:tblGrid>
        <w:gridCol w:w="709"/>
        <w:gridCol w:w="2552"/>
        <w:gridCol w:w="4666"/>
        <w:gridCol w:w="1429"/>
        <w:gridCol w:w="904"/>
      </w:tblGrid>
      <w:tr w:rsidR="0043571F" w:rsidTr="00156A84">
        <w:trPr>
          <w:trHeight w:hRule="exact" w:val="852"/>
        </w:trPr>
        <w:tc>
          <w:tcPr>
            <w:tcW w:w="709" w:type="dxa"/>
            <w:tcBorders>
              <w:top w:val="single" w:sz="5" w:space="0" w:color="000000"/>
              <w:left w:val="single" w:sz="5" w:space="0" w:color="000000"/>
              <w:bottom w:val="single" w:sz="5" w:space="0" w:color="000000"/>
              <w:right w:val="single" w:sz="5" w:space="0" w:color="000000"/>
            </w:tcBorders>
            <w:vAlign w:val="center"/>
          </w:tcPr>
          <w:p w:rsidR="0043571F" w:rsidRPr="0043571F" w:rsidRDefault="0043571F" w:rsidP="00156A84">
            <w:pPr>
              <w:pStyle w:val="TableParagraph"/>
              <w:spacing w:line="269" w:lineRule="exact"/>
              <w:jc w:val="center"/>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 п/п</w:t>
            </w:r>
          </w:p>
        </w:tc>
        <w:tc>
          <w:tcPr>
            <w:tcW w:w="2552" w:type="dxa"/>
            <w:tcBorders>
              <w:top w:val="single" w:sz="5" w:space="0" w:color="000000"/>
              <w:left w:val="single" w:sz="5" w:space="0" w:color="000000"/>
              <w:bottom w:val="single" w:sz="5" w:space="0" w:color="000000"/>
              <w:right w:val="single" w:sz="5" w:space="0" w:color="000000"/>
            </w:tcBorders>
            <w:vAlign w:val="center"/>
          </w:tcPr>
          <w:p w:rsidR="0043571F" w:rsidRPr="0043571F" w:rsidRDefault="00156A84" w:rsidP="0043571F">
            <w:pPr>
              <w:pStyle w:val="TableParagraph"/>
              <w:spacing w:line="269" w:lineRule="exact"/>
              <w:ind w:left="102"/>
              <w:jc w:val="center"/>
              <w:rPr>
                <w:rFonts w:ascii="Times New Roman" w:eastAsia="Times New Roman" w:hAnsi="Times New Roman"/>
                <w:sz w:val="24"/>
                <w:szCs w:val="24"/>
                <w:lang w:val="ru-RU"/>
              </w:rPr>
            </w:pPr>
            <w:r>
              <w:rPr>
                <w:rFonts w:ascii="Times New Roman" w:eastAsia="Times New Roman" w:hAnsi="Times New Roman"/>
                <w:sz w:val="24"/>
                <w:szCs w:val="24"/>
                <w:lang w:val="ru-RU"/>
              </w:rPr>
              <w:t>Идентификацион</w:t>
            </w:r>
            <w:r w:rsidR="0043571F">
              <w:rPr>
                <w:rFonts w:ascii="Times New Roman" w:eastAsia="Times New Roman" w:hAnsi="Times New Roman"/>
                <w:sz w:val="24"/>
                <w:szCs w:val="24"/>
                <w:lang w:val="ru-RU"/>
              </w:rPr>
              <w:t>ный номер</w:t>
            </w:r>
          </w:p>
        </w:tc>
        <w:tc>
          <w:tcPr>
            <w:tcW w:w="4666" w:type="dxa"/>
            <w:tcBorders>
              <w:top w:val="single" w:sz="5" w:space="0" w:color="000000"/>
              <w:left w:val="single" w:sz="5" w:space="0" w:color="000000"/>
              <w:bottom w:val="single" w:sz="5" w:space="0" w:color="000000"/>
              <w:right w:val="single" w:sz="5" w:space="0" w:color="000000"/>
            </w:tcBorders>
            <w:vAlign w:val="center"/>
          </w:tcPr>
          <w:p w:rsidR="0043571F" w:rsidRDefault="0043571F" w:rsidP="0043571F">
            <w:pPr>
              <w:pStyle w:val="TableParagraph"/>
              <w:spacing w:line="269" w:lineRule="exact"/>
              <w:ind w:left="102"/>
              <w:jc w:val="center"/>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Наименование автомобильной дороги, </w:t>
            </w:r>
            <w:r w:rsidR="00156A84">
              <w:rPr>
                <w:rFonts w:ascii="Times New Roman" w:eastAsia="Times New Roman" w:hAnsi="Times New Roman"/>
                <w:sz w:val="24"/>
                <w:szCs w:val="24"/>
                <w:lang w:val="ru-RU"/>
              </w:rPr>
              <w:t xml:space="preserve">её </w:t>
            </w:r>
            <w:r>
              <w:rPr>
                <w:rFonts w:ascii="Times New Roman" w:eastAsia="Times New Roman" w:hAnsi="Times New Roman"/>
                <w:sz w:val="24"/>
                <w:szCs w:val="24"/>
                <w:lang w:val="ru-RU"/>
              </w:rPr>
              <w:t>местоположение, принадлежность</w:t>
            </w:r>
          </w:p>
        </w:tc>
        <w:tc>
          <w:tcPr>
            <w:tcW w:w="1429" w:type="dxa"/>
            <w:tcBorders>
              <w:top w:val="single" w:sz="5" w:space="0" w:color="000000"/>
              <w:left w:val="single" w:sz="5" w:space="0" w:color="000000"/>
              <w:bottom w:val="single" w:sz="5" w:space="0" w:color="000000"/>
              <w:right w:val="single" w:sz="5" w:space="0" w:color="000000"/>
            </w:tcBorders>
            <w:vAlign w:val="center"/>
          </w:tcPr>
          <w:p w:rsidR="0043571F" w:rsidRPr="0043571F" w:rsidRDefault="00156A84" w:rsidP="0043571F">
            <w:pPr>
              <w:pStyle w:val="TableParagraph"/>
              <w:spacing w:line="269" w:lineRule="exact"/>
              <w:ind w:left="102"/>
              <w:jc w:val="center"/>
              <w:rPr>
                <w:rFonts w:ascii="Times New Roman" w:eastAsia="Times New Roman" w:hAnsi="Times New Roman"/>
                <w:sz w:val="24"/>
                <w:szCs w:val="24"/>
                <w:lang w:val="ru-RU"/>
              </w:rPr>
            </w:pPr>
            <w:r>
              <w:rPr>
                <w:rFonts w:ascii="Times New Roman" w:eastAsia="Times New Roman" w:hAnsi="Times New Roman"/>
                <w:sz w:val="24"/>
                <w:szCs w:val="24"/>
                <w:lang w:val="ru-RU"/>
              </w:rPr>
              <w:t>Общая п</w:t>
            </w:r>
            <w:r w:rsidR="0043571F">
              <w:rPr>
                <w:rFonts w:ascii="Times New Roman" w:eastAsia="Times New Roman" w:hAnsi="Times New Roman"/>
                <w:sz w:val="24"/>
                <w:szCs w:val="24"/>
                <w:lang w:val="ru-RU"/>
              </w:rPr>
              <w:t>ротяжен-ность (км)</w:t>
            </w:r>
          </w:p>
        </w:tc>
        <w:tc>
          <w:tcPr>
            <w:tcW w:w="904" w:type="dxa"/>
            <w:tcBorders>
              <w:top w:val="single" w:sz="5" w:space="0" w:color="000000"/>
              <w:left w:val="single" w:sz="5" w:space="0" w:color="000000"/>
              <w:bottom w:val="single" w:sz="5" w:space="0" w:color="000000"/>
              <w:right w:val="single" w:sz="5" w:space="0" w:color="000000"/>
            </w:tcBorders>
            <w:vAlign w:val="center"/>
          </w:tcPr>
          <w:p w:rsidR="0043571F" w:rsidRPr="0043571F" w:rsidRDefault="0043571F" w:rsidP="0043571F">
            <w:pPr>
              <w:pStyle w:val="TableParagraph"/>
              <w:spacing w:line="269" w:lineRule="exact"/>
              <w:ind w:left="102"/>
              <w:jc w:val="center"/>
              <w:rPr>
                <w:rFonts w:ascii="Times New Roman" w:eastAsia="Times New Roman" w:hAnsi="Times New Roman"/>
                <w:sz w:val="24"/>
                <w:szCs w:val="24"/>
                <w:lang w:val="ru-RU"/>
              </w:rPr>
            </w:pPr>
            <w:r>
              <w:rPr>
                <w:rFonts w:ascii="Times New Roman" w:eastAsia="Times New Roman" w:hAnsi="Times New Roman"/>
                <w:sz w:val="24"/>
                <w:szCs w:val="24"/>
                <w:lang w:val="ru-RU"/>
              </w:rPr>
              <w:t>Код дороги</w:t>
            </w:r>
          </w:p>
        </w:tc>
      </w:tr>
      <w:tr w:rsidR="0043571F" w:rsidTr="00560BD2">
        <w:trPr>
          <w:trHeight w:hRule="exact" w:val="426"/>
        </w:trPr>
        <w:tc>
          <w:tcPr>
            <w:tcW w:w="10260" w:type="dxa"/>
            <w:gridSpan w:val="5"/>
            <w:tcBorders>
              <w:top w:val="single" w:sz="5" w:space="0" w:color="000000"/>
              <w:left w:val="single" w:sz="5" w:space="0" w:color="000000"/>
              <w:bottom w:val="single" w:sz="5" w:space="0" w:color="000000"/>
              <w:right w:val="single" w:sz="5" w:space="0" w:color="000000"/>
            </w:tcBorders>
            <w:vAlign w:val="center"/>
          </w:tcPr>
          <w:p w:rsidR="0043571F" w:rsidRPr="0043571F" w:rsidRDefault="0043571F" w:rsidP="0043571F">
            <w:pPr>
              <w:pStyle w:val="TableParagraph"/>
              <w:spacing w:line="269" w:lineRule="exact"/>
              <w:ind w:left="102"/>
              <w:jc w:val="center"/>
              <w:rPr>
                <w:rFonts w:ascii="Times New Roman" w:eastAsia="Times New Roman" w:hAnsi="Times New Roman"/>
                <w:b/>
                <w:sz w:val="24"/>
                <w:szCs w:val="24"/>
                <w:lang w:val="ru-RU"/>
              </w:rPr>
            </w:pPr>
            <w:r w:rsidRPr="0043571F">
              <w:rPr>
                <w:rFonts w:ascii="Times New Roman" w:eastAsia="Times New Roman" w:hAnsi="Times New Roman"/>
                <w:b/>
                <w:sz w:val="24"/>
                <w:szCs w:val="24"/>
              </w:rPr>
              <w:t>I</w:t>
            </w:r>
            <w:r w:rsidRPr="0043571F">
              <w:rPr>
                <w:rFonts w:ascii="Times New Roman" w:eastAsia="Times New Roman" w:hAnsi="Times New Roman"/>
                <w:b/>
                <w:sz w:val="24"/>
                <w:szCs w:val="24"/>
                <w:lang w:val="ru-RU"/>
              </w:rPr>
              <w:t>. Автомобильные дороги регионального значения</w:t>
            </w:r>
          </w:p>
        </w:tc>
      </w:tr>
      <w:tr w:rsidR="009C48CC" w:rsidTr="00156A84">
        <w:trPr>
          <w:trHeight w:hRule="exact" w:val="852"/>
        </w:trPr>
        <w:tc>
          <w:tcPr>
            <w:tcW w:w="709" w:type="dxa"/>
            <w:tcBorders>
              <w:top w:val="single" w:sz="5" w:space="0" w:color="000000"/>
              <w:left w:val="single" w:sz="5" w:space="0" w:color="000000"/>
              <w:bottom w:val="single" w:sz="5" w:space="0" w:color="000000"/>
              <w:right w:val="single" w:sz="5" w:space="0" w:color="000000"/>
            </w:tcBorders>
            <w:vAlign w:val="center"/>
          </w:tcPr>
          <w:p w:rsidR="009C48CC" w:rsidRDefault="009C48CC" w:rsidP="0043571F">
            <w:pPr>
              <w:pStyle w:val="TableParagraph"/>
              <w:tabs>
                <w:tab w:val="left" w:pos="0"/>
                <w:tab w:val="left" w:pos="851"/>
              </w:tabs>
              <w:spacing w:line="269" w:lineRule="exact"/>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2552" w:type="dxa"/>
            <w:tcBorders>
              <w:top w:val="single" w:sz="5" w:space="0" w:color="000000"/>
              <w:left w:val="single" w:sz="5" w:space="0" w:color="000000"/>
              <w:bottom w:val="single" w:sz="5" w:space="0" w:color="000000"/>
              <w:right w:val="single" w:sz="5" w:space="0" w:color="000000"/>
            </w:tcBorders>
            <w:vAlign w:val="center"/>
          </w:tcPr>
          <w:p w:rsidR="009C48CC" w:rsidRDefault="009C48CC" w:rsidP="00560BD2">
            <w:pPr>
              <w:pStyle w:val="TableParagraph"/>
              <w:spacing w:line="269" w:lineRule="exact"/>
              <w:ind w:left="102"/>
              <w:rPr>
                <w:rFonts w:ascii="Times New Roman" w:eastAsia="Times New Roman" w:hAnsi="Times New Roman"/>
                <w:sz w:val="24"/>
                <w:szCs w:val="24"/>
              </w:rPr>
            </w:pPr>
            <w:r>
              <w:rPr>
                <w:rFonts w:ascii="Times New Roman" w:eastAsia="Times New Roman" w:hAnsi="Times New Roman"/>
                <w:sz w:val="24"/>
                <w:szCs w:val="24"/>
              </w:rPr>
              <w:t>49 ОПРЗ 49К</w:t>
            </w:r>
            <w:r>
              <w:rPr>
                <w:rFonts w:ascii="Times New Roman" w:eastAsia="Times New Roman" w:hAnsi="Times New Roman"/>
                <w:spacing w:val="-1"/>
                <w:sz w:val="24"/>
                <w:szCs w:val="24"/>
              </w:rPr>
              <w:t>-</w:t>
            </w:r>
            <w:r>
              <w:rPr>
                <w:rFonts w:ascii="Times New Roman" w:eastAsia="Times New Roman" w:hAnsi="Times New Roman"/>
                <w:sz w:val="24"/>
                <w:szCs w:val="24"/>
              </w:rPr>
              <w:t>14</w:t>
            </w:r>
          </w:p>
        </w:tc>
        <w:tc>
          <w:tcPr>
            <w:tcW w:w="4666" w:type="dxa"/>
            <w:tcBorders>
              <w:top w:val="single" w:sz="5" w:space="0" w:color="000000"/>
              <w:left w:val="single" w:sz="5" w:space="0" w:color="000000"/>
              <w:bottom w:val="single" w:sz="5" w:space="0" w:color="000000"/>
              <w:right w:val="single" w:sz="5" w:space="0" w:color="000000"/>
            </w:tcBorders>
            <w:vAlign w:val="center"/>
          </w:tcPr>
          <w:p w:rsidR="009C48CC" w:rsidRPr="00BA650C" w:rsidRDefault="0043571F" w:rsidP="00560BD2">
            <w:pPr>
              <w:pStyle w:val="TableParagraph"/>
              <w:spacing w:line="269" w:lineRule="exact"/>
              <w:ind w:left="102"/>
              <w:rPr>
                <w:rFonts w:ascii="Times New Roman" w:eastAsia="Times New Roman" w:hAnsi="Times New Roman"/>
                <w:sz w:val="24"/>
                <w:szCs w:val="24"/>
                <w:lang w:val="ru-RU"/>
              </w:rPr>
            </w:pPr>
            <w:r>
              <w:rPr>
                <w:rFonts w:ascii="Times New Roman" w:eastAsia="Times New Roman" w:hAnsi="Times New Roman"/>
                <w:sz w:val="24"/>
                <w:szCs w:val="24"/>
                <w:lang w:val="ru-RU"/>
              </w:rPr>
              <w:t>«</w:t>
            </w:r>
            <w:r w:rsidR="009C48CC" w:rsidRPr="00BA650C">
              <w:rPr>
                <w:rFonts w:ascii="Times New Roman" w:eastAsia="Times New Roman" w:hAnsi="Times New Roman"/>
                <w:sz w:val="24"/>
                <w:szCs w:val="24"/>
                <w:lang w:val="ru-RU"/>
              </w:rPr>
              <w:t>Устюжна</w:t>
            </w:r>
            <w:r>
              <w:rPr>
                <w:rFonts w:ascii="Times New Roman" w:eastAsia="Times New Roman" w:hAnsi="Times New Roman"/>
                <w:sz w:val="24"/>
                <w:szCs w:val="24"/>
                <w:lang w:val="ru-RU"/>
              </w:rPr>
              <w:t>–</w:t>
            </w:r>
            <w:r w:rsidR="009C48CC" w:rsidRPr="00BA650C">
              <w:rPr>
                <w:rFonts w:ascii="Times New Roman" w:eastAsia="Times New Roman" w:hAnsi="Times New Roman"/>
                <w:spacing w:val="-2"/>
                <w:sz w:val="24"/>
                <w:szCs w:val="24"/>
                <w:lang w:val="ru-RU"/>
              </w:rPr>
              <w:t>В</w:t>
            </w:r>
            <w:r w:rsidR="009C48CC" w:rsidRPr="00BA650C">
              <w:rPr>
                <w:rFonts w:ascii="Times New Roman" w:eastAsia="Times New Roman" w:hAnsi="Times New Roman"/>
                <w:spacing w:val="-1"/>
                <w:sz w:val="24"/>
                <w:szCs w:val="24"/>
                <w:lang w:val="ru-RU"/>
              </w:rPr>
              <w:t>а</w:t>
            </w:r>
            <w:r w:rsidR="009C48CC" w:rsidRPr="00BA650C">
              <w:rPr>
                <w:rFonts w:ascii="Times New Roman" w:eastAsia="Times New Roman" w:hAnsi="Times New Roman"/>
                <w:sz w:val="24"/>
                <w:szCs w:val="24"/>
                <w:lang w:val="ru-RU"/>
              </w:rPr>
              <w:t>лдай</w:t>
            </w:r>
            <w:r>
              <w:rPr>
                <w:rFonts w:ascii="Times New Roman" w:eastAsia="Times New Roman" w:hAnsi="Times New Roman"/>
                <w:sz w:val="24"/>
                <w:szCs w:val="24"/>
                <w:lang w:val="ru-RU"/>
              </w:rPr>
              <w:t>»</w:t>
            </w:r>
          </w:p>
          <w:p w:rsidR="009C48CC" w:rsidRPr="00BA650C" w:rsidRDefault="009C48CC" w:rsidP="00560BD2">
            <w:pPr>
              <w:pStyle w:val="TableParagraph"/>
              <w:tabs>
                <w:tab w:val="left" w:pos="1122"/>
                <w:tab w:val="left" w:pos="1486"/>
                <w:tab w:val="left" w:pos="2568"/>
                <w:tab w:val="left" w:pos="3589"/>
                <w:tab w:val="left" w:pos="3954"/>
              </w:tabs>
              <w:ind w:left="102"/>
              <w:rPr>
                <w:rFonts w:ascii="Times New Roman" w:eastAsia="Times New Roman" w:hAnsi="Times New Roman"/>
                <w:sz w:val="24"/>
                <w:szCs w:val="24"/>
                <w:lang w:val="ru-RU"/>
              </w:rPr>
            </w:pPr>
            <w:r w:rsidRPr="00BA650C">
              <w:rPr>
                <w:rFonts w:ascii="Times New Roman" w:eastAsia="Times New Roman" w:hAnsi="Times New Roman"/>
                <w:sz w:val="24"/>
                <w:szCs w:val="24"/>
                <w:lang w:val="ru-RU"/>
              </w:rPr>
              <w:t>26</w:t>
            </w:r>
            <w:r w:rsidRPr="00BA650C">
              <w:rPr>
                <w:rFonts w:ascii="Times New Roman" w:eastAsia="Times New Roman" w:hAnsi="Times New Roman"/>
                <w:spacing w:val="-1"/>
                <w:sz w:val="24"/>
                <w:szCs w:val="24"/>
                <w:lang w:val="ru-RU"/>
              </w:rPr>
              <w:t>+</w:t>
            </w:r>
            <w:r w:rsidR="0043571F">
              <w:rPr>
                <w:rFonts w:ascii="Times New Roman" w:eastAsia="Times New Roman" w:hAnsi="Times New Roman"/>
                <w:sz w:val="24"/>
                <w:szCs w:val="24"/>
                <w:lang w:val="ru-RU"/>
              </w:rPr>
              <w:t xml:space="preserve">245 – </w:t>
            </w:r>
            <w:r w:rsidRPr="00BA650C">
              <w:rPr>
                <w:rFonts w:ascii="Times New Roman" w:eastAsia="Times New Roman" w:hAnsi="Times New Roman"/>
                <w:sz w:val="24"/>
                <w:szCs w:val="24"/>
                <w:lang w:val="ru-RU"/>
              </w:rPr>
              <w:t>46</w:t>
            </w:r>
            <w:r w:rsidRPr="00BA650C">
              <w:rPr>
                <w:rFonts w:ascii="Times New Roman" w:eastAsia="Times New Roman" w:hAnsi="Times New Roman"/>
                <w:spacing w:val="-1"/>
                <w:sz w:val="24"/>
                <w:szCs w:val="24"/>
                <w:lang w:val="ru-RU"/>
              </w:rPr>
              <w:t>+</w:t>
            </w:r>
            <w:r w:rsidR="0043571F">
              <w:rPr>
                <w:rFonts w:ascii="Times New Roman" w:eastAsia="Times New Roman" w:hAnsi="Times New Roman"/>
                <w:sz w:val="24"/>
                <w:szCs w:val="24"/>
                <w:lang w:val="ru-RU"/>
              </w:rPr>
              <w:t xml:space="preserve">816, </w:t>
            </w:r>
            <w:r w:rsidRPr="00BA650C">
              <w:rPr>
                <w:rFonts w:ascii="Times New Roman" w:eastAsia="Times New Roman" w:hAnsi="Times New Roman"/>
                <w:sz w:val="24"/>
                <w:szCs w:val="24"/>
                <w:lang w:val="ru-RU"/>
              </w:rPr>
              <w:t>53</w:t>
            </w:r>
            <w:r w:rsidRPr="00BA650C">
              <w:rPr>
                <w:rFonts w:ascii="Times New Roman" w:eastAsia="Times New Roman" w:hAnsi="Times New Roman"/>
                <w:spacing w:val="-1"/>
                <w:sz w:val="24"/>
                <w:szCs w:val="24"/>
                <w:lang w:val="ru-RU"/>
              </w:rPr>
              <w:t>+</w:t>
            </w:r>
            <w:r w:rsidR="0043571F">
              <w:rPr>
                <w:rFonts w:ascii="Times New Roman" w:eastAsia="Times New Roman" w:hAnsi="Times New Roman"/>
                <w:sz w:val="24"/>
                <w:szCs w:val="24"/>
                <w:lang w:val="ru-RU"/>
              </w:rPr>
              <w:t xml:space="preserve">985 – </w:t>
            </w:r>
            <w:r w:rsidRPr="00BA650C">
              <w:rPr>
                <w:rFonts w:ascii="Times New Roman" w:eastAsia="Times New Roman" w:hAnsi="Times New Roman"/>
                <w:sz w:val="24"/>
                <w:szCs w:val="24"/>
                <w:lang w:val="ru-RU"/>
              </w:rPr>
              <w:t>91</w:t>
            </w:r>
            <w:r w:rsidRPr="00BA650C">
              <w:rPr>
                <w:rFonts w:ascii="Times New Roman" w:eastAsia="Times New Roman" w:hAnsi="Times New Roman"/>
                <w:spacing w:val="-1"/>
                <w:sz w:val="24"/>
                <w:szCs w:val="24"/>
                <w:lang w:val="ru-RU"/>
              </w:rPr>
              <w:t>+</w:t>
            </w:r>
            <w:r w:rsidRPr="00BA650C">
              <w:rPr>
                <w:rFonts w:ascii="Times New Roman" w:eastAsia="Times New Roman" w:hAnsi="Times New Roman"/>
                <w:sz w:val="24"/>
                <w:szCs w:val="24"/>
                <w:lang w:val="ru-RU"/>
              </w:rPr>
              <w:t>093</w:t>
            </w:r>
          </w:p>
          <w:p w:rsidR="009C48CC" w:rsidRPr="00BA650C" w:rsidRDefault="009C48CC" w:rsidP="00560BD2">
            <w:pPr>
              <w:pStyle w:val="TableParagraph"/>
              <w:ind w:left="102"/>
              <w:rPr>
                <w:rFonts w:ascii="Times New Roman" w:eastAsia="Times New Roman" w:hAnsi="Times New Roman"/>
                <w:sz w:val="24"/>
                <w:szCs w:val="24"/>
                <w:lang w:val="ru-RU"/>
              </w:rPr>
            </w:pPr>
            <w:r w:rsidRPr="00BA650C">
              <w:rPr>
                <w:rFonts w:ascii="Times New Roman" w:eastAsia="Times New Roman" w:hAnsi="Times New Roman"/>
                <w:sz w:val="24"/>
                <w:szCs w:val="24"/>
                <w:lang w:val="ru-RU"/>
              </w:rPr>
              <w:t>(</w:t>
            </w:r>
            <w:r w:rsidRPr="00BA650C">
              <w:rPr>
                <w:rFonts w:ascii="Times New Roman" w:eastAsia="Times New Roman" w:hAnsi="Times New Roman"/>
                <w:spacing w:val="-2"/>
                <w:sz w:val="24"/>
                <w:szCs w:val="24"/>
                <w:lang w:val="ru-RU"/>
              </w:rPr>
              <w:t>П</w:t>
            </w:r>
            <w:r w:rsidRPr="00BA650C">
              <w:rPr>
                <w:rFonts w:ascii="Times New Roman" w:eastAsia="Times New Roman" w:hAnsi="Times New Roman"/>
                <w:spacing w:val="-1"/>
                <w:sz w:val="24"/>
                <w:szCs w:val="24"/>
                <w:lang w:val="ru-RU"/>
              </w:rPr>
              <w:t>ес</w:t>
            </w:r>
            <w:r w:rsidRPr="00BA650C">
              <w:rPr>
                <w:rFonts w:ascii="Times New Roman" w:eastAsia="Times New Roman" w:hAnsi="Times New Roman"/>
                <w:sz w:val="24"/>
                <w:szCs w:val="24"/>
                <w:lang w:val="ru-RU"/>
              </w:rPr>
              <w:t>то</w:t>
            </w:r>
            <w:r w:rsidRPr="00BA650C">
              <w:rPr>
                <w:rFonts w:ascii="Times New Roman" w:eastAsia="Times New Roman" w:hAnsi="Times New Roman"/>
                <w:spacing w:val="2"/>
                <w:sz w:val="24"/>
                <w:szCs w:val="24"/>
                <w:lang w:val="ru-RU"/>
              </w:rPr>
              <w:t>в</w:t>
            </w:r>
            <w:r w:rsidRPr="00BA650C">
              <w:rPr>
                <w:rFonts w:ascii="Times New Roman" w:eastAsia="Times New Roman" w:hAnsi="Times New Roman"/>
                <w:spacing w:val="-1"/>
                <w:sz w:val="24"/>
                <w:szCs w:val="24"/>
                <w:lang w:val="ru-RU"/>
              </w:rPr>
              <w:t>с</w:t>
            </w:r>
            <w:r w:rsidRPr="00BA650C">
              <w:rPr>
                <w:rFonts w:ascii="Times New Roman" w:eastAsia="Times New Roman" w:hAnsi="Times New Roman"/>
                <w:sz w:val="24"/>
                <w:szCs w:val="24"/>
                <w:lang w:val="ru-RU"/>
              </w:rPr>
              <w:t xml:space="preserve">кий </w:t>
            </w:r>
            <w:r w:rsidRPr="00BA650C">
              <w:rPr>
                <w:rFonts w:ascii="Times New Roman" w:eastAsia="Times New Roman" w:hAnsi="Times New Roman"/>
                <w:spacing w:val="1"/>
                <w:sz w:val="24"/>
                <w:szCs w:val="24"/>
                <w:lang w:val="ru-RU"/>
              </w:rPr>
              <w:t>м</w:t>
            </w:r>
            <w:r w:rsidRPr="00BA650C">
              <w:rPr>
                <w:rFonts w:ascii="Times New Roman" w:eastAsia="Times New Roman" w:hAnsi="Times New Roman"/>
                <w:spacing w:val="-8"/>
                <w:sz w:val="24"/>
                <w:szCs w:val="24"/>
                <w:lang w:val="ru-RU"/>
              </w:rPr>
              <w:t>у</w:t>
            </w:r>
            <w:r w:rsidRPr="00BA650C">
              <w:rPr>
                <w:rFonts w:ascii="Times New Roman" w:eastAsia="Times New Roman" w:hAnsi="Times New Roman"/>
                <w:sz w:val="24"/>
                <w:szCs w:val="24"/>
                <w:lang w:val="ru-RU"/>
              </w:rPr>
              <w:t>ницип</w:t>
            </w:r>
            <w:r w:rsidRPr="00BA650C">
              <w:rPr>
                <w:rFonts w:ascii="Times New Roman" w:eastAsia="Times New Roman" w:hAnsi="Times New Roman"/>
                <w:spacing w:val="-1"/>
                <w:sz w:val="24"/>
                <w:szCs w:val="24"/>
                <w:lang w:val="ru-RU"/>
              </w:rPr>
              <w:t>а</w:t>
            </w:r>
            <w:r w:rsidRPr="00BA650C">
              <w:rPr>
                <w:rFonts w:ascii="Times New Roman" w:eastAsia="Times New Roman" w:hAnsi="Times New Roman"/>
                <w:sz w:val="24"/>
                <w:szCs w:val="24"/>
                <w:lang w:val="ru-RU"/>
              </w:rPr>
              <w:t>льный р</w:t>
            </w:r>
            <w:r w:rsidRPr="00BA650C">
              <w:rPr>
                <w:rFonts w:ascii="Times New Roman" w:eastAsia="Times New Roman" w:hAnsi="Times New Roman"/>
                <w:spacing w:val="-1"/>
                <w:sz w:val="24"/>
                <w:szCs w:val="24"/>
                <w:lang w:val="ru-RU"/>
              </w:rPr>
              <w:t>а</w:t>
            </w:r>
            <w:r w:rsidRPr="00BA650C">
              <w:rPr>
                <w:rFonts w:ascii="Times New Roman" w:eastAsia="Times New Roman" w:hAnsi="Times New Roman"/>
                <w:sz w:val="24"/>
                <w:szCs w:val="24"/>
                <w:lang w:val="ru-RU"/>
              </w:rPr>
              <w:t>й</w:t>
            </w:r>
            <w:r w:rsidRPr="00BA650C">
              <w:rPr>
                <w:rFonts w:ascii="Times New Roman" w:eastAsia="Times New Roman" w:hAnsi="Times New Roman"/>
                <w:spacing w:val="-3"/>
                <w:sz w:val="24"/>
                <w:szCs w:val="24"/>
                <w:lang w:val="ru-RU"/>
              </w:rPr>
              <w:t>о</w:t>
            </w:r>
            <w:r w:rsidR="0043571F">
              <w:rPr>
                <w:rFonts w:ascii="Times New Roman" w:eastAsia="Times New Roman" w:hAnsi="Times New Roman"/>
                <w:sz w:val="24"/>
                <w:szCs w:val="24"/>
                <w:lang w:val="ru-RU"/>
              </w:rPr>
              <w:t>н)</w:t>
            </w:r>
          </w:p>
        </w:tc>
        <w:tc>
          <w:tcPr>
            <w:tcW w:w="1429" w:type="dxa"/>
            <w:tcBorders>
              <w:top w:val="single" w:sz="5" w:space="0" w:color="000000"/>
              <w:left w:val="single" w:sz="5" w:space="0" w:color="000000"/>
              <w:bottom w:val="single" w:sz="5" w:space="0" w:color="000000"/>
              <w:right w:val="single" w:sz="5" w:space="0" w:color="000000"/>
            </w:tcBorders>
            <w:vAlign w:val="center"/>
          </w:tcPr>
          <w:p w:rsidR="009C48CC" w:rsidRDefault="009C48CC" w:rsidP="00560BD2">
            <w:pPr>
              <w:pStyle w:val="TableParagraph"/>
              <w:spacing w:line="269" w:lineRule="exact"/>
              <w:ind w:left="102"/>
              <w:jc w:val="center"/>
              <w:rPr>
                <w:rFonts w:ascii="Times New Roman" w:eastAsia="Times New Roman" w:hAnsi="Times New Roman"/>
                <w:sz w:val="24"/>
                <w:szCs w:val="24"/>
              </w:rPr>
            </w:pPr>
            <w:r>
              <w:rPr>
                <w:rFonts w:ascii="Times New Roman" w:eastAsia="Times New Roman" w:hAnsi="Times New Roman"/>
                <w:sz w:val="24"/>
                <w:szCs w:val="24"/>
              </w:rPr>
              <w:t>204,04</w:t>
            </w:r>
          </w:p>
        </w:tc>
        <w:tc>
          <w:tcPr>
            <w:tcW w:w="904" w:type="dxa"/>
            <w:tcBorders>
              <w:top w:val="single" w:sz="5" w:space="0" w:color="000000"/>
              <w:left w:val="single" w:sz="5" w:space="0" w:color="000000"/>
              <w:bottom w:val="single" w:sz="5" w:space="0" w:color="000000"/>
              <w:right w:val="single" w:sz="5" w:space="0" w:color="000000"/>
            </w:tcBorders>
            <w:vAlign w:val="center"/>
          </w:tcPr>
          <w:p w:rsidR="009C48CC" w:rsidRDefault="009C48CC" w:rsidP="00560BD2">
            <w:pPr>
              <w:pStyle w:val="TableParagraph"/>
              <w:spacing w:line="269" w:lineRule="exact"/>
              <w:ind w:left="102"/>
              <w:jc w:val="center"/>
              <w:rPr>
                <w:rFonts w:ascii="Times New Roman" w:eastAsia="Times New Roman" w:hAnsi="Times New Roman"/>
                <w:sz w:val="24"/>
                <w:szCs w:val="24"/>
              </w:rPr>
            </w:pPr>
            <w:r>
              <w:rPr>
                <w:rFonts w:ascii="Times New Roman" w:eastAsia="Times New Roman" w:hAnsi="Times New Roman"/>
                <w:sz w:val="24"/>
                <w:szCs w:val="24"/>
              </w:rPr>
              <w:t>49</w:t>
            </w:r>
            <w:r>
              <w:rPr>
                <w:rFonts w:ascii="Times New Roman" w:eastAsia="Times New Roman" w:hAnsi="Times New Roman"/>
                <w:spacing w:val="1"/>
                <w:sz w:val="24"/>
                <w:szCs w:val="24"/>
              </w:rPr>
              <w:t>К</w:t>
            </w:r>
            <w:r>
              <w:rPr>
                <w:rFonts w:ascii="Times New Roman" w:eastAsia="Times New Roman" w:hAnsi="Times New Roman"/>
                <w:spacing w:val="-1"/>
                <w:sz w:val="24"/>
                <w:szCs w:val="24"/>
              </w:rPr>
              <w:t>-</w:t>
            </w:r>
            <w:r>
              <w:rPr>
                <w:rFonts w:ascii="Times New Roman" w:eastAsia="Times New Roman" w:hAnsi="Times New Roman"/>
                <w:sz w:val="24"/>
                <w:szCs w:val="24"/>
              </w:rPr>
              <w:t>14</w:t>
            </w:r>
          </w:p>
        </w:tc>
      </w:tr>
      <w:tr w:rsidR="00560BD2" w:rsidTr="00560BD2">
        <w:trPr>
          <w:trHeight w:hRule="exact" w:val="429"/>
        </w:trPr>
        <w:tc>
          <w:tcPr>
            <w:tcW w:w="10260" w:type="dxa"/>
            <w:gridSpan w:val="5"/>
            <w:tcBorders>
              <w:top w:val="single" w:sz="5" w:space="0" w:color="000000"/>
              <w:left w:val="single" w:sz="5" w:space="0" w:color="000000"/>
              <w:bottom w:val="single" w:sz="5" w:space="0" w:color="000000"/>
              <w:right w:val="single" w:sz="5" w:space="0" w:color="000000"/>
            </w:tcBorders>
            <w:vAlign w:val="center"/>
          </w:tcPr>
          <w:p w:rsidR="00560BD2" w:rsidRPr="00560BD2" w:rsidRDefault="00560BD2" w:rsidP="00560BD2">
            <w:pPr>
              <w:pStyle w:val="TableParagraph"/>
              <w:spacing w:line="269" w:lineRule="exact"/>
              <w:ind w:left="102"/>
              <w:jc w:val="center"/>
              <w:rPr>
                <w:rFonts w:ascii="Times New Roman" w:eastAsia="Times New Roman" w:hAnsi="Times New Roman"/>
                <w:b/>
                <w:sz w:val="24"/>
                <w:szCs w:val="24"/>
                <w:lang w:val="ru-RU"/>
              </w:rPr>
            </w:pPr>
            <w:r w:rsidRPr="00560BD2">
              <w:rPr>
                <w:rFonts w:ascii="Times New Roman" w:eastAsia="Times New Roman" w:hAnsi="Times New Roman"/>
                <w:b/>
                <w:sz w:val="24"/>
                <w:szCs w:val="24"/>
              </w:rPr>
              <w:t>II</w:t>
            </w:r>
            <w:r w:rsidRPr="00560BD2">
              <w:rPr>
                <w:rFonts w:ascii="Times New Roman" w:eastAsia="Times New Roman" w:hAnsi="Times New Roman"/>
                <w:b/>
                <w:sz w:val="24"/>
                <w:szCs w:val="24"/>
                <w:lang w:val="ru-RU"/>
              </w:rPr>
              <w:t>. Автомобильные дороги межмуниципального значения</w:t>
            </w:r>
          </w:p>
        </w:tc>
      </w:tr>
      <w:tr w:rsidR="00560BD2" w:rsidTr="00D110DE">
        <w:trPr>
          <w:trHeight w:hRule="exact" w:val="1853"/>
        </w:trPr>
        <w:tc>
          <w:tcPr>
            <w:tcW w:w="709" w:type="dxa"/>
            <w:tcBorders>
              <w:top w:val="single" w:sz="5" w:space="0" w:color="000000"/>
              <w:left w:val="single" w:sz="5" w:space="0" w:color="000000"/>
              <w:bottom w:val="single" w:sz="5" w:space="0" w:color="000000"/>
              <w:right w:val="single" w:sz="5" w:space="0" w:color="000000"/>
            </w:tcBorders>
            <w:vAlign w:val="center"/>
          </w:tcPr>
          <w:p w:rsidR="00560BD2" w:rsidRPr="00560BD2" w:rsidRDefault="00560BD2" w:rsidP="0043571F">
            <w:pPr>
              <w:pStyle w:val="TableParagraph"/>
              <w:tabs>
                <w:tab w:val="left" w:pos="0"/>
                <w:tab w:val="left" w:pos="851"/>
              </w:tabs>
              <w:spacing w:line="269" w:lineRule="exact"/>
              <w:jc w:val="center"/>
              <w:rPr>
                <w:rFonts w:ascii="Times New Roman" w:eastAsia="Times New Roman" w:hAnsi="Times New Roman"/>
                <w:sz w:val="24"/>
                <w:szCs w:val="24"/>
                <w:lang w:val="ru-RU"/>
              </w:rPr>
            </w:pPr>
            <w:r w:rsidRPr="00560BD2">
              <w:rPr>
                <w:rFonts w:ascii="Times New Roman" w:eastAsia="Times New Roman" w:hAnsi="Times New Roman"/>
                <w:sz w:val="24"/>
                <w:szCs w:val="24"/>
                <w:lang w:val="ru-RU"/>
              </w:rPr>
              <w:t>45.</w:t>
            </w:r>
          </w:p>
        </w:tc>
        <w:tc>
          <w:tcPr>
            <w:tcW w:w="2552" w:type="dxa"/>
            <w:tcBorders>
              <w:top w:val="single" w:sz="5" w:space="0" w:color="000000"/>
              <w:left w:val="single" w:sz="5" w:space="0" w:color="000000"/>
              <w:bottom w:val="single" w:sz="5" w:space="0" w:color="000000"/>
              <w:right w:val="single" w:sz="5" w:space="0" w:color="000000"/>
            </w:tcBorders>
            <w:vAlign w:val="center"/>
          </w:tcPr>
          <w:p w:rsidR="00560BD2" w:rsidRPr="00560BD2" w:rsidRDefault="00560BD2" w:rsidP="00560BD2">
            <w:pPr>
              <w:pStyle w:val="TableParagraph"/>
              <w:spacing w:line="269" w:lineRule="exact"/>
              <w:ind w:left="102"/>
              <w:jc w:val="both"/>
              <w:rPr>
                <w:rFonts w:ascii="Times New Roman" w:eastAsia="Times New Roman" w:hAnsi="Times New Roman"/>
                <w:sz w:val="24"/>
                <w:szCs w:val="24"/>
                <w:lang w:val="ru-RU"/>
              </w:rPr>
            </w:pPr>
            <w:r w:rsidRPr="00560BD2">
              <w:rPr>
                <w:rFonts w:ascii="Times New Roman" w:eastAsia="Times New Roman" w:hAnsi="Times New Roman"/>
                <w:sz w:val="24"/>
                <w:szCs w:val="24"/>
                <w:lang w:val="ru-RU"/>
              </w:rPr>
              <w:t>49 ОП МЗ 49К-183</w:t>
            </w:r>
            <w:r>
              <w:rPr>
                <w:rFonts w:ascii="Times New Roman" w:eastAsia="Times New Roman" w:hAnsi="Times New Roman"/>
                <w:sz w:val="24"/>
                <w:szCs w:val="24"/>
                <w:lang w:val="ru-RU"/>
              </w:rPr>
              <w:t>1</w:t>
            </w:r>
          </w:p>
        </w:tc>
        <w:tc>
          <w:tcPr>
            <w:tcW w:w="4666" w:type="dxa"/>
            <w:tcBorders>
              <w:top w:val="single" w:sz="5" w:space="0" w:color="000000"/>
              <w:left w:val="single" w:sz="5" w:space="0" w:color="000000"/>
              <w:bottom w:val="single" w:sz="5" w:space="0" w:color="000000"/>
              <w:right w:val="single" w:sz="5" w:space="0" w:color="000000"/>
            </w:tcBorders>
            <w:vAlign w:val="center"/>
          </w:tcPr>
          <w:p w:rsidR="00560BD2" w:rsidRDefault="00560BD2" w:rsidP="00D03005">
            <w:pPr>
              <w:pStyle w:val="TableParagraph"/>
              <w:spacing w:line="269" w:lineRule="exact"/>
              <w:ind w:left="102"/>
              <w:jc w:val="both"/>
              <w:rPr>
                <w:rFonts w:ascii="Times New Roman" w:eastAsia="Times New Roman" w:hAnsi="Times New Roman"/>
                <w:sz w:val="24"/>
                <w:szCs w:val="24"/>
                <w:lang w:val="ru-RU"/>
              </w:rPr>
            </w:pPr>
            <w:r>
              <w:rPr>
                <w:rFonts w:ascii="Times New Roman" w:eastAsia="Times New Roman" w:hAnsi="Times New Roman"/>
                <w:sz w:val="24"/>
                <w:szCs w:val="24"/>
                <w:lang w:val="ru-RU"/>
              </w:rPr>
              <w:t>«</w:t>
            </w:r>
            <w:r w:rsidRPr="00560BD2">
              <w:rPr>
                <w:rFonts w:ascii="Times New Roman" w:eastAsia="Times New Roman" w:hAnsi="Times New Roman"/>
                <w:sz w:val="24"/>
                <w:szCs w:val="24"/>
                <w:lang w:val="ru-RU"/>
              </w:rPr>
              <w:t>Хвойная</w:t>
            </w:r>
            <w:r>
              <w:rPr>
                <w:rFonts w:ascii="Times New Roman" w:eastAsia="Times New Roman" w:hAnsi="Times New Roman"/>
                <w:sz w:val="24"/>
                <w:szCs w:val="24"/>
                <w:lang w:val="ru-RU"/>
              </w:rPr>
              <w:t>–</w:t>
            </w:r>
            <w:r w:rsidRPr="00560BD2">
              <w:rPr>
                <w:rFonts w:ascii="Times New Roman" w:eastAsia="Times New Roman" w:hAnsi="Times New Roman"/>
                <w:sz w:val="24"/>
                <w:szCs w:val="24"/>
                <w:lang w:val="ru-RU"/>
              </w:rPr>
              <w:t xml:space="preserve"> Пестово</w:t>
            </w:r>
            <w:r w:rsidR="00D03005">
              <w:rPr>
                <w:rFonts w:ascii="Times New Roman" w:eastAsia="Times New Roman" w:hAnsi="Times New Roman"/>
                <w:sz w:val="24"/>
                <w:szCs w:val="24"/>
                <w:lang w:val="ru-RU"/>
              </w:rPr>
              <w:t xml:space="preserve">» </w:t>
            </w:r>
            <w:r>
              <w:rPr>
                <w:rFonts w:ascii="Times New Roman" w:eastAsia="Times New Roman" w:hAnsi="Times New Roman"/>
                <w:sz w:val="24"/>
                <w:szCs w:val="24"/>
                <w:lang w:val="ru-RU"/>
              </w:rPr>
              <w:t>58+530 - 101+930</w:t>
            </w:r>
          </w:p>
          <w:p w:rsidR="00560BD2" w:rsidRPr="00D03005" w:rsidRDefault="00560BD2" w:rsidP="00D110DE">
            <w:pPr>
              <w:pStyle w:val="TableParagraph"/>
              <w:spacing w:line="269" w:lineRule="exact"/>
              <w:ind w:left="102"/>
              <w:jc w:val="both"/>
              <w:rPr>
                <w:rFonts w:ascii="Times New Roman" w:eastAsia="Times New Roman" w:hAnsi="Times New Roman"/>
                <w:sz w:val="24"/>
                <w:szCs w:val="24"/>
                <w:lang w:val="ru-RU"/>
              </w:rPr>
            </w:pPr>
            <w:r w:rsidRPr="00560BD2">
              <w:rPr>
                <w:rFonts w:ascii="Times New Roman" w:eastAsia="Times New Roman" w:hAnsi="Times New Roman"/>
                <w:sz w:val="24"/>
                <w:szCs w:val="24"/>
                <w:lang w:val="ru-RU"/>
              </w:rPr>
              <w:t>(Пестовскиймуниципальный район)</w:t>
            </w:r>
            <w:r w:rsidR="00D03005">
              <w:rPr>
                <w:rFonts w:ascii="Times New Roman" w:eastAsia="Times New Roman" w:hAnsi="Times New Roman"/>
                <w:sz w:val="24"/>
                <w:szCs w:val="24"/>
                <w:lang w:val="ru-RU"/>
              </w:rPr>
              <w:t xml:space="preserve"> (с </w:t>
            </w:r>
            <w:r w:rsidR="00D03005" w:rsidRPr="00D03005">
              <w:rPr>
                <w:rFonts w:ascii="Times New Roman" w:hAnsi="Times New Roman"/>
                <w:lang w:val="ru-RU"/>
              </w:rPr>
              <w:t>автомобильны</w:t>
            </w:r>
            <w:r w:rsidR="00D03005">
              <w:rPr>
                <w:rFonts w:ascii="Times New Roman" w:hAnsi="Times New Roman"/>
                <w:lang w:val="ru-RU"/>
              </w:rPr>
              <w:t>м</w:t>
            </w:r>
            <w:r w:rsidR="00D110DE">
              <w:rPr>
                <w:rFonts w:ascii="Times New Roman" w:hAnsi="Times New Roman"/>
                <w:lang w:val="ru-RU"/>
              </w:rPr>
              <w:t>и</w:t>
            </w:r>
            <w:r w:rsidR="00D03005" w:rsidRPr="00D03005">
              <w:rPr>
                <w:rFonts w:ascii="Times New Roman" w:hAnsi="Times New Roman"/>
                <w:lang w:val="ru-RU"/>
              </w:rPr>
              <w:t xml:space="preserve"> мост</w:t>
            </w:r>
            <w:r w:rsidR="00D110DE">
              <w:rPr>
                <w:rFonts w:ascii="Times New Roman" w:hAnsi="Times New Roman"/>
                <w:lang w:val="ru-RU"/>
              </w:rPr>
              <w:t>а</w:t>
            </w:r>
            <w:r w:rsidR="00D03005">
              <w:rPr>
                <w:rFonts w:ascii="Times New Roman" w:hAnsi="Times New Roman"/>
                <w:lang w:val="ru-RU"/>
              </w:rPr>
              <w:t>м</w:t>
            </w:r>
            <w:r w:rsidR="00D110DE">
              <w:rPr>
                <w:rFonts w:ascii="Times New Roman" w:hAnsi="Times New Roman"/>
                <w:lang w:val="ru-RU"/>
              </w:rPr>
              <w:t>и</w:t>
            </w:r>
            <w:r w:rsidR="00D03005" w:rsidRPr="00D03005">
              <w:rPr>
                <w:rFonts w:ascii="Times New Roman" w:hAnsi="Times New Roman"/>
                <w:lang w:val="ru-RU"/>
              </w:rPr>
              <w:t xml:space="preserve"> через р. Белая перед д. Климовщина </w:t>
            </w:r>
            <w:r w:rsidR="00D03005">
              <w:rPr>
                <w:rFonts w:ascii="Times New Roman" w:hAnsi="Times New Roman"/>
                <w:lang w:val="ru-RU"/>
              </w:rPr>
              <w:t xml:space="preserve">на </w:t>
            </w:r>
            <w:r w:rsidR="00D03005" w:rsidRPr="00D03005">
              <w:rPr>
                <w:rFonts w:ascii="Times New Roman" w:hAnsi="Times New Roman"/>
                <w:lang w:val="ru-RU"/>
              </w:rPr>
              <w:t>участ</w:t>
            </w:r>
            <w:r w:rsidR="00D03005">
              <w:rPr>
                <w:rFonts w:ascii="Times New Roman" w:hAnsi="Times New Roman"/>
                <w:lang w:val="ru-RU"/>
              </w:rPr>
              <w:t>ке«</w:t>
            </w:r>
            <w:r w:rsidR="00D03005" w:rsidRPr="00D03005">
              <w:rPr>
                <w:rFonts w:ascii="Times New Roman" w:hAnsi="Times New Roman"/>
                <w:lang w:val="ru-RU"/>
              </w:rPr>
              <w:t>Остров – Климовщина</w:t>
            </w:r>
            <w:r w:rsidR="00D03005">
              <w:rPr>
                <w:rFonts w:ascii="Times New Roman" w:hAnsi="Times New Roman"/>
                <w:lang w:val="ru-RU"/>
              </w:rPr>
              <w:t>»</w:t>
            </w:r>
            <w:r w:rsidR="00D110DE">
              <w:rPr>
                <w:rFonts w:ascii="Times New Roman" w:hAnsi="Times New Roman"/>
                <w:lang w:val="ru-RU"/>
              </w:rPr>
              <w:t>; на участке «</w:t>
            </w:r>
            <w:r w:rsidR="00D110DE" w:rsidRPr="00D110DE">
              <w:rPr>
                <w:rFonts w:ascii="Times New Roman" w:hAnsi="Times New Roman"/>
                <w:lang w:val="ru-RU"/>
              </w:rPr>
              <w:t>Богослово – Драчево</w:t>
            </w:r>
            <w:r w:rsidR="00D110DE">
              <w:rPr>
                <w:rFonts w:ascii="Times New Roman" w:hAnsi="Times New Roman"/>
                <w:lang w:val="ru-RU"/>
              </w:rPr>
              <w:t>»</w:t>
            </w:r>
            <w:r w:rsidR="00D03005">
              <w:rPr>
                <w:rFonts w:ascii="Times New Roman" w:hAnsi="Times New Roman"/>
                <w:lang w:val="ru-RU"/>
              </w:rPr>
              <w:t>)</w:t>
            </w:r>
          </w:p>
        </w:tc>
        <w:tc>
          <w:tcPr>
            <w:tcW w:w="1429" w:type="dxa"/>
            <w:tcBorders>
              <w:top w:val="single" w:sz="5" w:space="0" w:color="000000"/>
              <w:left w:val="single" w:sz="5" w:space="0" w:color="000000"/>
              <w:bottom w:val="single" w:sz="5" w:space="0" w:color="000000"/>
              <w:right w:val="single" w:sz="5" w:space="0" w:color="000000"/>
            </w:tcBorders>
            <w:vAlign w:val="center"/>
          </w:tcPr>
          <w:p w:rsidR="00560BD2" w:rsidRPr="00560BD2" w:rsidRDefault="00560BD2" w:rsidP="00560BD2">
            <w:pPr>
              <w:pStyle w:val="TableParagraph"/>
              <w:spacing w:line="269" w:lineRule="exact"/>
              <w:ind w:left="102"/>
              <w:jc w:val="center"/>
              <w:rPr>
                <w:rFonts w:ascii="Times New Roman" w:eastAsia="Times New Roman" w:hAnsi="Times New Roman"/>
                <w:sz w:val="24"/>
                <w:szCs w:val="24"/>
                <w:lang w:val="ru-RU"/>
              </w:rPr>
            </w:pPr>
            <w:r>
              <w:rPr>
                <w:rFonts w:ascii="Times New Roman" w:eastAsia="Times New Roman" w:hAnsi="Times New Roman"/>
                <w:sz w:val="24"/>
                <w:szCs w:val="24"/>
                <w:lang w:val="ru-RU"/>
              </w:rPr>
              <w:t>101,93</w:t>
            </w:r>
          </w:p>
        </w:tc>
        <w:tc>
          <w:tcPr>
            <w:tcW w:w="904" w:type="dxa"/>
            <w:tcBorders>
              <w:top w:val="single" w:sz="5" w:space="0" w:color="000000"/>
              <w:left w:val="single" w:sz="5" w:space="0" w:color="000000"/>
              <w:bottom w:val="single" w:sz="5" w:space="0" w:color="000000"/>
              <w:right w:val="single" w:sz="5" w:space="0" w:color="000000"/>
            </w:tcBorders>
            <w:vAlign w:val="center"/>
          </w:tcPr>
          <w:p w:rsidR="00560BD2" w:rsidRPr="00560BD2" w:rsidRDefault="00560BD2" w:rsidP="00560BD2">
            <w:pPr>
              <w:pStyle w:val="TableParagraph"/>
              <w:spacing w:line="269" w:lineRule="exact"/>
              <w:ind w:left="102"/>
              <w:jc w:val="center"/>
              <w:rPr>
                <w:rFonts w:ascii="Times New Roman" w:eastAsia="Times New Roman" w:hAnsi="Times New Roman"/>
                <w:sz w:val="24"/>
                <w:szCs w:val="24"/>
                <w:lang w:val="ru-RU"/>
              </w:rPr>
            </w:pPr>
            <w:r w:rsidRPr="00560BD2">
              <w:rPr>
                <w:rFonts w:ascii="Times New Roman" w:eastAsia="Times New Roman" w:hAnsi="Times New Roman"/>
                <w:sz w:val="24"/>
                <w:szCs w:val="24"/>
                <w:lang w:val="ru-RU"/>
              </w:rPr>
              <w:t>49К-183</w:t>
            </w:r>
            <w:r>
              <w:rPr>
                <w:rFonts w:ascii="Times New Roman" w:eastAsia="Times New Roman" w:hAnsi="Times New Roman"/>
                <w:sz w:val="24"/>
                <w:szCs w:val="24"/>
                <w:lang w:val="ru-RU"/>
              </w:rPr>
              <w:t>1</w:t>
            </w:r>
          </w:p>
        </w:tc>
      </w:tr>
      <w:tr w:rsidR="00560BD2" w:rsidTr="00560BD2">
        <w:trPr>
          <w:trHeight w:hRule="exact" w:val="419"/>
        </w:trPr>
        <w:tc>
          <w:tcPr>
            <w:tcW w:w="10260" w:type="dxa"/>
            <w:gridSpan w:val="5"/>
            <w:tcBorders>
              <w:top w:val="single" w:sz="5" w:space="0" w:color="000000"/>
              <w:left w:val="single" w:sz="5" w:space="0" w:color="000000"/>
              <w:bottom w:val="single" w:sz="5" w:space="0" w:color="000000"/>
              <w:right w:val="single" w:sz="5" w:space="0" w:color="000000"/>
            </w:tcBorders>
            <w:vAlign w:val="center"/>
          </w:tcPr>
          <w:p w:rsidR="00560BD2" w:rsidRPr="00560BD2" w:rsidRDefault="00156A84" w:rsidP="00156A84">
            <w:pPr>
              <w:pStyle w:val="TableParagraph"/>
              <w:spacing w:line="269" w:lineRule="exact"/>
              <w:ind w:left="102"/>
              <w:jc w:val="center"/>
              <w:rPr>
                <w:rFonts w:ascii="Times New Roman" w:eastAsia="Times New Roman" w:hAnsi="Times New Roman"/>
                <w:b/>
                <w:sz w:val="24"/>
                <w:szCs w:val="24"/>
                <w:lang w:val="ru-RU"/>
              </w:rPr>
            </w:pPr>
            <w:r>
              <w:rPr>
                <w:rFonts w:ascii="Times New Roman" w:eastAsia="Times New Roman" w:hAnsi="Times New Roman"/>
                <w:b/>
                <w:sz w:val="24"/>
                <w:szCs w:val="24"/>
              </w:rPr>
              <w:t>III</w:t>
            </w:r>
            <w:r>
              <w:rPr>
                <w:rFonts w:ascii="Times New Roman" w:eastAsia="Times New Roman" w:hAnsi="Times New Roman"/>
                <w:b/>
                <w:sz w:val="24"/>
                <w:szCs w:val="24"/>
                <w:lang w:val="ru-RU"/>
              </w:rPr>
              <w:t xml:space="preserve">. </w:t>
            </w:r>
            <w:r w:rsidR="00560BD2" w:rsidRPr="00560BD2">
              <w:rPr>
                <w:rFonts w:ascii="Times New Roman" w:eastAsia="Times New Roman" w:hAnsi="Times New Roman"/>
                <w:b/>
                <w:sz w:val="24"/>
                <w:szCs w:val="24"/>
                <w:lang w:val="ru-RU"/>
              </w:rPr>
              <w:t>Пестовск</w:t>
            </w:r>
            <w:r>
              <w:rPr>
                <w:rFonts w:ascii="Times New Roman" w:eastAsia="Times New Roman" w:hAnsi="Times New Roman"/>
                <w:b/>
                <w:sz w:val="24"/>
                <w:szCs w:val="24"/>
                <w:lang w:val="ru-RU"/>
              </w:rPr>
              <w:t>ий</w:t>
            </w:r>
            <w:r w:rsidR="00560BD2" w:rsidRPr="00560BD2">
              <w:rPr>
                <w:rFonts w:ascii="Times New Roman" w:eastAsia="Times New Roman" w:hAnsi="Times New Roman"/>
                <w:b/>
                <w:sz w:val="24"/>
                <w:szCs w:val="24"/>
                <w:lang w:val="ru-RU"/>
              </w:rPr>
              <w:t xml:space="preserve"> муниципальн</w:t>
            </w:r>
            <w:r>
              <w:rPr>
                <w:rFonts w:ascii="Times New Roman" w:eastAsia="Times New Roman" w:hAnsi="Times New Roman"/>
                <w:b/>
                <w:sz w:val="24"/>
                <w:szCs w:val="24"/>
                <w:lang w:val="ru-RU"/>
              </w:rPr>
              <w:t>ый</w:t>
            </w:r>
            <w:r w:rsidR="00560BD2" w:rsidRPr="00560BD2">
              <w:rPr>
                <w:rFonts w:ascii="Times New Roman" w:eastAsia="Times New Roman" w:hAnsi="Times New Roman"/>
                <w:b/>
                <w:sz w:val="24"/>
                <w:szCs w:val="24"/>
                <w:lang w:val="ru-RU"/>
              </w:rPr>
              <w:t xml:space="preserve"> район</w:t>
            </w:r>
          </w:p>
        </w:tc>
      </w:tr>
      <w:tr w:rsidR="00560BD2" w:rsidTr="00156A84">
        <w:trPr>
          <w:trHeight w:hRule="exact" w:val="852"/>
        </w:trPr>
        <w:tc>
          <w:tcPr>
            <w:tcW w:w="709" w:type="dxa"/>
            <w:tcBorders>
              <w:top w:val="single" w:sz="5" w:space="0" w:color="000000"/>
              <w:left w:val="single" w:sz="5" w:space="0" w:color="000000"/>
              <w:bottom w:val="single" w:sz="5" w:space="0" w:color="000000"/>
              <w:right w:val="single" w:sz="5" w:space="0" w:color="000000"/>
            </w:tcBorders>
            <w:vAlign w:val="center"/>
          </w:tcPr>
          <w:p w:rsidR="00560BD2" w:rsidRPr="00A46592" w:rsidRDefault="00560BD2" w:rsidP="0043571F">
            <w:pPr>
              <w:pStyle w:val="TableParagraph"/>
              <w:tabs>
                <w:tab w:val="left" w:pos="0"/>
                <w:tab w:val="left" w:pos="851"/>
              </w:tabs>
              <w:spacing w:line="269" w:lineRule="exact"/>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653.</w:t>
            </w:r>
          </w:p>
        </w:tc>
        <w:tc>
          <w:tcPr>
            <w:tcW w:w="2552" w:type="dxa"/>
            <w:tcBorders>
              <w:top w:val="single" w:sz="5" w:space="0" w:color="000000"/>
              <w:left w:val="single" w:sz="5" w:space="0" w:color="000000"/>
              <w:bottom w:val="single" w:sz="5" w:space="0" w:color="000000"/>
              <w:right w:val="single" w:sz="5" w:space="0" w:color="000000"/>
            </w:tcBorders>
            <w:vAlign w:val="center"/>
          </w:tcPr>
          <w:p w:rsidR="00560BD2" w:rsidRPr="00A46592" w:rsidRDefault="00560BD2" w:rsidP="00560BD2">
            <w:pPr>
              <w:pStyle w:val="TableParagraph"/>
              <w:spacing w:line="269" w:lineRule="exact"/>
              <w:ind w:left="102"/>
              <w:jc w:val="both"/>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49 ОП МЗ 49Н-1407</w:t>
            </w:r>
          </w:p>
        </w:tc>
        <w:tc>
          <w:tcPr>
            <w:tcW w:w="4666" w:type="dxa"/>
            <w:tcBorders>
              <w:top w:val="single" w:sz="5" w:space="0" w:color="000000"/>
              <w:left w:val="single" w:sz="5" w:space="0" w:color="000000"/>
              <w:bottom w:val="single" w:sz="5" w:space="0" w:color="000000"/>
              <w:right w:val="single" w:sz="5" w:space="0" w:color="000000"/>
            </w:tcBorders>
            <w:vAlign w:val="center"/>
          </w:tcPr>
          <w:p w:rsidR="00560BD2" w:rsidRPr="00A46592" w:rsidRDefault="00560BD2" w:rsidP="00560BD2">
            <w:pPr>
              <w:pStyle w:val="TableParagraph"/>
              <w:spacing w:line="269" w:lineRule="exact"/>
              <w:ind w:left="102"/>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"Устюжна – Валдай" – Воробьево – Красная Заря – Дмитровское 0+000 - 8+400</w:t>
            </w:r>
          </w:p>
        </w:tc>
        <w:tc>
          <w:tcPr>
            <w:tcW w:w="1429" w:type="dxa"/>
            <w:tcBorders>
              <w:top w:val="single" w:sz="5" w:space="0" w:color="000000"/>
              <w:left w:val="single" w:sz="5" w:space="0" w:color="000000"/>
              <w:bottom w:val="single" w:sz="5" w:space="0" w:color="000000"/>
              <w:right w:val="single" w:sz="5" w:space="0" w:color="000000"/>
            </w:tcBorders>
            <w:vAlign w:val="center"/>
          </w:tcPr>
          <w:p w:rsidR="00560BD2" w:rsidRPr="00A46592" w:rsidRDefault="00560BD2" w:rsidP="00560BD2">
            <w:pPr>
              <w:pStyle w:val="TableParagraph"/>
              <w:spacing w:line="269" w:lineRule="exact"/>
              <w:ind w:left="102"/>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8,4</w:t>
            </w:r>
          </w:p>
        </w:tc>
        <w:tc>
          <w:tcPr>
            <w:tcW w:w="904" w:type="dxa"/>
            <w:tcBorders>
              <w:top w:val="single" w:sz="5" w:space="0" w:color="000000"/>
              <w:left w:val="single" w:sz="5" w:space="0" w:color="000000"/>
              <w:bottom w:val="single" w:sz="5" w:space="0" w:color="000000"/>
              <w:right w:val="single" w:sz="5" w:space="0" w:color="000000"/>
            </w:tcBorders>
            <w:vAlign w:val="center"/>
          </w:tcPr>
          <w:p w:rsidR="00560BD2" w:rsidRPr="00A46592" w:rsidRDefault="00560BD2" w:rsidP="00560BD2">
            <w:pPr>
              <w:pStyle w:val="TableParagraph"/>
              <w:spacing w:line="269" w:lineRule="exact"/>
              <w:ind w:left="102"/>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49Н-1407</w:t>
            </w:r>
          </w:p>
        </w:tc>
      </w:tr>
      <w:tr w:rsidR="00560BD2" w:rsidTr="00156A84">
        <w:trPr>
          <w:trHeight w:hRule="exact" w:val="852"/>
        </w:trPr>
        <w:tc>
          <w:tcPr>
            <w:tcW w:w="709" w:type="dxa"/>
            <w:tcBorders>
              <w:top w:val="single" w:sz="5" w:space="0" w:color="000000"/>
              <w:left w:val="single" w:sz="5" w:space="0" w:color="000000"/>
              <w:bottom w:val="single" w:sz="5" w:space="0" w:color="000000"/>
              <w:right w:val="single" w:sz="5" w:space="0" w:color="000000"/>
            </w:tcBorders>
            <w:vAlign w:val="center"/>
          </w:tcPr>
          <w:p w:rsidR="00560BD2" w:rsidRPr="00A46592" w:rsidRDefault="00841215" w:rsidP="0043571F">
            <w:pPr>
              <w:pStyle w:val="TableParagraph"/>
              <w:tabs>
                <w:tab w:val="left" w:pos="0"/>
                <w:tab w:val="left" w:pos="851"/>
              </w:tabs>
              <w:spacing w:line="269" w:lineRule="exact"/>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658.</w:t>
            </w:r>
          </w:p>
        </w:tc>
        <w:tc>
          <w:tcPr>
            <w:tcW w:w="2552" w:type="dxa"/>
            <w:tcBorders>
              <w:top w:val="single" w:sz="5" w:space="0" w:color="000000"/>
              <w:left w:val="single" w:sz="5" w:space="0" w:color="000000"/>
              <w:bottom w:val="single" w:sz="5" w:space="0" w:color="000000"/>
              <w:right w:val="single" w:sz="5" w:space="0" w:color="000000"/>
            </w:tcBorders>
            <w:vAlign w:val="center"/>
          </w:tcPr>
          <w:p w:rsidR="00560BD2" w:rsidRPr="00A46592" w:rsidRDefault="00841215" w:rsidP="00560BD2">
            <w:pPr>
              <w:pStyle w:val="TableParagraph"/>
              <w:spacing w:line="269" w:lineRule="exact"/>
              <w:ind w:left="102"/>
              <w:jc w:val="both"/>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49 ОП МЗ 49Н-1412</w:t>
            </w:r>
          </w:p>
        </w:tc>
        <w:tc>
          <w:tcPr>
            <w:tcW w:w="4666" w:type="dxa"/>
            <w:tcBorders>
              <w:top w:val="single" w:sz="5" w:space="0" w:color="000000"/>
              <w:left w:val="single" w:sz="5" w:space="0" w:color="000000"/>
              <w:bottom w:val="single" w:sz="5" w:space="0" w:color="000000"/>
              <w:right w:val="single" w:sz="5" w:space="0" w:color="000000"/>
            </w:tcBorders>
            <w:vAlign w:val="center"/>
          </w:tcPr>
          <w:p w:rsidR="00560BD2" w:rsidRPr="00A46592" w:rsidRDefault="00841215" w:rsidP="00D03005">
            <w:pPr>
              <w:pStyle w:val="TableParagraph"/>
              <w:spacing w:line="269" w:lineRule="exact"/>
              <w:ind w:left="102"/>
              <w:jc w:val="both"/>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Абросово - Богослово 0+000 - 6+650</w:t>
            </w:r>
            <w:r w:rsidR="00D03005" w:rsidRPr="00A46592">
              <w:rPr>
                <w:rFonts w:ascii="Times New Roman" w:eastAsia="Times New Roman" w:hAnsi="Times New Roman"/>
                <w:sz w:val="24"/>
                <w:szCs w:val="24"/>
                <w:lang w:val="ru-RU"/>
              </w:rPr>
              <w:t xml:space="preserve"> (с </w:t>
            </w:r>
            <w:r w:rsidR="00D03005" w:rsidRPr="00A46592">
              <w:rPr>
                <w:rFonts w:ascii="Times New Roman" w:hAnsi="Times New Roman"/>
                <w:lang w:val="ru-RU"/>
              </w:rPr>
              <w:t>автомобильным мостом через р. Белая)</w:t>
            </w:r>
          </w:p>
        </w:tc>
        <w:tc>
          <w:tcPr>
            <w:tcW w:w="1429" w:type="dxa"/>
            <w:tcBorders>
              <w:top w:val="single" w:sz="5" w:space="0" w:color="000000"/>
              <w:left w:val="single" w:sz="5" w:space="0" w:color="000000"/>
              <w:bottom w:val="single" w:sz="5" w:space="0" w:color="000000"/>
              <w:right w:val="single" w:sz="5" w:space="0" w:color="000000"/>
            </w:tcBorders>
            <w:vAlign w:val="center"/>
          </w:tcPr>
          <w:p w:rsidR="00560BD2" w:rsidRPr="00A46592" w:rsidRDefault="00841215" w:rsidP="00560BD2">
            <w:pPr>
              <w:pStyle w:val="TableParagraph"/>
              <w:spacing w:line="269" w:lineRule="exact"/>
              <w:ind w:left="102"/>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6,65</w:t>
            </w:r>
          </w:p>
        </w:tc>
        <w:tc>
          <w:tcPr>
            <w:tcW w:w="904" w:type="dxa"/>
            <w:tcBorders>
              <w:top w:val="single" w:sz="5" w:space="0" w:color="000000"/>
              <w:left w:val="single" w:sz="5" w:space="0" w:color="000000"/>
              <w:bottom w:val="single" w:sz="5" w:space="0" w:color="000000"/>
              <w:right w:val="single" w:sz="5" w:space="0" w:color="000000"/>
            </w:tcBorders>
            <w:vAlign w:val="center"/>
          </w:tcPr>
          <w:p w:rsidR="00560BD2" w:rsidRPr="00A46592" w:rsidRDefault="00841215" w:rsidP="00560BD2">
            <w:pPr>
              <w:pStyle w:val="TableParagraph"/>
              <w:spacing w:line="269" w:lineRule="exact"/>
              <w:ind w:left="102"/>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49Н-1412</w:t>
            </w:r>
          </w:p>
        </w:tc>
      </w:tr>
      <w:tr w:rsidR="00560BD2" w:rsidTr="00156A84">
        <w:trPr>
          <w:trHeight w:hRule="exact" w:val="852"/>
        </w:trPr>
        <w:tc>
          <w:tcPr>
            <w:tcW w:w="709" w:type="dxa"/>
            <w:tcBorders>
              <w:top w:val="single" w:sz="5" w:space="0" w:color="000000"/>
              <w:left w:val="single" w:sz="5" w:space="0" w:color="000000"/>
              <w:bottom w:val="single" w:sz="5" w:space="0" w:color="000000"/>
              <w:right w:val="single" w:sz="5" w:space="0" w:color="000000"/>
            </w:tcBorders>
            <w:vAlign w:val="center"/>
          </w:tcPr>
          <w:p w:rsidR="00560BD2" w:rsidRPr="00A46592" w:rsidRDefault="00841215" w:rsidP="0043571F">
            <w:pPr>
              <w:pStyle w:val="TableParagraph"/>
              <w:tabs>
                <w:tab w:val="left" w:pos="0"/>
                <w:tab w:val="left" w:pos="851"/>
              </w:tabs>
              <w:spacing w:line="269" w:lineRule="exact"/>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659.</w:t>
            </w:r>
          </w:p>
        </w:tc>
        <w:tc>
          <w:tcPr>
            <w:tcW w:w="2552" w:type="dxa"/>
            <w:tcBorders>
              <w:top w:val="single" w:sz="5" w:space="0" w:color="000000"/>
              <w:left w:val="single" w:sz="5" w:space="0" w:color="000000"/>
              <w:bottom w:val="single" w:sz="5" w:space="0" w:color="000000"/>
              <w:right w:val="single" w:sz="5" w:space="0" w:color="000000"/>
            </w:tcBorders>
            <w:vAlign w:val="center"/>
          </w:tcPr>
          <w:p w:rsidR="00560BD2" w:rsidRPr="00A46592" w:rsidRDefault="00841215" w:rsidP="00560BD2">
            <w:pPr>
              <w:pStyle w:val="TableParagraph"/>
              <w:spacing w:line="269" w:lineRule="exact"/>
              <w:ind w:left="102"/>
              <w:jc w:val="both"/>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49 ОП МЗ 49Н-1413</w:t>
            </w:r>
          </w:p>
        </w:tc>
        <w:tc>
          <w:tcPr>
            <w:tcW w:w="4666" w:type="dxa"/>
            <w:tcBorders>
              <w:top w:val="single" w:sz="5" w:space="0" w:color="000000"/>
              <w:left w:val="single" w:sz="5" w:space="0" w:color="000000"/>
              <w:bottom w:val="single" w:sz="5" w:space="0" w:color="000000"/>
              <w:right w:val="single" w:sz="5" w:space="0" w:color="000000"/>
            </w:tcBorders>
            <w:vAlign w:val="center"/>
          </w:tcPr>
          <w:p w:rsidR="00560BD2" w:rsidRPr="00A46592" w:rsidRDefault="00841215" w:rsidP="00560BD2">
            <w:pPr>
              <w:pStyle w:val="TableParagraph"/>
              <w:spacing w:line="269" w:lineRule="exact"/>
              <w:ind w:left="102"/>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Абросово - Ивлево 0+000 - 4+550</w:t>
            </w:r>
          </w:p>
        </w:tc>
        <w:tc>
          <w:tcPr>
            <w:tcW w:w="1429" w:type="dxa"/>
            <w:tcBorders>
              <w:top w:val="single" w:sz="5" w:space="0" w:color="000000"/>
              <w:left w:val="single" w:sz="5" w:space="0" w:color="000000"/>
              <w:bottom w:val="single" w:sz="5" w:space="0" w:color="000000"/>
              <w:right w:val="single" w:sz="5" w:space="0" w:color="000000"/>
            </w:tcBorders>
            <w:vAlign w:val="center"/>
          </w:tcPr>
          <w:p w:rsidR="00560BD2" w:rsidRPr="00A46592" w:rsidRDefault="00841215" w:rsidP="00560BD2">
            <w:pPr>
              <w:pStyle w:val="TableParagraph"/>
              <w:spacing w:line="269" w:lineRule="exact"/>
              <w:ind w:left="102"/>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4,55</w:t>
            </w:r>
          </w:p>
        </w:tc>
        <w:tc>
          <w:tcPr>
            <w:tcW w:w="904" w:type="dxa"/>
            <w:tcBorders>
              <w:top w:val="single" w:sz="5" w:space="0" w:color="000000"/>
              <w:left w:val="single" w:sz="5" w:space="0" w:color="000000"/>
              <w:bottom w:val="single" w:sz="5" w:space="0" w:color="000000"/>
              <w:right w:val="single" w:sz="5" w:space="0" w:color="000000"/>
            </w:tcBorders>
            <w:vAlign w:val="center"/>
          </w:tcPr>
          <w:p w:rsidR="00560BD2" w:rsidRPr="00A46592" w:rsidRDefault="00841215" w:rsidP="00560BD2">
            <w:pPr>
              <w:pStyle w:val="TableParagraph"/>
              <w:spacing w:line="269" w:lineRule="exact"/>
              <w:ind w:left="102"/>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49Н-1413</w:t>
            </w:r>
          </w:p>
        </w:tc>
      </w:tr>
      <w:tr w:rsidR="00841215" w:rsidTr="00156A84">
        <w:trPr>
          <w:trHeight w:hRule="exact" w:val="852"/>
        </w:trPr>
        <w:tc>
          <w:tcPr>
            <w:tcW w:w="709" w:type="dxa"/>
            <w:tcBorders>
              <w:top w:val="single" w:sz="5" w:space="0" w:color="000000"/>
              <w:left w:val="single" w:sz="5" w:space="0" w:color="000000"/>
              <w:bottom w:val="single" w:sz="5" w:space="0" w:color="000000"/>
              <w:right w:val="single" w:sz="5" w:space="0" w:color="000000"/>
            </w:tcBorders>
            <w:vAlign w:val="center"/>
          </w:tcPr>
          <w:p w:rsidR="00841215" w:rsidRPr="00A46592" w:rsidRDefault="00841215" w:rsidP="0043571F">
            <w:pPr>
              <w:pStyle w:val="TableParagraph"/>
              <w:tabs>
                <w:tab w:val="left" w:pos="0"/>
                <w:tab w:val="left" w:pos="851"/>
              </w:tabs>
              <w:spacing w:line="269" w:lineRule="exact"/>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665.</w:t>
            </w:r>
          </w:p>
        </w:tc>
        <w:tc>
          <w:tcPr>
            <w:tcW w:w="2552" w:type="dxa"/>
            <w:tcBorders>
              <w:top w:val="single" w:sz="5" w:space="0" w:color="000000"/>
              <w:left w:val="single" w:sz="5" w:space="0" w:color="000000"/>
              <w:bottom w:val="single" w:sz="5" w:space="0" w:color="000000"/>
              <w:right w:val="single" w:sz="5" w:space="0" w:color="000000"/>
            </w:tcBorders>
            <w:vAlign w:val="center"/>
          </w:tcPr>
          <w:p w:rsidR="00841215" w:rsidRPr="00A46592" w:rsidRDefault="00841215" w:rsidP="00560BD2">
            <w:pPr>
              <w:pStyle w:val="TableParagraph"/>
              <w:spacing w:line="269" w:lineRule="exact"/>
              <w:ind w:left="102"/>
              <w:jc w:val="both"/>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49 ОП МЗ 49Н-1419</w:t>
            </w:r>
          </w:p>
        </w:tc>
        <w:tc>
          <w:tcPr>
            <w:tcW w:w="4666" w:type="dxa"/>
            <w:tcBorders>
              <w:top w:val="single" w:sz="5" w:space="0" w:color="000000"/>
              <w:left w:val="single" w:sz="5" w:space="0" w:color="000000"/>
              <w:bottom w:val="single" w:sz="5" w:space="0" w:color="000000"/>
              <w:right w:val="single" w:sz="5" w:space="0" w:color="000000"/>
            </w:tcBorders>
            <w:vAlign w:val="center"/>
          </w:tcPr>
          <w:p w:rsidR="00841215" w:rsidRPr="00A46592" w:rsidRDefault="00841215" w:rsidP="00560BD2">
            <w:pPr>
              <w:pStyle w:val="TableParagraph"/>
              <w:spacing w:line="269" w:lineRule="exact"/>
              <w:ind w:left="102"/>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Богослово - Мокшеева Горка 0+000 - 6+650</w:t>
            </w:r>
          </w:p>
        </w:tc>
        <w:tc>
          <w:tcPr>
            <w:tcW w:w="1429" w:type="dxa"/>
            <w:tcBorders>
              <w:top w:val="single" w:sz="5" w:space="0" w:color="000000"/>
              <w:left w:val="single" w:sz="5" w:space="0" w:color="000000"/>
              <w:bottom w:val="single" w:sz="5" w:space="0" w:color="000000"/>
              <w:right w:val="single" w:sz="5" w:space="0" w:color="000000"/>
            </w:tcBorders>
            <w:vAlign w:val="center"/>
          </w:tcPr>
          <w:p w:rsidR="00841215" w:rsidRPr="00A46592" w:rsidRDefault="00841215" w:rsidP="00560BD2">
            <w:pPr>
              <w:pStyle w:val="TableParagraph"/>
              <w:spacing w:line="269" w:lineRule="exact"/>
              <w:ind w:left="102"/>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6,65</w:t>
            </w:r>
          </w:p>
        </w:tc>
        <w:tc>
          <w:tcPr>
            <w:tcW w:w="904" w:type="dxa"/>
            <w:tcBorders>
              <w:top w:val="single" w:sz="5" w:space="0" w:color="000000"/>
              <w:left w:val="single" w:sz="5" w:space="0" w:color="000000"/>
              <w:bottom w:val="single" w:sz="5" w:space="0" w:color="000000"/>
              <w:right w:val="single" w:sz="5" w:space="0" w:color="000000"/>
            </w:tcBorders>
            <w:vAlign w:val="center"/>
          </w:tcPr>
          <w:p w:rsidR="00841215" w:rsidRPr="00A46592" w:rsidRDefault="00841215" w:rsidP="00560BD2">
            <w:pPr>
              <w:pStyle w:val="TableParagraph"/>
              <w:spacing w:line="269" w:lineRule="exact"/>
              <w:ind w:left="102"/>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49Н-1419</w:t>
            </w:r>
          </w:p>
        </w:tc>
      </w:tr>
      <w:tr w:rsidR="00841215" w:rsidTr="00156A84">
        <w:trPr>
          <w:trHeight w:hRule="exact" w:val="852"/>
        </w:trPr>
        <w:tc>
          <w:tcPr>
            <w:tcW w:w="709" w:type="dxa"/>
            <w:tcBorders>
              <w:top w:val="single" w:sz="5" w:space="0" w:color="000000"/>
              <w:left w:val="single" w:sz="5" w:space="0" w:color="000000"/>
              <w:bottom w:val="single" w:sz="5" w:space="0" w:color="000000"/>
              <w:right w:val="single" w:sz="5" w:space="0" w:color="000000"/>
            </w:tcBorders>
            <w:vAlign w:val="center"/>
          </w:tcPr>
          <w:p w:rsidR="00841215" w:rsidRPr="00A46592" w:rsidRDefault="00841215" w:rsidP="0043571F">
            <w:pPr>
              <w:pStyle w:val="TableParagraph"/>
              <w:tabs>
                <w:tab w:val="left" w:pos="0"/>
                <w:tab w:val="left" w:pos="851"/>
              </w:tabs>
              <w:spacing w:line="269" w:lineRule="exact"/>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674.</w:t>
            </w:r>
          </w:p>
        </w:tc>
        <w:tc>
          <w:tcPr>
            <w:tcW w:w="2552" w:type="dxa"/>
            <w:tcBorders>
              <w:top w:val="single" w:sz="5" w:space="0" w:color="000000"/>
              <w:left w:val="single" w:sz="5" w:space="0" w:color="000000"/>
              <w:bottom w:val="single" w:sz="5" w:space="0" w:color="000000"/>
              <w:right w:val="single" w:sz="5" w:space="0" w:color="000000"/>
            </w:tcBorders>
            <w:vAlign w:val="center"/>
          </w:tcPr>
          <w:p w:rsidR="00841215" w:rsidRPr="00A46592" w:rsidRDefault="00841215" w:rsidP="00560BD2">
            <w:pPr>
              <w:pStyle w:val="TableParagraph"/>
              <w:spacing w:line="269" w:lineRule="exact"/>
              <w:ind w:left="102"/>
              <w:jc w:val="both"/>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49 ОП МЗ 49Н-1428</w:t>
            </w:r>
          </w:p>
        </w:tc>
        <w:tc>
          <w:tcPr>
            <w:tcW w:w="4666" w:type="dxa"/>
            <w:tcBorders>
              <w:top w:val="single" w:sz="5" w:space="0" w:color="000000"/>
              <w:left w:val="single" w:sz="5" w:space="0" w:color="000000"/>
              <w:bottom w:val="single" w:sz="5" w:space="0" w:color="000000"/>
              <w:right w:val="single" w:sz="5" w:space="0" w:color="000000"/>
            </w:tcBorders>
            <w:vAlign w:val="center"/>
          </w:tcPr>
          <w:p w:rsidR="00841215" w:rsidRPr="00A46592" w:rsidRDefault="00841215" w:rsidP="00560BD2">
            <w:pPr>
              <w:pStyle w:val="TableParagraph"/>
              <w:spacing w:line="269" w:lineRule="exact"/>
              <w:ind w:left="102"/>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"Хвойная - Пестово" - Абросово 0+000 - 8+000</w:t>
            </w:r>
          </w:p>
        </w:tc>
        <w:tc>
          <w:tcPr>
            <w:tcW w:w="1429" w:type="dxa"/>
            <w:tcBorders>
              <w:top w:val="single" w:sz="5" w:space="0" w:color="000000"/>
              <w:left w:val="single" w:sz="5" w:space="0" w:color="000000"/>
              <w:bottom w:val="single" w:sz="5" w:space="0" w:color="000000"/>
              <w:right w:val="single" w:sz="5" w:space="0" w:color="000000"/>
            </w:tcBorders>
            <w:vAlign w:val="center"/>
          </w:tcPr>
          <w:p w:rsidR="00841215" w:rsidRPr="00A46592" w:rsidRDefault="00841215" w:rsidP="00560BD2">
            <w:pPr>
              <w:pStyle w:val="TableParagraph"/>
              <w:spacing w:line="269" w:lineRule="exact"/>
              <w:ind w:left="102"/>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8,0</w:t>
            </w:r>
          </w:p>
        </w:tc>
        <w:tc>
          <w:tcPr>
            <w:tcW w:w="904" w:type="dxa"/>
            <w:tcBorders>
              <w:top w:val="single" w:sz="5" w:space="0" w:color="000000"/>
              <w:left w:val="single" w:sz="5" w:space="0" w:color="000000"/>
              <w:bottom w:val="single" w:sz="5" w:space="0" w:color="000000"/>
              <w:right w:val="single" w:sz="5" w:space="0" w:color="000000"/>
            </w:tcBorders>
            <w:vAlign w:val="center"/>
          </w:tcPr>
          <w:p w:rsidR="00841215" w:rsidRPr="00A46592" w:rsidRDefault="00841215" w:rsidP="00560BD2">
            <w:pPr>
              <w:pStyle w:val="TableParagraph"/>
              <w:spacing w:line="269" w:lineRule="exact"/>
              <w:ind w:left="102"/>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49Н-1428</w:t>
            </w:r>
          </w:p>
        </w:tc>
      </w:tr>
      <w:tr w:rsidR="00841215" w:rsidTr="00156A84">
        <w:trPr>
          <w:trHeight w:hRule="exact" w:val="852"/>
        </w:trPr>
        <w:tc>
          <w:tcPr>
            <w:tcW w:w="709" w:type="dxa"/>
            <w:tcBorders>
              <w:top w:val="single" w:sz="5" w:space="0" w:color="000000"/>
              <w:left w:val="single" w:sz="5" w:space="0" w:color="000000"/>
              <w:bottom w:val="single" w:sz="5" w:space="0" w:color="000000"/>
              <w:right w:val="single" w:sz="5" w:space="0" w:color="000000"/>
            </w:tcBorders>
            <w:vAlign w:val="center"/>
          </w:tcPr>
          <w:p w:rsidR="00841215" w:rsidRPr="00A46592" w:rsidRDefault="00841215" w:rsidP="0043571F">
            <w:pPr>
              <w:pStyle w:val="TableParagraph"/>
              <w:tabs>
                <w:tab w:val="left" w:pos="0"/>
                <w:tab w:val="left" w:pos="851"/>
              </w:tabs>
              <w:spacing w:line="269" w:lineRule="exact"/>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682.</w:t>
            </w:r>
          </w:p>
        </w:tc>
        <w:tc>
          <w:tcPr>
            <w:tcW w:w="2552" w:type="dxa"/>
            <w:tcBorders>
              <w:top w:val="single" w:sz="5" w:space="0" w:color="000000"/>
              <w:left w:val="single" w:sz="5" w:space="0" w:color="000000"/>
              <w:bottom w:val="single" w:sz="5" w:space="0" w:color="000000"/>
              <w:right w:val="single" w:sz="5" w:space="0" w:color="000000"/>
            </w:tcBorders>
            <w:vAlign w:val="center"/>
          </w:tcPr>
          <w:p w:rsidR="00841215" w:rsidRPr="00A46592" w:rsidRDefault="00841215" w:rsidP="00560BD2">
            <w:pPr>
              <w:pStyle w:val="TableParagraph"/>
              <w:spacing w:line="269" w:lineRule="exact"/>
              <w:ind w:left="102"/>
              <w:jc w:val="both"/>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49 ОП МЗ 49Н-1436</w:t>
            </w:r>
          </w:p>
        </w:tc>
        <w:tc>
          <w:tcPr>
            <w:tcW w:w="4666" w:type="dxa"/>
            <w:tcBorders>
              <w:top w:val="single" w:sz="5" w:space="0" w:color="000000"/>
              <w:left w:val="single" w:sz="5" w:space="0" w:color="000000"/>
              <w:bottom w:val="single" w:sz="5" w:space="0" w:color="000000"/>
              <w:right w:val="single" w:sz="5" w:space="0" w:color="000000"/>
            </w:tcBorders>
            <w:vAlign w:val="center"/>
          </w:tcPr>
          <w:p w:rsidR="00841215" w:rsidRPr="00A46592" w:rsidRDefault="00841215" w:rsidP="00560BD2">
            <w:pPr>
              <w:pStyle w:val="TableParagraph"/>
              <w:spacing w:line="269" w:lineRule="exact"/>
              <w:ind w:left="102"/>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Климовщина - Междуречье 0+000 - 8+030</w:t>
            </w:r>
          </w:p>
        </w:tc>
        <w:tc>
          <w:tcPr>
            <w:tcW w:w="1429" w:type="dxa"/>
            <w:tcBorders>
              <w:top w:val="single" w:sz="5" w:space="0" w:color="000000"/>
              <w:left w:val="single" w:sz="5" w:space="0" w:color="000000"/>
              <w:bottom w:val="single" w:sz="5" w:space="0" w:color="000000"/>
              <w:right w:val="single" w:sz="5" w:space="0" w:color="000000"/>
            </w:tcBorders>
            <w:vAlign w:val="center"/>
          </w:tcPr>
          <w:p w:rsidR="00841215" w:rsidRPr="00A46592" w:rsidRDefault="00841215" w:rsidP="00560BD2">
            <w:pPr>
              <w:pStyle w:val="TableParagraph"/>
              <w:spacing w:line="269" w:lineRule="exact"/>
              <w:ind w:left="102"/>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8,03</w:t>
            </w:r>
          </w:p>
        </w:tc>
        <w:tc>
          <w:tcPr>
            <w:tcW w:w="904" w:type="dxa"/>
            <w:tcBorders>
              <w:top w:val="single" w:sz="5" w:space="0" w:color="000000"/>
              <w:left w:val="single" w:sz="5" w:space="0" w:color="000000"/>
              <w:bottom w:val="single" w:sz="5" w:space="0" w:color="000000"/>
              <w:right w:val="single" w:sz="5" w:space="0" w:color="000000"/>
            </w:tcBorders>
            <w:vAlign w:val="center"/>
          </w:tcPr>
          <w:p w:rsidR="00841215" w:rsidRPr="00A46592" w:rsidRDefault="00841215" w:rsidP="00560BD2">
            <w:pPr>
              <w:pStyle w:val="TableParagraph"/>
              <w:spacing w:line="269" w:lineRule="exact"/>
              <w:ind w:left="102"/>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49Н-1436</w:t>
            </w:r>
          </w:p>
        </w:tc>
      </w:tr>
      <w:tr w:rsidR="00841215" w:rsidTr="00156A84">
        <w:trPr>
          <w:trHeight w:hRule="exact" w:val="852"/>
        </w:trPr>
        <w:tc>
          <w:tcPr>
            <w:tcW w:w="709" w:type="dxa"/>
            <w:tcBorders>
              <w:top w:val="single" w:sz="5" w:space="0" w:color="000000"/>
              <w:left w:val="single" w:sz="5" w:space="0" w:color="000000"/>
              <w:bottom w:val="single" w:sz="5" w:space="0" w:color="000000"/>
              <w:right w:val="single" w:sz="5" w:space="0" w:color="000000"/>
            </w:tcBorders>
            <w:vAlign w:val="center"/>
          </w:tcPr>
          <w:p w:rsidR="00841215" w:rsidRPr="00A46592" w:rsidRDefault="00841215" w:rsidP="0043571F">
            <w:pPr>
              <w:pStyle w:val="TableParagraph"/>
              <w:tabs>
                <w:tab w:val="left" w:pos="0"/>
                <w:tab w:val="left" w:pos="851"/>
              </w:tabs>
              <w:spacing w:line="269" w:lineRule="exact"/>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683.</w:t>
            </w:r>
          </w:p>
        </w:tc>
        <w:tc>
          <w:tcPr>
            <w:tcW w:w="2552" w:type="dxa"/>
            <w:tcBorders>
              <w:top w:val="single" w:sz="5" w:space="0" w:color="000000"/>
              <w:left w:val="single" w:sz="5" w:space="0" w:color="000000"/>
              <w:bottom w:val="single" w:sz="5" w:space="0" w:color="000000"/>
              <w:right w:val="single" w:sz="5" w:space="0" w:color="000000"/>
            </w:tcBorders>
            <w:vAlign w:val="center"/>
          </w:tcPr>
          <w:p w:rsidR="00841215" w:rsidRPr="00A46592" w:rsidRDefault="00841215" w:rsidP="00560BD2">
            <w:pPr>
              <w:pStyle w:val="TableParagraph"/>
              <w:spacing w:line="269" w:lineRule="exact"/>
              <w:ind w:left="102"/>
              <w:jc w:val="both"/>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49 ОП МЗ 49Н-1437</w:t>
            </w:r>
          </w:p>
        </w:tc>
        <w:tc>
          <w:tcPr>
            <w:tcW w:w="4666" w:type="dxa"/>
            <w:tcBorders>
              <w:top w:val="single" w:sz="5" w:space="0" w:color="000000"/>
              <w:left w:val="single" w:sz="5" w:space="0" w:color="000000"/>
              <w:bottom w:val="single" w:sz="5" w:space="0" w:color="000000"/>
              <w:right w:val="single" w:sz="5" w:space="0" w:color="000000"/>
            </w:tcBorders>
            <w:vAlign w:val="center"/>
          </w:tcPr>
          <w:p w:rsidR="00841215" w:rsidRPr="00A46592" w:rsidRDefault="00841215" w:rsidP="00560BD2">
            <w:pPr>
              <w:pStyle w:val="TableParagraph"/>
              <w:spacing w:line="269" w:lineRule="exact"/>
              <w:ind w:left="102"/>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Климовщина - Подлипье 0+000 - 1+800</w:t>
            </w:r>
          </w:p>
        </w:tc>
        <w:tc>
          <w:tcPr>
            <w:tcW w:w="1429" w:type="dxa"/>
            <w:tcBorders>
              <w:top w:val="single" w:sz="5" w:space="0" w:color="000000"/>
              <w:left w:val="single" w:sz="5" w:space="0" w:color="000000"/>
              <w:bottom w:val="single" w:sz="5" w:space="0" w:color="000000"/>
              <w:right w:val="single" w:sz="5" w:space="0" w:color="000000"/>
            </w:tcBorders>
            <w:vAlign w:val="center"/>
          </w:tcPr>
          <w:p w:rsidR="00841215" w:rsidRPr="00A46592" w:rsidRDefault="00841215" w:rsidP="00560BD2">
            <w:pPr>
              <w:pStyle w:val="TableParagraph"/>
              <w:spacing w:line="269" w:lineRule="exact"/>
              <w:ind w:left="102"/>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1,8</w:t>
            </w:r>
          </w:p>
        </w:tc>
        <w:tc>
          <w:tcPr>
            <w:tcW w:w="904" w:type="dxa"/>
            <w:tcBorders>
              <w:top w:val="single" w:sz="5" w:space="0" w:color="000000"/>
              <w:left w:val="single" w:sz="5" w:space="0" w:color="000000"/>
              <w:bottom w:val="single" w:sz="5" w:space="0" w:color="000000"/>
              <w:right w:val="single" w:sz="5" w:space="0" w:color="000000"/>
            </w:tcBorders>
            <w:vAlign w:val="center"/>
          </w:tcPr>
          <w:p w:rsidR="00841215" w:rsidRPr="00A46592" w:rsidRDefault="00841215" w:rsidP="00560BD2">
            <w:pPr>
              <w:pStyle w:val="TableParagraph"/>
              <w:spacing w:line="269" w:lineRule="exact"/>
              <w:ind w:left="102"/>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49Н-1437</w:t>
            </w:r>
          </w:p>
        </w:tc>
      </w:tr>
      <w:tr w:rsidR="00841215" w:rsidTr="00156A84">
        <w:trPr>
          <w:trHeight w:hRule="exact" w:val="852"/>
        </w:trPr>
        <w:tc>
          <w:tcPr>
            <w:tcW w:w="709" w:type="dxa"/>
            <w:tcBorders>
              <w:top w:val="single" w:sz="5" w:space="0" w:color="000000"/>
              <w:left w:val="single" w:sz="5" w:space="0" w:color="000000"/>
              <w:bottom w:val="single" w:sz="5" w:space="0" w:color="000000"/>
              <w:right w:val="single" w:sz="5" w:space="0" w:color="000000"/>
            </w:tcBorders>
            <w:vAlign w:val="center"/>
          </w:tcPr>
          <w:p w:rsidR="00841215" w:rsidRPr="00A46592" w:rsidRDefault="00841215" w:rsidP="0043571F">
            <w:pPr>
              <w:pStyle w:val="TableParagraph"/>
              <w:tabs>
                <w:tab w:val="left" w:pos="0"/>
                <w:tab w:val="left" w:pos="851"/>
              </w:tabs>
              <w:spacing w:line="269" w:lineRule="exact"/>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687.</w:t>
            </w:r>
          </w:p>
        </w:tc>
        <w:tc>
          <w:tcPr>
            <w:tcW w:w="2552" w:type="dxa"/>
            <w:tcBorders>
              <w:top w:val="single" w:sz="5" w:space="0" w:color="000000"/>
              <w:left w:val="single" w:sz="5" w:space="0" w:color="000000"/>
              <w:bottom w:val="single" w:sz="5" w:space="0" w:color="000000"/>
              <w:right w:val="single" w:sz="5" w:space="0" w:color="000000"/>
            </w:tcBorders>
            <w:vAlign w:val="center"/>
          </w:tcPr>
          <w:p w:rsidR="00841215" w:rsidRPr="00A46592" w:rsidRDefault="00841215" w:rsidP="00560BD2">
            <w:pPr>
              <w:pStyle w:val="TableParagraph"/>
              <w:spacing w:line="269" w:lineRule="exact"/>
              <w:ind w:left="102"/>
              <w:jc w:val="both"/>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49 ОП МЗ 49К-1441</w:t>
            </w:r>
          </w:p>
        </w:tc>
        <w:tc>
          <w:tcPr>
            <w:tcW w:w="4666" w:type="dxa"/>
            <w:tcBorders>
              <w:top w:val="single" w:sz="5" w:space="0" w:color="000000"/>
              <w:left w:val="single" w:sz="5" w:space="0" w:color="000000"/>
              <w:bottom w:val="single" w:sz="5" w:space="0" w:color="000000"/>
              <w:right w:val="single" w:sz="5" w:space="0" w:color="000000"/>
            </w:tcBorders>
            <w:vAlign w:val="center"/>
          </w:tcPr>
          <w:p w:rsidR="00841215" w:rsidRPr="00A46592" w:rsidRDefault="00841215" w:rsidP="00560BD2">
            <w:pPr>
              <w:pStyle w:val="TableParagraph"/>
              <w:spacing w:line="269" w:lineRule="exact"/>
              <w:ind w:left="102"/>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Москотово - Черное 0+000 - 30+000</w:t>
            </w:r>
          </w:p>
        </w:tc>
        <w:tc>
          <w:tcPr>
            <w:tcW w:w="1429" w:type="dxa"/>
            <w:tcBorders>
              <w:top w:val="single" w:sz="5" w:space="0" w:color="000000"/>
              <w:left w:val="single" w:sz="5" w:space="0" w:color="000000"/>
              <w:bottom w:val="single" w:sz="5" w:space="0" w:color="000000"/>
              <w:right w:val="single" w:sz="5" w:space="0" w:color="000000"/>
            </w:tcBorders>
            <w:vAlign w:val="center"/>
          </w:tcPr>
          <w:p w:rsidR="00841215" w:rsidRPr="00A46592" w:rsidRDefault="00841215" w:rsidP="00560BD2">
            <w:pPr>
              <w:pStyle w:val="TableParagraph"/>
              <w:spacing w:line="269" w:lineRule="exact"/>
              <w:ind w:left="102"/>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30,0</w:t>
            </w:r>
          </w:p>
        </w:tc>
        <w:tc>
          <w:tcPr>
            <w:tcW w:w="904" w:type="dxa"/>
            <w:tcBorders>
              <w:top w:val="single" w:sz="5" w:space="0" w:color="000000"/>
              <w:left w:val="single" w:sz="5" w:space="0" w:color="000000"/>
              <w:bottom w:val="single" w:sz="5" w:space="0" w:color="000000"/>
              <w:right w:val="single" w:sz="5" w:space="0" w:color="000000"/>
            </w:tcBorders>
            <w:vAlign w:val="center"/>
          </w:tcPr>
          <w:p w:rsidR="00841215" w:rsidRPr="00A46592" w:rsidRDefault="00841215" w:rsidP="00560BD2">
            <w:pPr>
              <w:pStyle w:val="TableParagraph"/>
              <w:spacing w:line="269" w:lineRule="exact"/>
              <w:ind w:left="102"/>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49К-1441</w:t>
            </w:r>
          </w:p>
        </w:tc>
      </w:tr>
      <w:tr w:rsidR="00841215" w:rsidTr="00156A84">
        <w:trPr>
          <w:trHeight w:hRule="exact" w:val="852"/>
        </w:trPr>
        <w:tc>
          <w:tcPr>
            <w:tcW w:w="709" w:type="dxa"/>
            <w:tcBorders>
              <w:top w:val="single" w:sz="5" w:space="0" w:color="000000"/>
              <w:left w:val="single" w:sz="5" w:space="0" w:color="000000"/>
              <w:bottom w:val="single" w:sz="5" w:space="0" w:color="000000"/>
              <w:right w:val="single" w:sz="5" w:space="0" w:color="000000"/>
            </w:tcBorders>
            <w:vAlign w:val="center"/>
          </w:tcPr>
          <w:p w:rsidR="00841215" w:rsidRPr="00A46592" w:rsidRDefault="00841215" w:rsidP="0043571F">
            <w:pPr>
              <w:pStyle w:val="TableParagraph"/>
              <w:tabs>
                <w:tab w:val="left" w:pos="0"/>
                <w:tab w:val="left" w:pos="851"/>
              </w:tabs>
              <w:spacing w:line="269" w:lineRule="exact"/>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689</w:t>
            </w:r>
            <w:r w:rsidR="007B3A06" w:rsidRPr="00A46592">
              <w:rPr>
                <w:rFonts w:ascii="Times New Roman" w:eastAsia="Times New Roman" w:hAnsi="Times New Roman"/>
                <w:sz w:val="24"/>
                <w:szCs w:val="24"/>
                <w:lang w:val="ru-RU"/>
              </w:rPr>
              <w:t>.</w:t>
            </w:r>
          </w:p>
        </w:tc>
        <w:tc>
          <w:tcPr>
            <w:tcW w:w="2552" w:type="dxa"/>
            <w:tcBorders>
              <w:top w:val="single" w:sz="5" w:space="0" w:color="000000"/>
              <w:left w:val="single" w:sz="5" w:space="0" w:color="000000"/>
              <w:bottom w:val="single" w:sz="5" w:space="0" w:color="000000"/>
              <w:right w:val="single" w:sz="5" w:space="0" w:color="000000"/>
            </w:tcBorders>
            <w:vAlign w:val="center"/>
          </w:tcPr>
          <w:p w:rsidR="00841215" w:rsidRPr="00A46592" w:rsidRDefault="00841215" w:rsidP="00560BD2">
            <w:pPr>
              <w:pStyle w:val="TableParagraph"/>
              <w:spacing w:line="269" w:lineRule="exact"/>
              <w:ind w:left="102"/>
              <w:jc w:val="both"/>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49 ОП МЗ 49Н-1443</w:t>
            </w:r>
          </w:p>
        </w:tc>
        <w:tc>
          <w:tcPr>
            <w:tcW w:w="4666" w:type="dxa"/>
            <w:tcBorders>
              <w:top w:val="single" w:sz="5" w:space="0" w:color="000000"/>
              <w:left w:val="single" w:sz="5" w:space="0" w:color="000000"/>
              <w:bottom w:val="single" w:sz="5" w:space="0" w:color="000000"/>
              <w:right w:val="single" w:sz="5" w:space="0" w:color="000000"/>
            </w:tcBorders>
            <w:vAlign w:val="center"/>
          </w:tcPr>
          <w:p w:rsidR="00841215" w:rsidRPr="00A46592" w:rsidRDefault="00841215" w:rsidP="00560BD2">
            <w:pPr>
              <w:pStyle w:val="TableParagraph"/>
              <w:spacing w:line="269" w:lineRule="exact"/>
              <w:ind w:left="102"/>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Осипово - Поселок 0+000 - 6+330</w:t>
            </w:r>
          </w:p>
        </w:tc>
        <w:tc>
          <w:tcPr>
            <w:tcW w:w="1429" w:type="dxa"/>
            <w:tcBorders>
              <w:top w:val="single" w:sz="5" w:space="0" w:color="000000"/>
              <w:left w:val="single" w:sz="5" w:space="0" w:color="000000"/>
              <w:bottom w:val="single" w:sz="5" w:space="0" w:color="000000"/>
              <w:right w:val="single" w:sz="5" w:space="0" w:color="000000"/>
            </w:tcBorders>
            <w:vAlign w:val="center"/>
          </w:tcPr>
          <w:p w:rsidR="00841215" w:rsidRPr="00A46592" w:rsidRDefault="00841215" w:rsidP="00560BD2">
            <w:pPr>
              <w:pStyle w:val="TableParagraph"/>
              <w:spacing w:line="269" w:lineRule="exact"/>
              <w:ind w:left="102"/>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6,33</w:t>
            </w:r>
          </w:p>
        </w:tc>
        <w:tc>
          <w:tcPr>
            <w:tcW w:w="904" w:type="dxa"/>
            <w:tcBorders>
              <w:top w:val="single" w:sz="5" w:space="0" w:color="000000"/>
              <w:left w:val="single" w:sz="5" w:space="0" w:color="000000"/>
              <w:bottom w:val="single" w:sz="5" w:space="0" w:color="000000"/>
              <w:right w:val="single" w:sz="5" w:space="0" w:color="000000"/>
            </w:tcBorders>
            <w:vAlign w:val="center"/>
          </w:tcPr>
          <w:p w:rsidR="00841215" w:rsidRPr="00A46592" w:rsidRDefault="00841215" w:rsidP="00560BD2">
            <w:pPr>
              <w:pStyle w:val="TableParagraph"/>
              <w:spacing w:line="269" w:lineRule="exact"/>
              <w:ind w:left="102"/>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49Н-1443</w:t>
            </w:r>
          </w:p>
        </w:tc>
      </w:tr>
      <w:tr w:rsidR="007B3A06" w:rsidTr="00156A84">
        <w:trPr>
          <w:trHeight w:hRule="exact" w:val="852"/>
        </w:trPr>
        <w:tc>
          <w:tcPr>
            <w:tcW w:w="709" w:type="dxa"/>
            <w:tcBorders>
              <w:top w:val="single" w:sz="5" w:space="0" w:color="000000"/>
              <w:left w:val="single" w:sz="5" w:space="0" w:color="000000"/>
              <w:bottom w:val="single" w:sz="5" w:space="0" w:color="000000"/>
              <w:right w:val="single" w:sz="5" w:space="0" w:color="000000"/>
            </w:tcBorders>
            <w:vAlign w:val="center"/>
          </w:tcPr>
          <w:p w:rsidR="007B3A06" w:rsidRPr="00A46592" w:rsidRDefault="007B3A06" w:rsidP="0043571F">
            <w:pPr>
              <w:pStyle w:val="TableParagraph"/>
              <w:tabs>
                <w:tab w:val="left" w:pos="0"/>
                <w:tab w:val="left" w:pos="851"/>
              </w:tabs>
              <w:spacing w:line="269" w:lineRule="exact"/>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698.</w:t>
            </w:r>
          </w:p>
        </w:tc>
        <w:tc>
          <w:tcPr>
            <w:tcW w:w="2552" w:type="dxa"/>
            <w:tcBorders>
              <w:top w:val="single" w:sz="5" w:space="0" w:color="000000"/>
              <w:left w:val="single" w:sz="5" w:space="0" w:color="000000"/>
              <w:bottom w:val="single" w:sz="5" w:space="0" w:color="000000"/>
              <w:right w:val="single" w:sz="5" w:space="0" w:color="000000"/>
            </w:tcBorders>
            <w:vAlign w:val="center"/>
          </w:tcPr>
          <w:p w:rsidR="007B3A06" w:rsidRPr="00A46592" w:rsidRDefault="007B3A06" w:rsidP="00560BD2">
            <w:pPr>
              <w:pStyle w:val="TableParagraph"/>
              <w:spacing w:line="269" w:lineRule="exact"/>
              <w:ind w:left="102"/>
              <w:jc w:val="both"/>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49 ОП МЗ 49Н-1450</w:t>
            </w:r>
          </w:p>
        </w:tc>
        <w:tc>
          <w:tcPr>
            <w:tcW w:w="4666" w:type="dxa"/>
            <w:tcBorders>
              <w:top w:val="single" w:sz="5" w:space="0" w:color="000000"/>
              <w:left w:val="single" w:sz="5" w:space="0" w:color="000000"/>
              <w:bottom w:val="single" w:sz="5" w:space="0" w:color="000000"/>
              <w:right w:val="single" w:sz="5" w:space="0" w:color="000000"/>
            </w:tcBorders>
            <w:vAlign w:val="center"/>
          </w:tcPr>
          <w:p w:rsidR="007B3A06" w:rsidRPr="00A46592" w:rsidRDefault="007B3A06" w:rsidP="00560BD2">
            <w:pPr>
              <w:pStyle w:val="TableParagraph"/>
              <w:spacing w:line="269" w:lineRule="exact"/>
              <w:ind w:left="102"/>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Потулово - Назарьино 0+000 - 2+150</w:t>
            </w:r>
          </w:p>
        </w:tc>
        <w:tc>
          <w:tcPr>
            <w:tcW w:w="1429" w:type="dxa"/>
            <w:tcBorders>
              <w:top w:val="single" w:sz="5" w:space="0" w:color="000000"/>
              <w:left w:val="single" w:sz="5" w:space="0" w:color="000000"/>
              <w:bottom w:val="single" w:sz="5" w:space="0" w:color="000000"/>
              <w:right w:val="single" w:sz="5" w:space="0" w:color="000000"/>
            </w:tcBorders>
            <w:vAlign w:val="center"/>
          </w:tcPr>
          <w:p w:rsidR="007B3A06" w:rsidRPr="00A46592" w:rsidRDefault="007B3A06" w:rsidP="00560BD2">
            <w:pPr>
              <w:pStyle w:val="TableParagraph"/>
              <w:spacing w:line="269" w:lineRule="exact"/>
              <w:ind w:left="102"/>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2,15</w:t>
            </w:r>
          </w:p>
        </w:tc>
        <w:tc>
          <w:tcPr>
            <w:tcW w:w="904" w:type="dxa"/>
            <w:tcBorders>
              <w:top w:val="single" w:sz="5" w:space="0" w:color="000000"/>
              <w:left w:val="single" w:sz="5" w:space="0" w:color="000000"/>
              <w:bottom w:val="single" w:sz="5" w:space="0" w:color="000000"/>
              <w:right w:val="single" w:sz="5" w:space="0" w:color="000000"/>
            </w:tcBorders>
            <w:vAlign w:val="center"/>
          </w:tcPr>
          <w:p w:rsidR="007B3A06" w:rsidRPr="00A46592" w:rsidRDefault="007B3A06" w:rsidP="00560BD2">
            <w:pPr>
              <w:pStyle w:val="TableParagraph"/>
              <w:spacing w:line="269" w:lineRule="exact"/>
              <w:ind w:left="102"/>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49Н-1450</w:t>
            </w:r>
          </w:p>
        </w:tc>
      </w:tr>
      <w:tr w:rsidR="007B3A06" w:rsidTr="00156A84">
        <w:trPr>
          <w:trHeight w:hRule="exact" w:val="852"/>
        </w:trPr>
        <w:tc>
          <w:tcPr>
            <w:tcW w:w="709" w:type="dxa"/>
            <w:tcBorders>
              <w:top w:val="single" w:sz="5" w:space="0" w:color="000000"/>
              <w:left w:val="single" w:sz="5" w:space="0" w:color="000000"/>
              <w:bottom w:val="single" w:sz="5" w:space="0" w:color="000000"/>
              <w:right w:val="single" w:sz="5" w:space="0" w:color="000000"/>
            </w:tcBorders>
            <w:vAlign w:val="center"/>
          </w:tcPr>
          <w:p w:rsidR="007B3A06" w:rsidRPr="00A46592" w:rsidRDefault="007B3A06" w:rsidP="0043571F">
            <w:pPr>
              <w:pStyle w:val="TableParagraph"/>
              <w:tabs>
                <w:tab w:val="left" w:pos="0"/>
                <w:tab w:val="left" w:pos="851"/>
              </w:tabs>
              <w:spacing w:line="269" w:lineRule="exact"/>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699.</w:t>
            </w:r>
          </w:p>
        </w:tc>
        <w:tc>
          <w:tcPr>
            <w:tcW w:w="2552" w:type="dxa"/>
            <w:tcBorders>
              <w:top w:val="single" w:sz="5" w:space="0" w:color="000000"/>
              <w:left w:val="single" w:sz="5" w:space="0" w:color="000000"/>
              <w:bottom w:val="single" w:sz="5" w:space="0" w:color="000000"/>
              <w:right w:val="single" w:sz="5" w:space="0" w:color="000000"/>
            </w:tcBorders>
            <w:vAlign w:val="center"/>
          </w:tcPr>
          <w:p w:rsidR="007B3A06" w:rsidRPr="00A46592" w:rsidRDefault="007B3A06" w:rsidP="00560BD2">
            <w:pPr>
              <w:pStyle w:val="TableParagraph"/>
              <w:spacing w:line="269" w:lineRule="exact"/>
              <w:ind w:left="102"/>
              <w:jc w:val="both"/>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49 ОП МЗ 49Н-1451</w:t>
            </w:r>
          </w:p>
        </w:tc>
        <w:tc>
          <w:tcPr>
            <w:tcW w:w="4666" w:type="dxa"/>
            <w:tcBorders>
              <w:top w:val="single" w:sz="5" w:space="0" w:color="000000"/>
              <w:left w:val="single" w:sz="5" w:space="0" w:color="000000"/>
              <w:bottom w:val="single" w:sz="5" w:space="0" w:color="000000"/>
              <w:right w:val="single" w:sz="5" w:space="0" w:color="000000"/>
            </w:tcBorders>
            <w:vAlign w:val="center"/>
          </w:tcPr>
          <w:p w:rsidR="007B3A06" w:rsidRPr="00A46592" w:rsidRDefault="007B3A06" w:rsidP="00560BD2">
            <w:pPr>
              <w:pStyle w:val="TableParagraph"/>
              <w:spacing w:line="269" w:lineRule="exact"/>
              <w:ind w:left="102"/>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Потулово - Осипово - Абросово 0+000 - 4+350</w:t>
            </w:r>
          </w:p>
        </w:tc>
        <w:tc>
          <w:tcPr>
            <w:tcW w:w="1429" w:type="dxa"/>
            <w:tcBorders>
              <w:top w:val="single" w:sz="5" w:space="0" w:color="000000"/>
              <w:left w:val="single" w:sz="5" w:space="0" w:color="000000"/>
              <w:bottom w:val="single" w:sz="5" w:space="0" w:color="000000"/>
              <w:right w:val="single" w:sz="5" w:space="0" w:color="000000"/>
            </w:tcBorders>
            <w:vAlign w:val="center"/>
          </w:tcPr>
          <w:p w:rsidR="007B3A06" w:rsidRPr="00A46592" w:rsidRDefault="007B3A06" w:rsidP="00560BD2">
            <w:pPr>
              <w:pStyle w:val="TableParagraph"/>
              <w:spacing w:line="269" w:lineRule="exact"/>
              <w:ind w:left="102"/>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4,35</w:t>
            </w:r>
          </w:p>
        </w:tc>
        <w:tc>
          <w:tcPr>
            <w:tcW w:w="904" w:type="dxa"/>
            <w:tcBorders>
              <w:top w:val="single" w:sz="5" w:space="0" w:color="000000"/>
              <w:left w:val="single" w:sz="5" w:space="0" w:color="000000"/>
              <w:bottom w:val="single" w:sz="5" w:space="0" w:color="000000"/>
              <w:right w:val="single" w:sz="5" w:space="0" w:color="000000"/>
            </w:tcBorders>
            <w:vAlign w:val="center"/>
          </w:tcPr>
          <w:p w:rsidR="007B3A06" w:rsidRPr="00A46592" w:rsidRDefault="007B3A06" w:rsidP="00560BD2">
            <w:pPr>
              <w:pStyle w:val="TableParagraph"/>
              <w:spacing w:line="269" w:lineRule="exact"/>
              <w:ind w:left="102"/>
              <w:jc w:val="center"/>
              <w:rPr>
                <w:rFonts w:ascii="Times New Roman" w:eastAsia="Times New Roman" w:hAnsi="Times New Roman"/>
                <w:sz w:val="24"/>
                <w:szCs w:val="24"/>
                <w:lang w:val="ru-RU"/>
              </w:rPr>
            </w:pPr>
            <w:r w:rsidRPr="00A46592">
              <w:rPr>
                <w:rFonts w:ascii="Times New Roman" w:eastAsia="Times New Roman" w:hAnsi="Times New Roman"/>
                <w:sz w:val="24"/>
                <w:szCs w:val="24"/>
                <w:lang w:val="ru-RU"/>
              </w:rPr>
              <w:t>49Н-1451</w:t>
            </w:r>
          </w:p>
        </w:tc>
      </w:tr>
    </w:tbl>
    <w:p w:rsidR="00DD3A45" w:rsidRDefault="00DD3A45" w:rsidP="00611BF8">
      <w:pPr>
        <w:pStyle w:val="20"/>
        <w:numPr>
          <w:ilvl w:val="1"/>
          <w:numId w:val="30"/>
        </w:numPr>
        <w:ind w:left="851" w:hanging="851"/>
      </w:pPr>
      <w:bookmarkStart w:id="289" w:name="_Toc48497023"/>
      <w:r>
        <w:lastRenderedPageBreak/>
        <w:t>Сведения об автомобильных дорогах общего пользования</w:t>
      </w:r>
      <w:r w:rsidRPr="007B3A06">
        <w:t>местного значенияПестовского муниципального района</w:t>
      </w:r>
      <w:bookmarkEnd w:id="289"/>
    </w:p>
    <w:p w:rsidR="006D4629" w:rsidRDefault="007B3A06" w:rsidP="005A4CCB">
      <w:pPr>
        <w:spacing w:before="240"/>
        <w:ind w:firstLine="851"/>
      </w:pPr>
      <w:r w:rsidRPr="007B3A06">
        <w:t>Перечень автомобильных дорог общего пользования местного значенияПестовского муниципального района</w:t>
      </w:r>
      <w:r>
        <w:t>,</w:t>
      </w:r>
      <w:r w:rsidRPr="007B3A06">
        <w:t xml:space="preserve"> проходящих по территории Богословского поселения</w:t>
      </w:r>
      <w:r w:rsidR="009C48CC">
        <w:t>, представлен ниже: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2268"/>
        <w:gridCol w:w="2552"/>
        <w:gridCol w:w="1701"/>
      </w:tblGrid>
      <w:tr w:rsidR="007B3A06" w:rsidTr="007B3A06">
        <w:trPr>
          <w:trHeight w:val="517"/>
        </w:trPr>
        <w:tc>
          <w:tcPr>
            <w:tcW w:w="36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Наименование автомобильной дороги</w:t>
            </w:r>
          </w:p>
        </w:tc>
        <w:tc>
          <w:tcPr>
            <w:tcW w:w="2268"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Протяженность</w:t>
            </w:r>
          </w:p>
          <w:p w:rsidR="007B3A06" w:rsidRPr="005A4CCB" w:rsidRDefault="007B3A06" w:rsidP="005A4CCB">
            <w:pPr>
              <w:spacing w:line="240" w:lineRule="atLeast"/>
              <w:jc w:val="center"/>
              <w:rPr>
                <w:rFonts w:eastAsia="Calibri"/>
                <w:szCs w:val="28"/>
                <w:lang w:eastAsia="en-US"/>
              </w:rPr>
            </w:pPr>
            <w:r w:rsidRPr="005A4CCB">
              <w:rPr>
                <w:szCs w:val="28"/>
              </w:rPr>
              <w:t>(км)</w:t>
            </w:r>
          </w:p>
        </w:tc>
        <w:tc>
          <w:tcPr>
            <w:tcW w:w="25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Площадь проезжей части (м</w:t>
            </w:r>
            <w:r w:rsidRPr="005A4CCB">
              <w:rPr>
                <w:szCs w:val="28"/>
                <w:vertAlign w:val="superscript"/>
              </w:rPr>
              <w:t>2</w:t>
            </w:r>
            <w:r w:rsidRPr="005A4CCB">
              <w:rPr>
                <w:szCs w:val="28"/>
              </w:rPr>
              <w:t>)</w:t>
            </w:r>
          </w:p>
        </w:tc>
        <w:tc>
          <w:tcPr>
            <w:tcW w:w="1701"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Тип покрытия</w:t>
            </w:r>
          </w:p>
        </w:tc>
      </w:tr>
      <w:tr w:rsidR="007B3A06" w:rsidTr="005A4CCB">
        <w:trPr>
          <w:trHeight w:val="329"/>
        </w:trPr>
        <w:tc>
          <w:tcPr>
            <w:tcW w:w="36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rPr>
                <w:rFonts w:eastAsia="Calibri"/>
                <w:szCs w:val="28"/>
                <w:lang w:eastAsia="en-US"/>
              </w:rPr>
            </w:pPr>
            <w:r w:rsidRPr="005A4CCB">
              <w:rPr>
                <w:szCs w:val="28"/>
              </w:rPr>
              <w:t>д. Абросово – д. Заручевье-1</w:t>
            </w:r>
          </w:p>
        </w:tc>
        <w:tc>
          <w:tcPr>
            <w:tcW w:w="2268"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0,088</w:t>
            </w:r>
          </w:p>
        </w:tc>
        <w:tc>
          <w:tcPr>
            <w:tcW w:w="25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308</w:t>
            </w:r>
          </w:p>
        </w:tc>
        <w:tc>
          <w:tcPr>
            <w:tcW w:w="1701"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Гравий</w:t>
            </w:r>
          </w:p>
        </w:tc>
      </w:tr>
      <w:tr w:rsidR="007B3A06" w:rsidTr="005A4CCB">
        <w:trPr>
          <w:trHeight w:val="277"/>
        </w:trPr>
        <w:tc>
          <w:tcPr>
            <w:tcW w:w="36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rPr>
                <w:rFonts w:eastAsia="Calibri"/>
                <w:szCs w:val="28"/>
                <w:lang w:eastAsia="en-US"/>
              </w:rPr>
            </w:pPr>
            <w:r w:rsidRPr="005A4CCB">
              <w:rPr>
                <w:szCs w:val="28"/>
              </w:rPr>
              <w:t>д. Гора – д. Бельково</w:t>
            </w:r>
          </w:p>
        </w:tc>
        <w:tc>
          <w:tcPr>
            <w:tcW w:w="2268"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1,87511</w:t>
            </w:r>
          </w:p>
        </w:tc>
        <w:tc>
          <w:tcPr>
            <w:tcW w:w="25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7819,9</w:t>
            </w:r>
          </w:p>
        </w:tc>
        <w:tc>
          <w:tcPr>
            <w:tcW w:w="1701"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Гравий</w:t>
            </w:r>
          </w:p>
        </w:tc>
      </w:tr>
      <w:tr w:rsidR="007B3A06" w:rsidTr="005A4CCB">
        <w:trPr>
          <w:trHeight w:val="382"/>
        </w:trPr>
        <w:tc>
          <w:tcPr>
            <w:tcW w:w="36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rPr>
                <w:rFonts w:eastAsia="Calibri"/>
                <w:szCs w:val="28"/>
                <w:lang w:eastAsia="en-US"/>
              </w:rPr>
            </w:pPr>
            <w:r w:rsidRPr="005A4CCB">
              <w:rPr>
                <w:szCs w:val="28"/>
              </w:rPr>
              <w:t>д. Бельково – д. Тычкино</w:t>
            </w:r>
          </w:p>
        </w:tc>
        <w:tc>
          <w:tcPr>
            <w:tcW w:w="2268"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3,08625</w:t>
            </w:r>
          </w:p>
        </w:tc>
        <w:tc>
          <w:tcPr>
            <w:tcW w:w="25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8950,1</w:t>
            </w:r>
          </w:p>
        </w:tc>
        <w:tc>
          <w:tcPr>
            <w:tcW w:w="1701"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Гравий</w:t>
            </w:r>
          </w:p>
        </w:tc>
      </w:tr>
      <w:tr w:rsidR="007B3A06" w:rsidTr="005A4CCB">
        <w:trPr>
          <w:trHeight w:val="273"/>
        </w:trPr>
        <w:tc>
          <w:tcPr>
            <w:tcW w:w="3652" w:type="dxa"/>
            <w:tcBorders>
              <w:top w:val="single" w:sz="4" w:space="0" w:color="auto"/>
              <w:left w:val="single" w:sz="4" w:space="0" w:color="auto"/>
              <w:bottom w:val="single" w:sz="4" w:space="0" w:color="auto"/>
              <w:right w:val="single" w:sz="4" w:space="0" w:color="auto"/>
            </w:tcBorders>
          </w:tcPr>
          <w:p w:rsidR="007B3A06" w:rsidRPr="005A4CCB" w:rsidRDefault="007B3A06" w:rsidP="00D110DE">
            <w:pPr>
              <w:spacing w:line="240" w:lineRule="atLeast"/>
              <w:rPr>
                <w:rFonts w:eastAsia="Calibri"/>
                <w:szCs w:val="28"/>
                <w:lang w:eastAsia="en-US"/>
              </w:rPr>
            </w:pPr>
            <w:r w:rsidRPr="005A4CCB">
              <w:rPr>
                <w:szCs w:val="28"/>
              </w:rPr>
              <w:t>д. Кирва – д. Варахино</w:t>
            </w:r>
            <w:r w:rsidR="00D110DE">
              <w:rPr>
                <w:szCs w:val="28"/>
              </w:rPr>
              <w:t xml:space="preserve"> (с </w:t>
            </w:r>
            <w:r w:rsidR="00D110DE">
              <w:t>автомобильным мостом через р. Кирва по дороге «Горбухино – Абросово» на участке между д. Гора и д. Кирва)</w:t>
            </w:r>
          </w:p>
        </w:tc>
        <w:tc>
          <w:tcPr>
            <w:tcW w:w="2268"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1,962</w:t>
            </w:r>
          </w:p>
        </w:tc>
        <w:tc>
          <w:tcPr>
            <w:tcW w:w="25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5395,5</w:t>
            </w:r>
          </w:p>
        </w:tc>
        <w:tc>
          <w:tcPr>
            <w:tcW w:w="1701"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Гравий</w:t>
            </w:r>
          </w:p>
        </w:tc>
      </w:tr>
      <w:tr w:rsidR="007B3A06" w:rsidTr="005A4CCB">
        <w:trPr>
          <w:trHeight w:val="350"/>
        </w:trPr>
        <w:tc>
          <w:tcPr>
            <w:tcW w:w="36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rPr>
                <w:rFonts w:eastAsia="Calibri"/>
                <w:szCs w:val="28"/>
                <w:lang w:eastAsia="en-US"/>
              </w:rPr>
            </w:pPr>
            <w:r w:rsidRPr="005A4CCB">
              <w:rPr>
                <w:szCs w:val="28"/>
              </w:rPr>
              <w:t>д. Паньково – д. Гора</w:t>
            </w:r>
          </w:p>
        </w:tc>
        <w:tc>
          <w:tcPr>
            <w:tcW w:w="2268"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2,09</w:t>
            </w:r>
          </w:p>
        </w:tc>
        <w:tc>
          <w:tcPr>
            <w:tcW w:w="25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5747,5</w:t>
            </w:r>
          </w:p>
        </w:tc>
        <w:tc>
          <w:tcPr>
            <w:tcW w:w="1701"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Гравий</w:t>
            </w:r>
          </w:p>
        </w:tc>
      </w:tr>
      <w:tr w:rsidR="007B3A06" w:rsidTr="005A4CCB">
        <w:trPr>
          <w:trHeight w:val="283"/>
        </w:trPr>
        <w:tc>
          <w:tcPr>
            <w:tcW w:w="36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rPr>
                <w:rFonts w:eastAsia="Calibri"/>
                <w:szCs w:val="28"/>
                <w:lang w:eastAsia="en-US"/>
              </w:rPr>
            </w:pPr>
            <w:r w:rsidRPr="005A4CCB">
              <w:rPr>
                <w:szCs w:val="28"/>
              </w:rPr>
              <w:t xml:space="preserve">д. Паньково </w:t>
            </w:r>
            <w:r w:rsidR="00D110DE">
              <w:rPr>
                <w:szCs w:val="28"/>
              </w:rPr>
              <w:t>–</w:t>
            </w:r>
            <w:r w:rsidRPr="005A4CCB">
              <w:rPr>
                <w:szCs w:val="28"/>
              </w:rPr>
              <w:t xml:space="preserve"> д. Барыгино</w:t>
            </w:r>
          </w:p>
        </w:tc>
        <w:tc>
          <w:tcPr>
            <w:tcW w:w="2268"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0,73</w:t>
            </w:r>
          </w:p>
        </w:tc>
        <w:tc>
          <w:tcPr>
            <w:tcW w:w="25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2190</w:t>
            </w:r>
          </w:p>
        </w:tc>
        <w:tc>
          <w:tcPr>
            <w:tcW w:w="1701"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Гравий</w:t>
            </w:r>
          </w:p>
        </w:tc>
      </w:tr>
      <w:tr w:rsidR="007B3A06" w:rsidTr="005A4CCB">
        <w:trPr>
          <w:trHeight w:val="373"/>
        </w:trPr>
        <w:tc>
          <w:tcPr>
            <w:tcW w:w="36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rPr>
                <w:rFonts w:eastAsia="Calibri"/>
                <w:szCs w:val="28"/>
                <w:lang w:eastAsia="en-US"/>
              </w:rPr>
            </w:pPr>
            <w:r w:rsidRPr="005A4CCB">
              <w:rPr>
                <w:szCs w:val="28"/>
              </w:rPr>
              <w:t>Подъезд к д. Акинькино-1</w:t>
            </w:r>
          </w:p>
        </w:tc>
        <w:tc>
          <w:tcPr>
            <w:tcW w:w="2268"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0,3</w:t>
            </w:r>
          </w:p>
        </w:tc>
        <w:tc>
          <w:tcPr>
            <w:tcW w:w="25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690</w:t>
            </w:r>
          </w:p>
        </w:tc>
        <w:tc>
          <w:tcPr>
            <w:tcW w:w="1701"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Гравий</w:t>
            </w:r>
          </w:p>
        </w:tc>
      </w:tr>
      <w:tr w:rsidR="007B3A06" w:rsidTr="005A4CCB">
        <w:trPr>
          <w:trHeight w:val="280"/>
        </w:trPr>
        <w:tc>
          <w:tcPr>
            <w:tcW w:w="36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rPr>
                <w:rFonts w:eastAsia="Calibri"/>
                <w:szCs w:val="28"/>
                <w:lang w:eastAsia="en-US"/>
              </w:rPr>
            </w:pPr>
            <w:r w:rsidRPr="005A4CCB">
              <w:rPr>
                <w:szCs w:val="28"/>
              </w:rPr>
              <w:t>Подъезд к д. Акинькино-2</w:t>
            </w:r>
          </w:p>
        </w:tc>
        <w:tc>
          <w:tcPr>
            <w:tcW w:w="2268"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0,35</w:t>
            </w:r>
          </w:p>
        </w:tc>
        <w:tc>
          <w:tcPr>
            <w:tcW w:w="25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980</w:t>
            </w:r>
          </w:p>
        </w:tc>
        <w:tc>
          <w:tcPr>
            <w:tcW w:w="1701"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Гравий</w:t>
            </w:r>
          </w:p>
        </w:tc>
      </w:tr>
      <w:tr w:rsidR="007B3A06" w:rsidTr="005A4CCB">
        <w:trPr>
          <w:trHeight w:val="369"/>
        </w:trPr>
        <w:tc>
          <w:tcPr>
            <w:tcW w:w="36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rPr>
                <w:rFonts w:eastAsia="Calibri"/>
                <w:szCs w:val="28"/>
                <w:lang w:eastAsia="en-US"/>
              </w:rPr>
            </w:pPr>
            <w:r w:rsidRPr="005A4CCB">
              <w:rPr>
                <w:szCs w:val="28"/>
              </w:rPr>
              <w:t>Подъезд к д. Дмитровское</w:t>
            </w:r>
          </w:p>
        </w:tc>
        <w:tc>
          <w:tcPr>
            <w:tcW w:w="2268"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0,127</w:t>
            </w:r>
          </w:p>
        </w:tc>
        <w:tc>
          <w:tcPr>
            <w:tcW w:w="25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419</w:t>
            </w:r>
          </w:p>
        </w:tc>
        <w:tc>
          <w:tcPr>
            <w:tcW w:w="1701"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Гравий</w:t>
            </w:r>
          </w:p>
        </w:tc>
      </w:tr>
      <w:tr w:rsidR="007B3A06" w:rsidTr="007B3A06">
        <w:trPr>
          <w:trHeight w:val="517"/>
        </w:trPr>
        <w:tc>
          <w:tcPr>
            <w:tcW w:w="36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rPr>
                <w:rFonts w:eastAsia="Calibri"/>
                <w:szCs w:val="28"/>
                <w:lang w:eastAsia="en-US"/>
              </w:rPr>
            </w:pPr>
            <w:r w:rsidRPr="005A4CCB">
              <w:rPr>
                <w:szCs w:val="28"/>
              </w:rPr>
              <w:t>Подъезд к посёлку Дмитровское</w:t>
            </w:r>
          </w:p>
        </w:tc>
        <w:tc>
          <w:tcPr>
            <w:tcW w:w="2268"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0,35</w:t>
            </w:r>
          </w:p>
        </w:tc>
        <w:tc>
          <w:tcPr>
            <w:tcW w:w="25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1925</w:t>
            </w:r>
          </w:p>
        </w:tc>
        <w:tc>
          <w:tcPr>
            <w:tcW w:w="1701"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Гравий</w:t>
            </w:r>
          </w:p>
        </w:tc>
      </w:tr>
      <w:tr w:rsidR="007B3A06" w:rsidTr="005A4CCB">
        <w:trPr>
          <w:trHeight w:val="185"/>
        </w:trPr>
        <w:tc>
          <w:tcPr>
            <w:tcW w:w="36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rPr>
                <w:rFonts w:eastAsia="Calibri"/>
                <w:szCs w:val="28"/>
                <w:lang w:eastAsia="en-US"/>
              </w:rPr>
            </w:pPr>
            <w:r w:rsidRPr="005A4CCB">
              <w:rPr>
                <w:szCs w:val="28"/>
              </w:rPr>
              <w:t>Подъезд к д. Дунёвка</w:t>
            </w:r>
          </w:p>
        </w:tc>
        <w:tc>
          <w:tcPr>
            <w:tcW w:w="2268" w:type="dxa"/>
            <w:tcBorders>
              <w:top w:val="single" w:sz="4" w:space="0" w:color="auto"/>
              <w:left w:val="single" w:sz="4" w:space="0" w:color="auto"/>
              <w:bottom w:val="single" w:sz="4" w:space="0" w:color="auto"/>
              <w:right w:val="single" w:sz="4" w:space="0" w:color="auto"/>
            </w:tcBorders>
          </w:tcPr>
          <w:p w:rsidR="007B3A06" w:rsidRPr="005A4CCB" w:rsidRDefault="005A4CCB" w:rsidP="005A4CCB">
            <w:pPr>
              <w:spacing w:line="240" w:lineRule="atLeast"/>
              <w:jc w:val="center"/>
              <w:rPr>
                <w:rFonts w:eastAsia="Calibri"/>
                <w:szCs w:val="28"/>
                <w:lang w:eastAsia="en-US"/>
              </w:rPr>
            </w:pPr>
            <w:r w:rsidRPr="005A4CCB">
              <w:rPr>
                <w:szCs w:val="28"/>
              </w:rPr>
              <w:t>0,</w:t>
            </w:r>
            <w:r w:rsidR="007B3A06" w:rsidRPr="005A4CCB">
              <w:rPr>
                <w:szCs w:val="28"/>
              </w:rPr>
              <w:t>1</w:t>
            </w:r>
          </w:p>
        </w:tc>
        <w:tc>
          <w:tcPr>
            <w:tcW w:w="25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250</w:t>
            </w:r>
          </w:p>
        </w:tc>
        <w:tc>
          <w:tcPr>
            <w:tcW w:w="1701"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Гравий</w:t>
            </w:r>
          </w:p>
        </w:tc>
      </w:tr>
      <w:tr w:rsidR="007B3A06" w:rsidTr="005A4CCB">
        <w:trPr>
          <w:trHeight w:val="290"/>
        </w:trPr>
        <w:tc>
          <w:tcPr>
            <w:tcW w:w="36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rPr>
                <w:rFonts w:eastAsia="Calibri"/>
                <w:szCs w:val="28"/>
                <w:lang w:eastAsia="en-US"/>
              </w:rPr>
            </w:pPr>
            <w:r w:rsidRPr="005A4CCB">
              <w:rPr>
                <w:szCs w:val="28"/>
              </w:rPr>
              <w:t>Подъезд к д. Езжино</w:t>
            </w:r>
          </w:p>
        </w:tc>
        <w:tc>
          <w:tcPr>
            <w:tcW w:w="2268" w:type="dxa"/>
            <w:tcBorders>
              <w:top w:val="single" w:sz="4" w:space="0" w:color="auto"/>
              <w:left w:val="single" w:sz="4" w:space="0" w:color="auto"/>
              <w:bottom w:val="single" w:sz="4" w:space="0" w:color="auto"/>
              <w:right w:val="single" w:sz="4" w:space="0" w:color="auto"/>
            </w:tcBorders>
          </w:tcPr>
          <w:p w:rsidR="007B3A06" w:rsidRPr="005A4CCB" w:rsidRDefault="005A4CCB" w:rsidP="005A4CCB">
            <w:pPr>
              <w:spacing w:line="240" w:lineRule="atLeast"/>
              <w:jc w:val="center"/>
              <w:rPr>
                <w:rFonts w:eastAsia="Calibri"/>
                <w:szCs w:val="28"/>
                <w:lang w:eastAsia="en-US"/>
              </w:rPr>
            </w:pPr>
            <w:r w:rsidRPr="005A4CCB">
              <w:rPr>
                <w:szCs w:val="28"/>
              </w:rPr>
              <w:t>0,</w:t>
            </w:r>
            <w:r w:rsidR="007B3A06" w:rsidRPr="005A4CCB">
              <w:rPr>
                <w:szCs w:val="28"/>
              </w:rPr>
              <w:t>7</w:t>
            </w:r>
          </w:p>
        </w:tc>
        <w:tc>
          <w:tcPr>
            <w:tcW w:w="25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2310</w:t>
            </w:r>
          </w:p>
        </w:tc>
        <w:tc>
          <w:tcPr>
            <w:tcW w:w="1701"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Гравий</w:t>
            </w:r>
          </w:p>
        </w:tc>
      </w:tr>
      <w:tr w:rsidR="007B3A06" w:rsidTr="005A4CCB">
        <w:trPr>
          <w:trHeight w:val="365"/>
        </w:trPr>
        <w:tc>
          <w:tcPr>
            <w:tcW w:w="36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rPr>
                <w:rFonts w:eastAsia="Calibri"/>
                <w:szCs w:val="28"/>
                <w:lang w:eastAsia="en-US"/>
              </w:rPr>
            </w:pPr>
            <w:r w:rsidRPr="005A4CCB">
              <w:rPr>
                <w:szCs w:val="28"/>
              </w:rPr>
              <w:t>Подъезд к д. Маклаково</w:t>
            </w:r>
          </w:p>
        </w:tc>
        <w:tc>
          <w:tcPr>
            <w:tcW w:w="2268" w:type="dxa"/>
            <w:tcBorders>
              <w:top w:val="single" w:sz="4" w:space="0" w:color="auto"/>
              <w:left w:val="single" w:sz="4" w:space="0" w:color="auto"/>
              <w:bottom w:val="single" w:sz="4" w:space="0" w:color="auto"/>
              <w:right w:val="single" w:sz="4" w:space="0" w:color="auto"/>
            </w:tcBorders>
          </w:tcPr>
          <w:p w:rsidR="007B3A06" w:rsidRPr="005A4CCB" w:rsidRDefault="005A4CCB" w:rsidP="005A4CCB">
            <w:pPr>
              <w:spacing w:line="240" w:lineRule="atLeast"/>
              <w:jc w:val="center"/>
              <w:rPr>
                <w:rFonts w:eastAsia="Calibri"/>
                <w:szCs w:val="28"/>
                <w:lang w:eastAsia="en-US"/>
              </w:rPr>
            </w:pPr>
            <w:r w:rsidRPr="005A4CCB">
              <w:rPr>
                <w:szCs w:val="28"/>
              </w:rPr>
              <w:t>0,</w:t>
            </w:r>
            <w:r w:rsidR="007B3A06" w:rsidRPr="005A4CCB">
              <w:rPr>
                <w:szCs w:val="28"/>
              </w:rPr>
              <w:t>7</w:t>
            </w:r>
          </w:p>
        </w:tc>
        <w:tc>
          <w:tcPr>
            <w:tcW w:w="25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3290</w:t>
            </w:r>
          </w:p>
        </w:tc>
        <w:tc>
          <w:tcPr>
            <w:tcW w:w="1701"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Гравий</w:t>
            </w:r>
          </w:p>
        </w:tc>
      </w:tr>
      <w:tr w:rsidR="007B3A06" w:rsidTr="005A4CCB">
        <w:trPr>
          <w:trHeight w:val="271"/>
        </w:trPr>
        <w:tc>
          <w:tcPr>
            <w:tcW w:w="36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rPr>
                <w:rFonts w:eastAsia="Calibri"/>
                <w:szCs w:val="28"/>
                <w:lang w:eastAsia="en-US"/>
              </w:rPr>
            </w:pPr>
            <w:r w:rsidRPr="005A4CCB">
              <w:rPr>
                <w:szCs w:val="28"/>
              </w:rPr>
              <w:t>Подъезд к д. Москотово</w:t>
            </w:r>
          </w:p>
        </w:tc>
        <w:tc>
          <w:tcPr>
            <w:tcW w:w="2268" w:type="dxa"/>
            <w:tcBorders>
              <w:top w:val="single" w:sz="4" w:space="0" w:color="auto"/>
              <w:left w:val="single" w:sz="4" w:space="0" w:color="auto"/>
              <w:bottom w:val="single" w:sz="4" w:space="0" w:color="auto"/>
              <w:right w:val="single" w:sz="4" w:space="0" w:color="auto"/>
            </w:tcBorders>
          </w:tcPr>
          <w:p w:rsidR="007B3A06" w:rsidRPr="005A4CCB" w:rsidRDefault="005A4CCB" w:rsidP="005A4CCB">
            <w:pPr>
              <w:spacing w:line="240" w:lineRule="atLeast"/>
              <w:jc w:val="center"/>
              <w:rPr>
                <w:rFonts w:eastAsia="Calibri"/>
                <w:szCs w:val="28"/>
                <w:lang w:eastAsia="en-US"/>
              </w:rPr>
            </w:pPr>
            <w:r w:rsidRPr="005A4CCB">
              <w:rPr>
                <w:szCs w:val="28"/>
              </w:rPr>
              <w:t>0,</w:t>
            </w:r>
            <w:r w:rsidR="007B3A06" w:rsidRPr="005A4CCB">
              <w:rPr>
                <w:szCs w:val="28"/>
              </w:rPr>
              <w:t>078</w:t>
            </w:r>
          </w:p>
        </w:tc>
        <w:tc>
          <w:tcPr>
            <w:tcW w:w="25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195</w:t>
            </w:r>
          </w:p>
        </w:tc>
        <w:tc>
          <w:tcPr>
            <w:tcW w:w="1701"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Гравий</w:t>
            </w:r>
          </w:p>
        </w:tc>
      </w:tr>
      <w:tr w:rsidR="007B3A06" w:rsidTr="005A4CCB">
        <w:trPr>
          <w:trHeight w:val="376"/>
        </w:trPr>
        <w:tc>
          <w:tcPr>
            <w:tcW w:w="36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rPr>
                <w:rFonts w:eastAsia="Calibri"/>
                <w:szCs w:val="28"/>
                <w:lang w:eastAsia="en-US"/>
              </w:rPr>
            </w:pPr>
            <w:r w:rsidRPr="005A4CCB">
              <w:rPr>
                <w:szCs w:val="28"/>
              </w:rPr>
              <w:t>Подъезд к д. Тарасово-1</w:t>
            </w:r>
          </w:p>
        </w:tc>
        <w:tc>
          <w:tcPr>
            <w:tcW w:w="2268" w:type="dxa"/>
            <w:tcBorders>
              <w:top w:val="single" w:sz="4" w:space="0" w:color="auto"/>
              <w:left w:val="single" w:sz="4" w:space="0" w:color="auto"/>
              <w:bottom w:val="single" w:sz="4" w:space="0" w:color="auto"/>
              <w:right w:val="single" w:sz="4" w:space="0" w:color="auto"/>
            </w:tcBorders>
          </w:tcPr>
          <w:p w:rsidR="007B3A06" w:rsidRPr="005A4CCB" w:rsidRDefault="005A4CCB" w:rsidP="005A4CCB">
            <w:pPr>
              <w:spacing w:line="240" w:lineRule="atLeast"/>
              <w:jc w:val="center"/>
              <w:rPr>
                <w:rFonts w:eastAsia="Calibri"/>
                <w:szCs w:val="28"/>
                <w:lang w:eastAsia="en-US"/>
              </w:rPr>
            </w:pPr>
            <w:r w:rsidRPr="005A4CCB">
              <w:rPr>
                <w:szCs w:val="28"/>
              </w:rPr>
              <w:t>0,</w:t>
            </w:r>
            <w:r w:rsidR="007B3A06" w:rsidRPr="005A4CCB">
              <w:rPr>
                <w:szCs w:val="28"/>
              </w:rPr>
              <w:t>13</w:t>
            </w:r>
          </w:p>
        </w:tc>
        <w:tc>
          <w:tcPr>
            <w:tcW w:w="25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390</w:t>
            </w:r>
          </w:p>
        </w:tc>
        <w:tc>
          <w:tcPr>
            <w:tcW w:w="1701"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Гравий</w:t>
            </w:r>
          </w:p>
        </w:tc>
      </w:tr>
      <w:tr w:rsidR="007B3A06" w:rsidTr="005A4CCB">
        <w:trPr>
          <w:trHeight w:val="281"/>
        </w:trPr>
        <w:tc>
          <w:tcPr>
            <w:tcW w:w="36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rPr>
                <w:rFonts w:eastAsia="Calibri"/>
                <w:szCs w:val="28"/>
                <w:lang w:eastAsia="en-US"/>
              </w:rPr>
            </w:pPr>
            <w:r w:rsidRPr="005A4CCB">
              <w:rPr>
                <w:szCs w:val="28"/>
              </w:rPr>
              <w:t>Подъезд к д. Тарасово-2</w:t>
            </w:r>
          </w:p>
        </w:tc>
        <w:tc>
          <w:tcPr>
            <w:tcW w:w="2268" w:type="dxa"/>
            <w:tcBorders>
              <w:top w:val="single" w:sz="4" w:space="0" w:color="auto"/>
              <w:left w:val="single" w:sz="4" w:space="0" w:color="auto"/>
              <w:bottom w:val="single" w:sz="4" w:space="0" w:color="auto"/>
              <w:right w:val="single" w:sz="4" w:space="0" w:color="auto"/>
            </w:tcBorders>
          </w:tcPr>
          <w:p w:rsidR="007B3A06" w:rsidRPr="005A4CCB" w:rsidRDefault="005A4CCB" w:rsidP="005A4CCB">
            <w:pPr>
              <w:spacing w:line="240" w:lineRule="atLeast"/>
              <w:jc w:val="center"/>
              <w:rPr>
                <w:rFonts w:eastAsia="Calibri"/>
                <w:szCs w:val="28"/>
                <w:lang w:eastAsia="en-US"/>
              </w:rPr>
            </w:pPr>
            <w:r w:rsidRPr="005A4CCB">
              <w:rPr>
                <w:szCs w:val="28"/>
              </w:rPr>
              <w:t>0,</w:t>
            </w:r>
            <w:r w:rsidR="007B3A06" w:rsidRPr="005A4CCB">
              <w:rPr>
                <w:szCs w:val="28"/>
              </w:rPr>
              <w:t>052</w:t>
            </w:r>
          </w:p>
        </w:tc>
        <w:tc>
          <w:tcPr>
            <w:tcW w:w="25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156</w:t>
            </w:r>
          </w:p>
        </w:tc>
        <w:tc>
          <w:tcPr>
            <w:tcW w:w="1701"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Гравий</w:t>
            </w:r>
          </w:p>
        </w:tc>
      </w:tr>
      <w:tr w:rsidR="007B3A06" w:rsidTr="005A4CCB">
        <w:trPr>
          <w:trHeight w:val="358"/>
        </w:trPr>
        <w:tc>
          <w:tcPr>
            <w:tcW w:w="36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rPr>
                <w:rFonts w:eastAsia="Calibri"/>
                <w:szCs w:val="28"/>
                <w:lang w:eastAsia="en-US"/>
              </w:rPr>
            </w:pPr>
            <w:r w:rsidRPr="005A4CCB">
              <w:rPr>
                <w:szCs w:val="28"/>
              </w:rPr>
              <w:t>д. Стинькино – д. Дунилово</w:t>
            </w:r>
          </w:p>
        </w:tc>
        <w:tc>
          <w:tcPr>
            <w:tcW w:w="2268" w:type="dxa"/>
            <w:tcBorders>
              <w:top w:val="single" w:sz="4" w:space="0" w:color="auto"/>
              <w:left w:val="single" w:sz="4" w:space="0" w:color="auto"/>
              <w:bottom w:val="single" w:sz="4" w:space="0" w:color="auto"/>
              <w:right w:val="single" w:sz="4" w:space="0" w:color="auto"/>
            </w:tcBorders>
          </w:tcPr>
          <w:p w:rsidR="007B3A06" w:rsidRPr="005A4CCB" w:rsidRDefault="005A4CCB" w:rsidP="005A4CCB">
            <w:pPr>
              <w:spacing w:line="240" w:lineRule="atLeast"/>
              <w:jc w:val="center"/>
              <w:rPr>
                <w:rFonts w:eastAsia="Calibri"/>
                <w:szCs w:val="28"/>
                <w:lang w:eastAsia="en-US"/>
              </w:rPr>
            </w:pPr>
            <w:r w:rsidRPr="005A4CCB">
              <w:rPr>
                <w:szCs w:val="28"/>
              </w:rPr>
              <w:t>1,</w:t>
            </w:r>
            <w:r w:rsidR="007B3A06" w:rsidRPr="005A4CCB">
              <w:rPr>
                <w:szCs w:val="28"/>
              </w:rPr>
              <w:t>746</w:t>
            </w:r>
          </w:p>
        </w:tc>
        <w:tc>
          <w:tcPr>
            <w:tcW w:w="2552"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7459</w:t>
            </w:r>
          </w:p>
        </w:tc>
        <w:tc>
          <w:tcPr>
            <w:tcW w:w="1701" w:type="dxa"/>
            <w:tcBorders>
              <w:top w:val="single" w:sz="4" w:space="0" w:color="auto"/>
              <w:left w:val="single" w:sz="4" w:space="0" w:color="auto"/>
              <w:bottom w:val="single" w:sz="4" w:space="0" w:color="auto"/>
              <w:right w:val="single" w:sz="4" w:space="0" w:color="auto"/>
            </w:tcBorders>
          </w:tcPr>
          <w:p w:rsidR="007B3A06" w:rsidRPr="005A4CCB" w:rsidRDefault="007B3A06" w:rsidP="005A4CCB">
            <w:pPr>
              <w:spacing w:line="240" w:lineRule="atLeast"/>
              <w:jc w:val="center"/>
              <w:rPr>
                <w:rFonts w:eastAsia="Calibri"/>
                <w:szCs w:val="28"/>
                <w:lang w:eastAsia="en-US"/>
              </w:rPr>
            </w:pPr>
            <w:r w:rsidRPr="005A4CCB">
              <w:rPr>
                <w:szCs w:val="28"/>
              </w:rPr>
              <w:t>Гравий</w:t>
            </w:r>
          </w:p>
        </w:tc>
      </w:tr>
    </w:tbl>
    <w:p w:rsidR="00DD3A45" w:rsidRDefault="00DD3A45" w:rsidP="00DD3A45">
      <w:pPr>
        <w:pStyle w:val="20"/>
        <w:numPr>
          <w:ilvl w:val="1"/>
          <w:numId w:val="30"/>
        </w:numPr>
        <w:ind w:left="851" w:hanging="851"/>
      </w:pPr>
      <w:bookmarkStart w:id="290" w:name="_Toc48497024"/>
      <w:r>
        <w:t>Сведения об автомобильных дорогах</w:t>
      </w:r>
      <w:r w:rsidRPr="005A4CCB">
        <w:t>общего пользования</w:t>
      </w:r>
      <w:r>
        <w:t xml:space="preserve"> поселения</w:t>
      </w:r>
      <w:bookmarkEnd w:id="290"/>
    </w:p>
    <w:p w:rsidR="007B3A06" w:rsidRDefault="005A4CCB" w:rsidP="005A4CCB">
      <w:pPr>
        <w:spacing w:before="240"/>
        <w:ind w:firstLine="851"/>
      </w:pPr>
      <w:r w:rsidRPr="005A4CCB">
        <w:t xml:space="preserve">Перечень автомобильных дорог общего пользования в границах населенных пунктов Богословского сельского поселения </w:t>
      </w:r>
      <w:r>
        <w:t xml:space="preserve">(все дороги </w:t>
      </w:r>
      <w:r w:rsidR="00156A84">
        <w:t xml:space="preserve">– </w:t>
      </w:r>
      <w:r>
        <w:t>5-ой категории) представлен ниже:</w:t>
      </w:r>
    </w:p>
    <w:tbl>
      <w:tblPr>
        <w:tblW w:w="10183" w:type="dxa"/>
        <w:tblInd w:w="-10" w:type="dxa"/>
        <w:tblLayout w:type="fixed"/>
        <w:tblLook w:val="04A0"/>
      </w:tblPr>
      <w:tblGrid>
        <w:gridCol w:w="6639"/>
        <w:gridCol w:w="2126"/>
        <w:gridCol w:w="1418"/>
      </w:tblGrid>
      <w:tr w:rsidR="005A4CCB" w:rsidTr="00156A84">
        <w:trPr>
          <w:trHeight w:val="383"/>
        </w:trPr>
        <w:tc>
          <w:tcPr>
            <w:tcW w:w="6639" w:type="dxa"/>
            <w:tcBorders>
              <w:top w:val="single" w:sz="4" w:space="0" w:color="000000"/>
              <w:left w:val="single" w:sz="4" w:space="0" w:color="000000"/>
              <w:bottom w:val="single" w:sz="4" w:space="0" w:color="auto"/>
              <w:right w:val="nil"/>
            </w:tcBorders>
            <w:vAlign w:val="center"/>
          </w:tcPr>
          <w:p w:rsidR="005A4CCB" w:rsidRPr="005A4CCB" w:rsidRDefault="005A4CCB" w:rsidP="005A4CCB">
            <w:pPr>
              <w:jc w:val="center"/>
              <w:rPr>
                <w:rFonts w:eastAsia="Calibri"/>
                <w:szCs w:val="28"/>
              </w:rPr>
            </w:pPr>
            <w:r w:rsidRPr="005A4CCB">
              <w:rPr>
                <w:szCs w:val="28"/>
              </w:rPr>
              <w:t>Наименование автомобильной дороги</w:t>
            </w:r>
          </w:p>
        </w:tc>
        <w:tc>
          <w:tcPr>
            <w:tcW w:w="2126" w:type="dxa"/>
            <w:tcBorders>
              <w:top w:val="single" w:sz="4" w:space="0" w:color="000000"/>
              <w:left w:val="single" w:sz="4" w:space="0" w:color="000000"/>
              <w:bottom w:val="single" w:sz="4" w:space="0" w:color="auto"/>
              <w:right w:val="nil"/>
            </w:tcBorders>
            <w:vAlign w:val="center"/>
          </w:tcPr>
          <w:p w:rsidR="005A4CCB" w:rsidRPr="005A4CCB" w:rsidRDefault="005A4CCB" w:rsidP="005A4CCB">
            <w:pPr>
              <w:snapToGrid w:val="0"/>
              <w:jc w:val="center"/>
              <w:rPr>
                <w:rFonts w:eastAsia="Calibri"/>
                <w:szCs w:val="28"/>
              </w:rPr>
            </w:pPr>
            <w:r w:rsidRPr="005A4CCB">
              <w:rPr>
                <w:szCs w:val="28"/>
              </w:rPr>
              <w:t>Протяженность</w:t>
            </w:r>
            <w:r>
              <w:rPr>
                <w:szCs w:val="28"/>
              </w:rPr>
              <w:t xml:space="preserve"> (км)</w:t>
            </w:r>
          </w:p>
        </w:tc>
        <w:tc>
          <w:tcPr>
            <w:tcW w:w="1418" w:type="dxa"/>
            <w:tcBorders>
              <w:top w:val="single" w:sz="4" w:space="0" w:color="000000"/>
              <w:left w:val="single" w:sz="4" w:space="0" w:color="auto"/>
              <w:bottom w:val="single" w:sz="4" w:space="0" w:color="auto"/>
              <w:right w:val="single" w:sz="4" w:space="0" w:color="auto"/>
            </w:tcBorders>
            <w:vAlign w:val="center"/>
          </w:tcPr>
          <w:p w:rsidR="005A4CCB" w:rsidRPr="005A4CCB" w:rsidRDefault="005A4CCB" w:rsidP="005A4CCB">
            <w:pPr>
              <w:snapToGrid w:val="0"/>
              <w:jc w:val="center"/>
              <w:rPr>
                <w:rFonts w:eastAsia="Calibri"/>
                <w:szCs w:val="28"/>
              </w:rPr>
            </w:pPr>
            <w:r w:rsidRPr="005A4CCB">
              <w:rPr>
                <w:szCs w:val="28"/>
              </w:rPr>
              <w:t>Тип покрытия</w:t>
            </w:r>
          </w:p>
        </w:tc>
      </w:tr>
      <w:tr w:rsidR="005A4CCB" w:rsidTr="00156A84">
        <w:trPr>
          <w:trHeight w:val="698"/>
        </w:trPr>
        <w:tc>
          <w:tcPr>
            <w:tcW w:w="6639" w:type="dxa"/>
            <w:tcBorders>
              <w:top w:val="single" w:sz="4" w:space="0" w:color="auto"/>
              <w:left w:val="single" w:sz="4" w:space="0" w:color="000000"/>
              <w:bottom w:val="single" w:sz="4" w:space="0" w:color="000000"/>
              <w:right w:val="nil"/>
            </w:tcBorders>
          </w:tcPr>
          <w:p w:rsidR="005A4CCB" w:rsidRPr="005A4CCB" w:rsidRDefault="005A4CCB" w:rsidP="005A4CCB">
            <w:pPr>
              <w:snapToGrid w:val="0"/>
              <w:rPr>
                <w:szCs w:val="28"/>
              </w:rPr>
            </w:pPr>
            <w:r w:rsidRPr="005A4CCB">
              <w:rPr>
                <w:szCs w:val="28"/>
              </w:rPr>
              <w:t>ст.Абросово</w:t>
            </w:r>
            <w:r>
              <w:rPr>
                <w:szCs w:val="28"/>
              </w:rPr>
              <w:t xml:space="preserve">, </w:t>
            </w:r>
            <w:r w:rsidRPr="005A4CCB">
              <w:rPr>
                <w:szCs w:val="28"/>
              </w:rPr>
              <w:t xml:space="preserve">ул.Ветеранов, от автодороги </w:t>
            </w:r>
            <w:r>
              <w:rPr>
                <w:szCs w:val="28"/>
              </w:rPr>
              <w:t>«</w:t>
            </w:r>
            <w:r w:rsidRPr="005A4CCB">
              <w:rPr>
                <w:szCs w:val="28"/>
              </w:rPr>
              <w:t>Пестово</w:t>
            </w:r>
            <w:r>
              <w:rPr>
                <w:szCs w:val="28"/>
              </w:rPr>
              <w:t xml:space="preserve"> – </w:t>
            </w:r>
            <w:r w:rsidRPr="005A4CCB">
              <w:rPr>
                <w:szCs w:val="28"/>
              </w:rPr>
              <w:t>Абросово</w:t>
            </w:r>
            <w:r>
              <w:rPr>
                <w:szCs w:val="28"/>
              </w:rPr>
              <w:t xml:space="preserve">» поворот </w:t>
            </w:r>
            <w:r w:rsidRPr="005A4CCB">
              <w:rPr>
                <w:szCs w:val="28"/>
              </w:rPr>
              <w:t>у клуба до дома № 19</w:t>
            </w:r>
          </w:p>
        </w:tc>
        <w:tc>
          <w:tcPr>
            <w:tcW w:w="2126" w:type="dxa"/>
            <w:tcBorders>
              <w:top w:val="single" w:sz="4" w:space="0" w:color="auto"/>
              <w:left w:val="single" w:sz="4" w:space="0" w:color="000000"/>
              <w:bottom w:val="single" w:sz="4" w:space="0" w:color="000000"/>
              <w:right w:val="nil"/>
            </w:tcBorders>
            <w:vAlign w:val="center"/>
          </w:tcPr>
          <w:p w:rsidR="005A4CCB" w:rsidRPr="005A4CCB" w:rsidRDefault="005A4CCB" w:rsidP="005A4CCB">
            <w:pPr>
              <w:snapToGrid w:val="0"/>
              <w:jc w:val="center"/>
              <w:rPr>
                <w:rFonts w:eastAsia="Calibri"/>
                <w:szCs w:val="28"/>
                <w:lang w:eastAsia="en-US"/>
              </w:rPr>
            </w:pPr>
            <w:r w:rsidRPr="005A4CCB">
              <w:rPr>
                <w:szCs w:val="28"/>
              </w:rPr>
              <w:t>0,513</w:t>
            </w:r>
          </w:p>
        </w:tc>
        <w:tc>
          <w:tcPr>
            <w:tcW w:w="1418" w:type="dxa"/>
            <w:tcBorders>
              <w:top w:val="single" w:sz="4" w:space="0" w:color="auto"/>
              <w:left w:val="single" w:sz="4" w:space="0" w:color="auto"/>
              <w:bottom w:val="single" w:sz="4" w:space="0" w:color="000000"/>
              <w:right w:val="single" w:sz="4" w:space="0" w:color="auto"/>
            </w:tcBorders>
            <w:vAlign w:val="center"/>
          </w:tcPr>
          <w:p w:rsidR="005A4CCB" w:rsidRPr="005A4CCB" w:rsidRDefault="00156A84" w:rsidP="005A4CCB">
            <w:pPr>
              <w:snapToGrid w:val="0"/>
              <w:jc w:val="center"/>
              <w:rPr>
                <w:rFonts w:eastAsia="Calibri"/>
                <w:szCs w:val="28"/>
              </w:rPr>
            </w:pPr>
            <w:r w:rsidRPr="005A4CCB">
              <w:rPr>
                <w:szCs w:val="28"/>
              </w:rPr>
              <w:t>гравий</w:t>
            </w:r>
          </w:p>
        </w:tc>
      </w:tr>
      <w:tr w:rsidR="005A4CCB" w:rsidTr="00156A84">
        <w:tc>
          <w:tcPr>
            <w:tcW w:w="6639" w:type="dxa"/>
            <w:tcBorders>
              <w:top w:val="single" w:sz="4" w:space="0" w:color="000000"/>
              <w:left w:val="single" w:sz="4" w:space="0" w:color="000000"/>
              <w:bottom w:val="single" w:sz="4" w:space="0" w:color="000000"/>
              <w:right w:val="nil"/>
            </w:tcBorders>
          </w:tcPr>
          <w:p w:rsidR="005A4CCB" w:rsidRPr="005A4CCB" w:rsidRDefault="005A4CCB" w:rsidP="005A4CCB">
            <w:pPr>
              <w:snapToGrid w:val="0"/>
              <w:rPr>
                <w:rFonts w:eastAsia="Calibri"/>
                <w:szCs w:val="28"/>
                <w:lang w:eastAsia="en-US"/>
              </w:rPr>
            </w:pPr>
            <w:r w:rsidRPr="005A4CCB">
              <w:rPr>
                <w:szCs w:val="28"/>
              </w:rPr>
              <w:t>ст.Абросово</w:t>
            </w:r>
            <w:r>
              <w:rPr>
                <w:szCs w:val="28"/>
              </w:rPr>
              <w:t>,</w:t>
            </w:r>
            <w:r w:rsidRPr="005A4CCB">
              <w:rPr>
                <w:szCs w:val="28"/>
              </w:rPr>
              <w:t xml:space="preserve"> ул.Зеленая, от дома№ 7 до дороги </w:t>
            </w:r>
            <w:r>
              <w:rPr>
                <w:szCs w:val="28"/>
              </w:rPr>
              <w:t>«</w:t>
            </w:r>
            <w:r w:rsidRPr="005A4CCB">
              <w:rPr>
                <w:szCs w:val="28"/>
              </w:rPr>
              <w:t>Пестово</w:t>
            </w:r>
            <w:r>
              <w:rPr>
                <w:szCs w:val="28"/>
              </w:rPr>
              <w:t xml:space="preserve"> – </w:t>
            </w:r>
            <w:r w:rsidRPr="005A4CCB">
              <w:rPr>
                <w:szCs w:val="28"/>
              </w:rPr>
              <w:t>Абросово</w:t>
            </w:r>
            <w:r>
              <w:rPr>
                <w:szCs w:val="28"/>
              </w:rPr>
              <w:t xml:space="preserve">», до </w:t>
            </w:r>
            <w:r w:rsidRPr="005A4CCB">
              <w:rPr>
                <w:szCs w:val="28"/>
              </w:rPr>
              <w:t>д.Старое Сихин</w:t>
            </w:r>
            <w:r>
              <w:rPr>
                <w:szCs w:val="28"/>
              </w:rPr>
              <w:t>о,</w:t>
            </w:r>
            <w:r w:rsidRPr="005A4CCB">
              <w:rPr>
                <w:szCs w:val="28"/>
              </w:rPr>
              <w:t xml:space="preserve"> д.10</w:t>
            </w:r>
          </w:p>
        </w:tc>
        <w:tc>
          <w:tcPr>
            <w:tcW w:w="2126" w:type="dxa"/>
            <w:tcBorders>
              <w:top w:val="single" w:sz="4" w:space="0" w:color="000000"/>
              <w:left w:val="single" w:sz="4" w:space="0" w:color="000000"/>
              <w:bottom w:val="single" w:sz="4" w:space="0" w:color="000000"/>
              <w:right w:val="nil"/>
            </w:tcBorders>
            <w:vAlign w:val="center"/>
          </w:tcPr>
          <w:p w:rsidR="005A4CCB" w:rsidRPr="005A4CCB" w:rsidRDefault="005A4CCB" w:rsidP="005A4CCB">
            <w:pPr>
              <w:snapToGrid w:val="0"/>
              <w:jc w:val="center"/>
              <w:rPr>
                <w:rFonts w:eastAsia="Calibri"/>
                <w:szCs w:val="28"/>
              </w:rPr>
            </w:pPr>
            <w:r w:rsidRPr="005A4CCB">
              <w:rPr>
                <w:szCs w:val="28"/>
              </w:rPr>
              <w:t>0,542</w:t>
            </w:r>
          </w:p>
        </w:tc>
        <w:tc>
          <w:tcPr>
            <w:tcW w:w="1418" w:type="dxa"/>
            <w:tcBorders>
              <w:top w:val="single" w:sz="4" w:space="0" w:color="000000"/>
              <w:left w:val="single" w:sz="4" w:space="0" w:color="auto"/>
              <w:bottom w:val="single" w:sz="4" w:space="0" w:color="000000"/>
              <w:right w:val="single" w:sz="4" w:space="0" w:color="auto"/>
            </w:tcBorders>
            <w:vAlign w:val="center"/>
          </w:tcPr>
          <w:p w:rsidR="005A4CCB" w:rsidRPr="005A4CCB" w:rsidRDefault="00156A84" w:rsidP="005A4CCB">
            <w:pPr>
              <w:snapToGrid w:val="0"/>
              <w:jc w:val="center"/>
              <w:rPr>
                <w:rFonts w:eastAsia="Calibri"/>
                <w:szCs w:val="28"/>
              </w:rPr>
            </w:pPr>
            <w:r w:rsidRPr="005A4CCB">
              <w:rPr>
                <w:szCs w:val="28"/>
              </w:rPr>
              <w:t>гравий</w:t>
            </w:r>
          </w:p>
        </w:tc>
      </w:tr>
      <w:tr w:rsidR="005A4CCB" w:rsidTr="00156A84">
        <w:tc>
          <w:tcPr>
            <w:tcW w:w="6639" w:type="dxa"/>
            <w:tcBorders>
              <w:top w:val="single" w:sz="4" w:space="0" w:color="000000"/>
              <w:left w:val="single" w:sz="4" w:space="0" w:color="000000"/>
              <w:bottom w:val="single" w:sz="4" w:space="0" w:color="000000"/>
              <w:right w:val="nil"/>
            </w:tcBorders>
          </w:tcPr>
          <w:p w:rsidR="005A4CCB" w:rsidRPr="005A4CCB" w:rsidRDefault="005A4CCB" w:rsidP="005A4CCB">
            <w:pPr>
              <w:snapToGrid w:val="0"/>
              <w:rPr>
                <w:rFonts w:eastAsia="Calibri"/>
                <w:szCs w:val="28"/>
                <w:lang w:eastAsia="en-US"/>
              </w:rPr>
            </w:pPr>
            <w:r w:rsidRPr="005A4CCB">
              <w:rPr>
                <w:szCs w:val="28"/>
              </w:rPr>
              <w:t>ст.Абросово</w:t>
            </w:r>
            <w:r>
              <w:rPr>
                <w:szCs w:val="28"/>
              </w:rPr>
              <w:t xml:space="preserve">, </w:t>
            </w:r>
            <w:r w:rsidRPr="005A4CCB">
              <w:rPr>
                <w:szCs w:val="28"/>
              </w:rPr>
              <w:t xml:space="preserve">ул.Молодежная, от дома № 1 до дома </w:t>
            </w:r>
            <w:r w:rsidRPr="005A4CCB">
              <w:rPr>
                <w:szCs w:val="28"/>
              </w:rPr>
              <w:lastRenderedPageBreak/>
              <w:t>№ 10</w:t>
            </w:r>
          </w:p>
        </w:tc>
        <w:tc>
          <w:tcPr>
            <w:tcW w:w="2126" w:type="dxa"/>
            <w:tcBorders>
              <w:top w:val="single" w:sz="4" w:space="0" w:color="000000"/>
              <w:left w:val="single" w:sz="4" w:space="0" w:color="000000"/>
              <w:bottom w:val="single" w:sz="4" w:space="0" w:color="000000"/>
              <w:right w:val="nil"/>
            </w:tcBorders>
            <w:vAlign w:val="center"/>
          </w:tcPr>
          <w:p w:rsidR="005A4CCB" w:rsidRPr="005A4CCB" w:rsidRDefault="005A4CCB" w:rsidP="005A4CCB">
            <w:pPr>
              <w:snapToGrid w:val="0"/>
              <w:jc w:val="center"/>
              <w:rPr>
                <w:rFonts w:eastAsia="Calibri"/>
                <w:szCs w:val="28"/>
              </w:rPr>
            </w:pPr>
            <w:r w:rsidRPr="005A4CCB">
              <w:rPr>
                <w:szCs w:val="28"/>
              </w:rPr>
              <w:lastRenderedPageBreak/>
              <w:t>0,345</w:t>
            </w:r>
          </w:p>
        </w:tc>
        <w:tc>
          <w:tcPr>
            <w:tcW w:w="1418" w:type="dxa"/>
            <w:tcBorders>
              <w:top w:val="single" w:sz="4" w:space="0" w:color="000000"/>
              <w:left w:val="single" w:sz="4" w:space="0" w:color="auto"/>
              <w:bottom w:val="single" w:sz="4" w:space="0" w:color="000000"/>
              <w:right w:val="single" w:sz="4" w:space="0" w:color="auto"/>
            </w:tcBorders>
            <w:vAlign w:val="center"/>
          </w:tcPr>
          <w:p w:rsidR="005A4CCB" w:rsidRPr="005A4CCB" w:rsidRDefault="00156A84" w:rsidP="005A4CCB">
            <w:pPr>
              <w:snapToGrid w:val="0"/>
              <w:jc w:val="center"/>
              <w:rPr>
                <w:rFonts w:eastAsia="Calibri"/>
                <w:szCs w:val="28"/>
              </w:rPr>
            </w:pPr>
            <w:r w:rsidRPr="005A4CCB">
              <w:rPr>
                <w:szCs w:val="28"/>
              </w:rPr>
              <w:t>гравий</w:t>
            </w:r>
          </w:p>
        </w:tc>
      </w:tr>
      <w:tr w:rsidR="00722618" w:rsidTr="00156A84">
        <w:tc>
          <w:tcPr>
            <w:tcW w:w="6639" w:type="dxa"/>
            <w:tcBorders>
              <w:top w:val="single" w:sz="4" w:space="0" w:color="000000"/>
              <w:left w:val="single" w:sz="4" w:space="0" w:color="000000"/>
              <w:bottom w:val="single" w:sz="4" w:space="0" w:color="000000"/>
              <w:right w:val="nil"/>
            </w:tcBorders>
          </w:tcPr>
          <w:p w:rsidR="00722618" w:rsidRPr="005A4CCB" w:rsidRDefault="00722618" w:rsidP="005A4CCB">
            <w:pPr>
              <w:snapToGrid w:val="0"/>
              <w:rPr>
                <w:rFonts w:eastAsia="Calibri"/>
                <w:szCs w:val="28"/>
                <w:lang w:eastAsia="en-US"/>
              </w:rPr>
            </w:pPr>
            <w:r w:rsidRPr="005A4CCB">
              <w:rPr>
                <w:szCs w:val="28"/>
              </w:rPr>
              <w:lastRenderedPageBreak/>
              <w:t>ст.</w:t>
            </w:r>
            <w:r>
              <w:rPr>
                <w:szCs w:val="28"/>
              </w:rPr>
              <w:t xml:space="preserve"> Абросово,</w:t>
            </w:r>
            <w:r w:rsidRPr="005A4CCB">
              <w:rPr>
                <w:szCs w:val="28"/>
              </w:rPr>
              <w:t xml:space="preserve"> ул.Лесная, от автодороги </w:t>
            </w:r>
            <w:r>
              <w:rPr>
                <w:rFonts w:eastAsia="Calibri"/>
                <w:szCs w:val="28"/>
                <w:lang w:eastAsia="en-US"/>
              </w:rPr>
              <w:t xml:space="preserve"> «</w:t>
            </w:r>
            <w:r w:rsidRPr="005A4CCB">
              <w:rPr>
                <w:szCs w:val="28"/>
              </w:rPr>
              <w:t>Абросово</w:t>
            </w:r>
            <w:r>
              <w:rPr>
                <w:szCs w:val="28"/>
              </w:rPr>
              <w:t xml:space="preserve"> – </w:t>
            </w:r>
            <w:r w:rsidRPr="005A4CCB">
              <w:rPr>
                <w:szCs w:val="28"/>
              </w:rPr>
              <w:t>Осипово</w:t>
            </w:r>
            <w:r>
              <w:rPr>
                <w:szCs w:val="28"/>
              </w:rPr>
              <w:t>»</w:t>
            </w:r>
            <w:r>
              <w:rPr>
                <w:rFonts w:eastAsia="Calibri"/>
                <w:szCs w:val="28"/>
                <w:lang w:eastAsia="en-US"/>
              </w:rPr>
              <w:t xml:space="preserve">, </w:t>
            </w:r>
            <w:r w:rsidRPr="005A4CCB">
              <w:rPr>
                <w:szCs w:val="28"/>
              </w:rPr>
              <w:t>поворот у дома № 28 (ул.Вокзальная) до дома № 29</w:t>
            </w:r>
          </w:p>
        </w:tc>
        <w:tc>
          <w:tcPr>
            <w:tcW w:w="2126" w:type="dxa"/>
            <w:tcBorders>
              <w:top w:val="single" w:sz="4" w:space="0" w:color="000000"/>
              <w:left w:val="single" w:sz="4" w:space="0" w:color="000000"/>
              <w:bottom w:val="single" w:sz="4" w:space="0" w:color="000000"/>
              <w:right w:val="nil"/>
            </w:tcBorders>
            <w:vAlign w:val="center"/>
          </w:tcPr>
          <w:p w:rsidR="00722618" w:rsidRPr="005A4CCB" w:rsidRDefault="00722618" w:rsidP="005A4CCB">
            <w:pPr>
              <w:snapToGrid w:val="0"/>
              <w:jc w:val="center"/>
              <w:rPr>
                <w:rFonts w:eastAsia="Calibri"/>
                <w:szCs w:val="28"/>
              </w:rPr>
            </w:pPr>
            <w:r w:rsidRPr="005A4CCB">
              <w:rPr>
                <w:szCs w:val="28"/>
              </w:rPr>
              <w:t>0,671</w:t>
            </w:r>
          </w:p>
        </w:tc>
        <w:tc>
          <w:tcPr>
            <w:tcW w:w="1418" w:type="dxa"/>
            <w:tcBorders>
              <w:top w:val="single" w:sz="4" w:space="0" w:color="000000"/>
              <w:left w:val="single" w:sz="4" w:space="0" w:color="auto"/>
              <w:bottom w:val="single" w:sz="4" w:space="0" w:color="000000"/>
              <w:right w:val="single" w:sz="4" w:space="0" w:color="auto"/>
            </w:tcBorders>
            <w:vAlign w:val="center"/>
          </w:tcPr>
          <w:p w:rsidR="00722618" w:rsidRPr="005A4CCB" w:rsidRDefault="00156A84" w:rsidP="005C73BD">
            <w:pPr>
              <w:snapToGrid w:val="0"/>
              <w:jc w:val="center"/>
              <w:rPr>
                <w:rFonts w:eastAsia="Calibri"/>
                <w:szCs w:val="28"/>
              </w:rPr>
            </w:pPr>
            <w:r w:rsidRPr="005A4CCB">
              <w:rPr>
                <w:szCs w:val="28"/>
              </w:rPr>
              <w:t>гравий</w:t>
            </w:r>
          </w:p>
        </w:tc>
      </w:tr>
      <w:tr w:rsidR="00722618" w:rsidTr="00156A84">
        <w:tc>
          <w:tcPr>
            <w:tcW w:w="6639" w:type="dxa"/>
            <w:tcBorders>
              <w:top w:val="single" w:sz="4" w:space="0" w:color="000000"/>
              <w:left w:val="single" w:sz="4" w:space="0" w:color="000000"/>
              <w:bottom w:val="single" w:sz="4" w:space="0" w:color="000000"/>
              <w:right w:val="nil"/>
            </w:tcBorders>
          </w:tcPr>
          <w:p w:rsidR="00722618" w:rsidRPr="005A4CCB" w:rsidRDefault="00722618" w:rsidP="005A4CCB">
            <w:pPr>
              <w:snapToGrid w:val="0"/>
              <w:rPr>
                <w:rFonts w:eastAsia="Calibri"/>
                <w:szCs w:val="28"/>
                <w:lang w:eastAsia="en-US"/>
              </w:rPr>
            </w:pPr>
            <w:r w:rsidRPr="005A4CCB">
              <w:rPr>
                <w:szCs w:val="28"/>
              </w:rPr>
              <w:t>ст.Абросово</w:t>
            </w:r>
            <w:r>
              <w:rPr>
                <w:szCs w:val="28"/>
              </w:rPr>
              <w:t>,</w:t>
            </w:r>
            <w:r w:rsidRPr="005A4CCB">
              <w:rPr>
                <w:szCs w:val="28"/>
              </w:rPr>
              <w:t xml:space="preserve"> ул.Пионерская, от автодороги </w:t>
            </w:r>
            <w:r>
              <w:rPr>
                <w:szCs w:val="28"/>
              </w:rPr>
              <w:t>«</w:t>
            </w:r>
            <w:r w:rsidRPr="005A4CCB">
              <w:rPr>
                <w:szCs w:val="28"/>
              </w:rPr>
              <w:t>Пестово</w:t>
            </w:r>
            <w:r>
              <w:rPr>
                <w:szCs w:val="28"/>
              </w:rPr>
              <w:t xml:space="preserve"> – </w:t>
            </w:r>
            <w:r w:rsidRPr="005A4CCB">
              <w:rPr>
                <w:szCs w:val="28"/>
              </w:rPr>
              <w:t>Абросово</w:t>
            </w:r>
            <w:r>
              <w:rPr>
                <w:szCs w:val="28"/>
              </w:rPr>
              <w:t xml:space="preserve">», </w:t>
            </w:r>
            <w:r w:rsidRPr="005A4CCB">
              <w:rPr>
                <w:szCs w:val="28"/>
              </w:rPr>
              <w:t>от здания правления колхоза до дома № 28, до дома № 27 ул.Ветеранов</w:t>
            </w:r>
          </w:p>
        </w:tc>
        <w:tc>
          <w:tcPr>
            <w:tcW w:w="2126" w:type="dxa"/>
            <w:tcBorders>
              <w:top w:val="single" w:sz="4" w:space="0" w:color="000000"/>
              <w:left w:val="single" w:sz="4" w:space="0" w:color="000000"/>
              <w:bottom w:val="single" w:sz="4" w:space="0" w:color="000000"/>
              <w:right w:val="nil"/>
            </w:tcBorders>
            <w:vAlign w:val="center"/>
          </w:tcPr>
          <w:p w:rsidR="00722618" w:rsidRPr="005A4CCB" w:rsidRDefault="00722618" w:rsidP="005A4CCB">
            <w:pPr>
              <w:snapToGrid w:val="0"/>
              <w:jc w:val="center"/>
              <w:rPr>
                <w:rFonts w:eastAsia="Calibri"/>
                <w:szCs w:val="28"/>
              </w:rPr>
            </w:pPr>
            <w:r w:rsidRPr="005A4CCB">
              <w:rPr>
                <w:szCs w:val="28"/>
              </w:rPr>
              <w:t>0,750</w:t>
            </w:r>
          </w:p>
        </w:tc>
        <w:tc>
          <w:tcPr>
            <w:tcW w:w="1418" w:type="dxa"/>
            <w:tcBorders>
              <w:top w:val="single" w:sz="4" w:space="0" w:color="000000"/>
              <w:left w:val="single" w:sz="4" w:space="0" w:color="auto"/>
              <w:bottom w:val="single" w:sz="4" w:space="0" w:color="000000"/>
              <w:right w:val="single" w:sz="4" w:space="0" w:color="auto"/>
            </w:tcBorders>
            <w:vAlign w:val="center"/>
          </w:tcPr>
          <w:p w:rsidR="00722618" w:rsidRPr="005A4CCB" w:rsidRDefault="00156A84" w:rsidP="005C73BD">
            <w:pPr>
              <w:snapToGrid w:val="0"/>
              <w:jc w:val="center"/>
              <w:rPr>
                <w:rFonts w:eastAsia="Calibri"/>
                <w:szCs w:val="28"/>
              </w:rPr>
            </w:pPr>
            <w:r w:rsidRPr="005A4CCB">
              <w:rPr>
                <w:szCs w:val="28"/>
              </w:rPr>
              <w:t>гравий</w:t>
            </w:r>
          </w:p>
        </w:tc>
      </w:tr>
      <w:tr w:rsidR="00722618" w:rsidTr="00156A84">
        <w:tc>
          <w:tcPr>
            <w:tcW w:w="6639" w:type="dxa"/>
            <w:tcBorders>
              <w:top w:val="single" w:sz="4" w:space="0" w:color="000000"/>
              <w:left w:val="single" w:sz="4" w:space="0" w:color="000000"/>
              <w:bottom w:val="single" w:sz="4" w:space="0" w:color="000000"/>
              <w:right w:val="nil"/>
            </w:tcBorders>
          </w:tcPr>
          <w:p w:rsidR="00722618" w:rsidRPr="005A4CCB" w:rsidRDefault="00722618" w:rsidP="005A4CCB">
            <w:pPr>
              <w:snapToGrid w:val="0"/>
              <w:rPr>
                <w:rFonts w:eastAsia="Calibri"/>
                <w:szCs w:val="28"/>
                <w:lang w:eastAsia="en-US"/>
              </w:rPr>
            </w:pPr>
            <w:r w:rsidRPr="005A4CCB">
              <w:rPr>
                <w:szCs w:val="28"/>
              </w:rPr>
              <w:t>ст.</w:t>
            </w:r>
            <w:r>
              <w:rPr>
                <w:szCs w:val="28"/>
              </w:rPr>
              <w:t xml:space="preserve"> Абросово,</w:t>
            </w:r>
            <w:r w:rsidRPr="005A4CCB">
              <w:rPr>
                <w:szCs w:val="28"/>
              </w:rPr>
              <w:t xml:space="preserve"> пер.Почтовый, от дома № 1 до автодороги </w:t>
            </w:r>
            <w:r>
              <w:rPr>
                <w:rFonts w:eastAsia="Calibri"/>
                <w:szCs w:val="28"/>
                <w:lang w:eastAsia="en-US"/>
              </w:rPr>
              <w:t>«</w:t>
            </w:r>
            <w:r w:rsidRPr="005A4CCB">
              <w:rPr>
                <w:szCs w:val="28"/>
              </w:rPr>
              <w:t>Пестово</w:t>
            </w:r>
            <w:r>
              <w:rPr>
                <w:szCs w:val="28"/>
              </w:rPr>
              <w:t xml:space="preserve"> – </w:t>
            </w:r>
            <w:r w:rsidRPr="005A4CCB">
              <w:rPr>
                <w:szCs w:val="28"/>
              </w:rPr>
              <w:t>Абросово</w:t>
            </w:r>
            <w:r>
              <w:rPr>
                <w:szCs w:val="28"/>
              </w:rPr>
              <w:t>»</w:t>
            </w:r>
            <w:r w:rsidRPr="005A4CCB">
              <w:rPr>
                <w:szCs w:val="28"/>
              </w:rPr>
              <w:t xml:space="preserve"> к магазину «Славянка»</w:t>
            </w:r>
          </w:p>
        </w:tc>
        <w:tc>
          <w:tcPr>
            <w:tcW w:w="2126" w:type="dxa"/>
            <w:tcBorders>
              <w:top w:val="single" w:sz="4" w:space="0" w:color="000000"/>
              <w:left w:val="single" w:sz="4" w:space="0" w:color="000000"/>
              <w:bottom w:val="single" w:sz="4" w:space="0" w:color="000000"/>
              <w:right w:val="nil"/>
            </w:tcBorders>
            <w:vAlign w:val="center"/>
          </w:tcPr>
          <w:p w:rsidR="00722618" w:rsidRPr="005A4CCB" w:rsidRDefault="00722618" w:rsidP="005A4CCB">
            <w:pPr>
              <w:snapToGrid w:val="0"/>
              <w:jc w:val="center"/>
              <w:rPr>
                <w:rFonts w:eastAsia="Calibri"/>
                <w:szCs w:val="28"/>
              </w:rPr>
            </w:pPr>
            <w:r w:rsidRPr="005A4CCB">
              <w:rPr>
                <w:szCs w:val="28"/>
              </w:rPr>
              <w:t>0,179</w:t>
            </w:r>
          </w:p>
        </w:tc>
        <w:tc>
          <w:tcPr>
            <w:tcW w:w="1418" w:type="dxa"/>
            <w:tcBorders>
              <w:top w:val="single" w:sz="4" w:space="0" w:color="000000"/>
              <w:left w:val="single" w:sz="4" w:space="0" w:color="auto"/>
              <w:bottom w:val="single" w:sz="4" w:space="0" w:color="000000"/>
              <w:right w:val="single" w:sz="4" w:space="0" w:color="auto"/>
            </w:tcBorders>
            <w:vAlign w:val="center"/>
          </w:tcPr>
          <w:p w:rsidR="00722618" w:rsidRPr="005A4CCB" w:rsidRDefault="00156A84" w:rsidP="005C73BD">
            <w:pPr>
              <w:snapToGrid w:val="0"/>
              <w:jc w:val="center"/>
              <w:rPr>
                <w:rFonts w:eastAsia="Calibri"/>
                <w:szCs w:val="28"/>
              </w:rPr>
            </w:pPr>
            <w:r w:rsidRPr="005A4CCB">
              <w:rPr>
                <w:szCs w:val="28"/>
              </w:rPr>
              <w:t>гравий</w:t>
            </w:r>
          </w:p>
        </w:tc>
      </w:tr>
      <w:tr w:rsidR="00722618" w:rsidTr="00156A84">
        <w:tc>
          <w:tcPr>
            <w:tcW w:w="6639" w:type="dxa"/>
            <w:tcBorders>
              <w:top w:val="single" w:sz="4" w:space="0" w:color="000000"/>
              <w:left w:val="single" w:sz="4" w:space="0" w:color="000000"/>
              <w:bottom w:val="single" w:sz="4" w:space="0" w:color="000000"/>
              <w:right w:val="nil"/>
            </w:tcBorders>
          </w:tcPr>
          <w:p w:rsidR="00722618" w:rsidRPr="005A4CCB" w:rsidRDefault="00722618" w:rsidP="005A4CCB">
            <w:pPr>
              <w:snapToGrid w:val="0"/>
              <w:rPr>
                <w:rFonts w:eastAsia="Calibri"/>
                <w:szCs w:val="28"/>
                <w:lang w:eastAsia="en-US"/>
              </w:rPr>
            </w:pPr>
            <w:r w:rsidRPr="005A4CCB">
              <w:rPr>
                <w:szCs w:val="28"/>
              </w:rPr>
              <w:t>ст.Абросово, от медпунктадо ул.Молодежная</w:t>
            </w:r>
          </w:p>
        </w:tc>
        <w:tc>
          <w:tcPr>
            <w:tcW w:w="2126" w:type="dxa"/>
            <w:tcBorders>
              <w:top w:val="single" w:sz="4" w:space="0" w:color="000000"/>
              <w:left w:val="single" w:sz="4" w:space="0" w:color="000000"/>
              <w:bottom w:val="single" w:sz="4" w:space="0" w:color="000000"/>
              <w:right w:val="nil"/>
            </w:tcBorders>
            <w:vAlign w:val="center"/>
          </w:tcPr>
          <w:p w:rsidR="00722618" w:rsidRPr="005A4CCB" w:rsidRDefault="00722618" w:rsidP="005A4CCB">
            <w:pPr>
              <w:snapToGrid w:val="0"/>
              <w:jc w:val="center"/>
              <w:rPr>
                <w:rFonts w:eastAsia="Calibri"/>
                <w:szCs w:val="28"/>
              </w:rPr>
            </w:pPr>
            <w:r w:rsidRPr="005A4CCB">
              <w:rPr>
                <w:szCs w:val="28"/>
              </w:rPr>
              <w:t>0,352</w:t>
            </w:r>
          </w:p>
        </w:tc>
        <w:tc>
          <w:tcPr>
            <w:tcW w:w="1418" w:type="dxa"/>
            <w:tcBorders>
              <w:top w:val="single" w:sz="4" w:space="0" w:color="000000"/>
              <w:left w:val="single" w:sz="4" w:space="0" w:color="auto"/>
              <w:bottom w:val="single" w:sz="4" w:space="0" w:color="000000"/>
              <w:right w:val="single" w:sz="4" w:space="0" w:color="auto"/>
            </w:tcBorders>
            <w:vAlign w:val="center"/>
          </w:tcPr>
          <w:p w:rsidR="00722618" w:rsidRPr="005A4CCB" w:rsidRDefault="00156A84" w:rsidP="005C73BD">
            <w:pPr>
              <w:snapToGrid w:val="0"/>
              <w:jc w:val="center"/>
              <w:rPr>
                <w:rFonts w:eastAsia="Calibri"/>
                <w:szCs w:val="28"/>
              </w:rPr>
            </w:pPr>
            <w:r w:rsidRPr="005A4CCB">
              <w:rPr>
                <w:szCs w:val="28"/>
              </w:rPr>
              <w:t>гравий</w:t>
            </w:r>
          </w:p>
        </w:tc>
      </w:tr>
      <w:tr w:rsidR="00722618" w:rsidTr="00156A84">
        <w:tc>
          <w:tcPr>
            <w:tcW w:w="6639" w:type="dxa"/>
            <w:tcBorders>
              <w:top w:val="single" w:sz="4" w:space="0" w:color="000000"/>
              <w:left w:val="single" w:sz="4" w:space="0" w:color="000000"/>
              <w:bottom w:val="single" w:sz="4" w:space="0" w:color="000000"/>
              <w:right w:val="nil"/>
            </w:tcBorders>
          </w:tcPr>
          <w:p w:rsidR="00722618" w:rsidRPr="005A4CCB" w:rsidRDefault="00722618" w:rsidP="005A4CCB">
            <w:pPr>
              <w:snapToGrid w:val="0"/>
              <w:rPr>
                <w:rFonts w:eastAsia="Calibri"/>
                <w:szCs w:val="28"/>
                <w:lang w:eastAsia="en-US"/>
              </w:rPr>
            </w:pPr>
            <w:r w:rsidRPr="005A4CCB">
              <w:rPr>
                <w:szCs w:val="28"/>
              </w:rPr>
              <w:t>ст.</w:t>
            </w:r>
            <w:r>
              <w:rPr>
                <w:szCs w:val="28"/>
              </w:rPr>
              <w:t xml:space="preserve"> Абросово, </w:t>
            </w:r>
            <w:r w:rsidRPr="005A4CCB">
              <w:rPr>
                <w:szCs w:val="28"/>
              </w:rPr>
              <w:t xml:space="preserve">ул.Школьная, от дома № 16 до дома № 30;от медпункта в сторону </w:t>
            </w:r>
            <w:r>
              <w:rPr>
                <w:szCs w:val="28"/>
              </w:rPr>
              <w:t xml:space="preserve">подстанции </w:t>
            </w:r>
            <w:r w:rsidRPr="005A4CCB">
              <w:rPr>
                <w:szCs w:val="28"/>
              </w:rPr>
              <w:t>до автодороги</w:t>
            </w:r>
            <w:r>
              <w:rPr>
                <w:rFonts w:eastAsia="Calibri"/>
                <w:szCs w:val="28"/>
                <w:lang w:eastAsia="en-US"/>
              </w:rPr>
              <w:t xml:space="preserve"> «</w:t>
            </w:r>
            <w:r w:rsidRPr="005A4CCB">
              <w:rPr>
                <w:szCs w:val="28"/>
              </w:rPr>
              <w:t>Пестово</w:t>
            </w:r>
            <w:r>
              <w:rPr>
                <w:szCs w:val="28"/>
              </w:rPr>
              <w:t xml:space="preserve"> – </w:t>
            </w:r>
            <w:r w:rsidRPr="005A4CCB">
              <w:rPr>
                <w:szCs w:val="28"/>
              </w:rPr>
              <w:t>Абросово</w:t>
            </w:r>
            <w:r>
              <w:rPr>
                <w:szCs w:val="28"/>
              </w:rPr>
              <w:t>»</w:t>
            </w:r>
          </w:p>
        </w:tc>
        <w:tc>
          <w:tcPr>
            <w:tcW w:w="2126" w:type="dxa"/>
            <w:tcBorders>
              <w:top w:val="single" w:sz="4" w:space="0" w:color="000000"/>
              <w:left w:val="single" w:sz="4" w:space="0" w:color="000000"/>
              <w:bottom w:val="single" w:sz="4" w:space="0" w:color="000000"/>
              <w:right w:val="nil"/>
            </w:tcBorders>
            <w:vAlign w:val="center"/>
          </w:tcPr>
          <w:p w:rsidR="00722618" w:rsidRPr="005A4CCB" w:rsidRDefault="00722618" w:rsidP="005A4CCB">
            <w:pPr>
              <w:snapToGrid w:val="0"/>
              <w:jc w:val="center"/>
              <w:rPr>
                <w:rFonts w:eastAsia="Calibri"/>
                <w:szCs w:val="28"/>
              </w:rPr>
            </w:pPr>
            <w:r w:rsidRPr="005A4CCB">
              <w:rPr>
                <w:szCs w:val="28"/>
              </w:rPr>
              <w:t>0,715</w:t>
            </w:r>
          </w:p>
        </w:tc>
        <w:tc>
          <w:tcPr>
            <w:tcW w:w="1418" w:type="dxa"/>
            <w:tcBorders>
              <w:top w:val="single" w:sz="4" w:space="0" w:color="000000"/>
              <w:left w:val="single" w:sz="4" w:space="0" w:color="auto"/>
              <w:bottom w:val="single" w:sz="4" w:space="0" w:color="000000"/>
              <w:right w:val="single" w:sz="4" w:space="0" w:color="auto"/>
            </w:tcBorders>
            <w:vAlign w:val="center"/>
          </w:tcPr>
          <w:p w:rsidR="00722618" w:rsidRPr="005A4CCB" w:rsidRDefault="00156A84" w:rsidP="005C73BD">
            <w:pPr>
              <w:snapToGrid w:val="0"/>
              <w:jc w:val="center"/>
              <w:rPr>
                <w:rFonts w:eastAsia="Calibri"/>
                <w:szCs w:val="28"/>
              </w:rPr>
            </w:pPr>
            <w:r w:rsidRPr="005A4CCB">
              <w:rPr>
                <w:szCs w:val="28"/>
              </w:rPr>
              <w:t>гравий</w:t>
            </w:r>
          </w:p>
        </w:tc>
      </w:tr>
      <w:tr w:rsidR="00722618" w:rsidTr="00156A84">
        <w:tc>
          <w:tcPr>
            <w:tcW w:w="6639" w:type="dxa"/>
            <w:tcBorders>
              <w:top w:val="single" w:sz="4" w:space="0" w:color="000000"/>
              <w:left w:val="single" w:sz="4" w:space="0" w:color="000000"/>
              <w:bottom w:val="single" w:sz="4" w:space="0" w:color="000000"/>
              <w:right w:val="nil"/>
            </w:tcBorders>
          </w:tcPr>
          <w:p w:rsidR="00722618" w:rsidRPr="00722618" w:rsidRDefault="00722618" w:rsidP="00722618">
            <w:pPr>
              <w:snapToGrid w:val="0"/>
              <w:rPr>
                <w:szCs w:val="28"/>
              </w:rPr>
            </w:pPr>
            <w:r w:rsidRPr="005A4CCB">
              <w:rPr>
                <w:szCs w:val="28"/>
              </w:rPr>
              <w:t>д.</w:t>
            </w:r>
            <w:r>
              <w:rPr>
                <w:szCs w:val="28"/>
              </w:rPr>
              <w:t xml:space="preserve"> Акинькино: улица</w:t>
            </w:r>
          </w:p>
        </w:tc>
        <w:tc>
          <w:tcPr>
            <w:tcW w:w="2126" w:type="dxa"/>
            <w:tcBorders>
              <w:top w:val="single" w:sz="4" w:space="0" w:color="000000"/>
              <w:left w:val="single" w:sz="4" w:space="0" w:color="000000"/>
              <w:bottom w:val="single" w:sz="4" w:space="0" w:color="000000"/>
              <w:right w:val="nil"/>
            </w:tcBorders>
            <w:vAlign w:val="center"/>
          </w:tcPr>
          <w:p w:rsidR="00722618" w:rsidRPr="005A4CCB" w:rsidRDefault="00722618" w:rsidP="005A4CCB">
            <w:pPr>
              <w:snapToGrid w:val="0"/>
              <w:jc w:val="center"/>
              <w:rPr>
                <w:rFonts w:eastAsia="Calibri"/>
                <w:szCs w:val="28"/>
              </w:rPr>
            </w:pPr>
            <w:r w:rsidRPr="005A4CCB">
              <w:rPr>
                <w:szCs w:val="28"/>
              </w:rPr>
              <w:t>0,1</w:t>
            </w:r>
          </w:p>
        </w:tc>
        <w:tc>
          <w:tcPr>
            <w:tcW w:w="1418" w:type="dxa"/>
            <w:tcBorders>
              <w:top w:val="single" w:sz="4" w:space="0" w:color="000000"/>
              <w:left w:val="single" w:sz="4" w:space="0" w:color="auto"/>
              <w:bottom w:val="single" w:sz="4" w:space="0" w:color="000000"/>
              <w:right w:val="single" w:sz="4" w:space="0" w:color="auto"/>
            </w:tcBorders>
            <w:vAlign w:val="center"/>
          </w:tcPr>
          <w:p w:rsidR="00722618" w:rsidRPr="005A4CCB" w:rsidRDefault="00156A84" w:rsidP="005C73BD">
            <w:pPr>
              <w:snapToGrid w:val="0"/>
              <w:jc w:val="center"/>
              <w:rPr>
                <w:rFonts w:eastAsia="Calibri"/>
                <w:szCs w:val="28"/>
              </w:rPr>
            </w:pPr>
            <w:r w:rsidRPr="005A4CCB">
              <w:rPr>
                <w:szCs w:val="28"/>
              </w:rPr>
              <w:t>гравий</w:t>
            </w:r>
          </w:p>
        </w:tc>
      </w:tr>
      <w:tr w:rsidR="00722618" w:rsidTr="00156A84">
        <w:tc>
          <w:tcPr>
            <w:tcW w:w="6639" w:type="dxa"/>
            <w:tcBorders>
              <w:top w:val="single" w:sz="4" w:space="0" w:color="000000"/>
              <w:left w:val="single" w:sz="4" w:space="0" w:color="000000"/>
              <w:bottom w:val="single" w:sz="4" w:space="0" w:color="000000"/>
              <w:right w:val="nil"/>
            </w:tcBorders>
          </w:tcPr>
          <w:p w:rsidR="00722618" w:rsidRPr="005A4CCB" w:rsidRDefault="00722618" w:rsidP="005A4CCB">
            <w:pPr>
              <w:snapToGrid w:val="0"/>
              <w:rPr>
                <w:rFonts w:eastAsia="Calibri"/>
                <w:szCs w:val="28"/>
              </w:rPr>
            </w:pPr>
            <w:r w:rsidRPr="005A4CCB">
              <w:rPr>
                <w:szCs w:val="28"/>
              </w:rPr>
              <w:t xml:space="preserve">д.Богослово: ул.Молодежная </w:t>
            </w:r>
          </w:p>
        </w:tc>
        <w:tc>
          <w:tcPr>
            <w:tcW w:w="2126" w:type="dxa"/>
            <w:tcBorders>
              <w:top w:val="single" w:sz="4" w:space="0" w:color="000000"/>
              <w:left w:val="single" w:sz="4" w:space="0" w:color="000000"/>
              <w:bottom w:val="single" w:sz="4" w:space="0" w:color="000000"/>
              <w:right w:val="nil"/>
            </w:tcBorders>
            <w:vAlign w:val="center"/>
          </w:tcPr>
          <w:p w:rsidR="00722618" w:rsidRPr="005A4CCB" w:rsidRDefault="00722618" w:rsidP="005A4CCB">
            <w:pPr>
              <w:snapToGrid w:val="0"/>
              <w:jc w:val="center"/>
              <w:rPr>
                <w:rFonts w:eastAsia="Calibri"/>
                <w:szCs w:val="28"/>
              </w:rPr>
            </w:pPr>
            <w:r w:rsidRPr="005A4CCB">
              <w:rPr>
                <w:szCs w:val="28"/>
              </w:rPr>
              <w:t>0,300</w:t>
            </w:r>
          </w:p>
        </w:tc>
        <w:tc>
          <w:tcPr>
            <w:tcW w:w="1418" w:type="dxa"/>
            <w:tcBorders>
              <w:top w:val="single" w:sz="4" w:space="0" w:color="000000"/>
              <w:left w:val="single" w:sz="4" w:space="0" w:color="auto"/>
              <w:bottom w:val="single" w:sz="4" w:space="0" w:color="000000"/>
              <w:right w:val="single" w:sz="4" w:space="0" w:color="auto"/>
            </w:tcBorders>
            <w:vAlign w:val="center"/>
          </w:tcPr>
          <w:p w:rsidR="00722618" w:rsidRPr="005A4CCB" w:rsidRDefault="00156A84" w:rsidP="005C73BD">
            <w:pPr>
              <w:snapToGrid w:val="0"/>
              <w:jc w:val="center"/>
              <w:rPr>
                <w:rFonts w:eastAsia="Calibri"/>
                <w:szCs w:val="28"/>
              </w:rPr>
            </w:pPr>
            <w:r w:rsidRPr="005A4CCB">
              <w:rPr>
                <w:szCs w:val="28"/>
              </w:rPr>
              <w:t>гравий</w:t>
            </w:r>
          </w:p>
        </w:tc>
      </w:tr>
      <w:tr w:rsidR="00722618" w:rsidTr="00156A84">
        <w:tc>
          <w:tcPr>
            <w:tcW w:w="6639" w:type="dxa"/>
            <w:tcBorders>
              <w:top w:val="single" w:sz="4" w:space="0" w:color="000000"/>
              <w:left w:val="single" w:sz="4" w:space="0" w:color="000000"/>
              <w:bottom w:val="single" w:sz="4" w:space="0" w:color="000000"/>
              <w:right w:val="nil"/>
            </w:tcBorders>
          </w:tcPr>
          <w:p w:rsidR="00722618" w:rsidRPr="00722618" w:rsidRDefault="00722618" w:rsidP="00722618">
            <w:pPr>
              <w:snapToGrid w:val="0"/>
              <w:rPr>
                <w:szCs w:val="28"/>
              </w:rPr>
            </w:pPr>
            <w:r w:rsidRPr="005A4CCB">
              <w:rPr>
                <w:szCs w:val="28"/>
              </w:rPr>
              <w:t>д.Богослово: ул.</w:t>
            </w:r>
            <w:r>
              <w:rPr>
                <w:szCs w:val="28"/>
              </w:rPr>
              <w:t xml:space="preserve"> Полевая</w:t>
            </w:r>
          </w:p>
        </w:tc>
        <w:tc>
          <w:tcPr>
            <w:tcW w:w="2126" w:type="dxa"/>
            <w:tcBorders>
              <w:top w:val="single" w:sz="4" w:space="0" w:color="000000"/>
              <w:left w:val="single" w:sz="4" w:space="0" w:color="000000"/>
              <w:bottom w:val="single" w:sz="4" w:space="0" w:color="000000"/>
              <w:right w:val="nil"/>
            </w:tcBorders>
            <w:vAlign w:val="center"/>
          </w:tcPr>
          <w:p w:rsidR="00722618" w:rsidRPr="005A4CCB" w:rsidRDefault="00722618" w:rsidP="005A4CCB">
            <w:pPr>
              <w:snapToGrid w:val="0"/>
              <w:jc w:val="center"/>
              <w:rPr>
                <w:rFonts w:eastAsia="Calibri"/>
                <w:szCs w:val="28"/>
              </w:rPr>
            </w:pPr>
            <w:r w:rsidRPr="005A4CCB">
              <w:rPr>
                <w:szCs w:val="28"/>
              </w:rPr>
              <w:t>0,470</w:t>
            </w:r>
          </w:p>
        </w:tc>
        <w:tc>
          <w:tcPr>
            <w:tcW w:w="1418" w:type="dxa"/>
            <w:tcBorders>
              <w:top w:val="single" w:sz="4" w:space="0" w:color="000000"/>
              <w:left w:val="single" w:sz="4" w:space="0" w:color="auto"/>
              <w:bottom w:val="single" w:sz="4" w:space="0" w:color="000000"/>
              <w:right w:val="single" w:sz="4" w:space="0" w:color="auto"/>
            </w:tcBorders>
            <w:vAlign w:val="center"/>
          </w:tcPr>
          <w:p w:rsidR="00722618" w:rsidRPr="005A4CCB" w:rsidRDefault="00156A84" w:rsidP="005C73BD">
            <w:pPr>
              <w:snapToGrid w:val="0"/>
              <w:jc w:val="center"/>
              <w:rPr>
                <w:rFonts w:eastAsia="Calibri"/>
                <w:szCs w:val="28"/>
              </w:rPr>
            </w:pPr>
            <w:r w:rsidRPr="005A4CCB">
              <w:rPr>
                <w:szCs w:val="28"/>
              </w:rPr>
              <w:t>гравий</w:t>
            </w:r>
          </w:p>
        </w:tc>
      </w:tr>
      <w:tr w:rsidR="005A4CCB" w:rsidTr="00156A84">
        <w:tc>
          <w:tcPr>
            <w:tcW w:w="6639" w:type="dxa"/>
            <w:tcBorders>
              <w:top w:val="single" w:sz="4" w:space="0" w:color="000000"/>
              <w:left w:val="single" w:sz="4" w:space="0" w:color="000000"/>
              <w:bottom w:val="single" w:sz="4" w:space="0" w:color="000000"/>
              <w:right w:val="nil"/>
            </w:tcBorders>
          </w:tcPr>
          <w:p w:rsidR="005A4CCB" w:rsidRPr="00722618" w:rsidRDefault="005A4CCB" w:rsidP="00722618">
            <w:pPr>
              <w:snapToGrid w:val="0"/>
              <w:rPr>
                <w:szCs w:val="28"/>
              </w:rPr>
            </w:pPr>
            <w:r w:rsidRPr="005A4CCB">
              <w:rPr>
                <w:szCs w:val="28"/>
              </w:rPr>
              <w:t>д.Богослово ул.</w:t>
            </w:r>
            <w:r w:rsidR="00722618">
              <w:rPr>
                <w:szCs w:val="28"/>
              </w:rPr>
              <w:t xml:space="preserve"> Школьная</w:t>
            </w:r>
          </w:p>
        </w:tc>
        <w:tc>
          <w:tcPr>
            <w:tcW w:w="2126" w:type="dxa"/>
            <w:tcBorders>
              <w:top w:val="single" w:sz="4" w:space="0" w:color="000000"/>
              <w:left w:val="single" w:sz="4" w:space="0" w:color="000000"/>
              <w:bottom w:val="single" w:sz="4" w:space="0" w:color="000000"/>
              <w:right w:val="nil"/>
            </w:tcBorders>
            <w:vAlign w:val="center"/>
          </w:tcPr>
          <w:p w:rsidR="005A4CCB" w:rsidRPr="005A4CCB" w:rsidRDefault="005A4CCB" w:rsidP="005A4CCB">
            <w:pPr>
              <w:snapToGrid w:val="0"/>
              <w:jc w:val="center"/>
              <w:rPr>
                <w:rFonts w:eastAsia="Calibri"/>
                <w:szCs w:val="28"/>
              </w:rPr>
            </w:pPr>
            <w:r w:rsidRPr="005A4CCB">
              <w:rPr>
                <w:szCs w:val="28"/>
              </w:rPr>
              <w:t>0,230</w:t>
            </w:r>
          </w:p>
        </w:tc>
        <w:tc>
          <w:tcPr>
            <w:tcW w:w="1418" w:type="dxa"/>
            <w:tcBorders>
              <w:top w:val="single" w:sz="4" w:space="0" w:color="000000"/>
              <w:left w:val="single" w:sz="4" w:space="0" w:color="auto"/>
              <w:bottom w:val="single" w:sz="4" w:space="0" w:color="000000"/>
              <w:right w:val="single" w:sz="4" w:space="0" w:color="auto"/>
            </w:tcBorders>
            <w:vAlign w:val="center"/>
          </w:tcPr>
          <w:p w:rsidR="005A4CCB" w:rsidRPr="005A4CCB" w:rsidRDefault="00156A84" w:rsidP="00722618">
            <w:pPr>
              <w:snapToGrid w:val="0"/>
              <w:jc w:val="center"/>
              <w:rPr>
                <w:rFonts w:eastAsia="Calibri"/>
                <w:szCs w:val="28"/>
              </w:rPr>
            </w:pPr>
            <w:r w:rsidRPr="005A4CCB">
              <w:rPr>
                <w:szCs w:val="28"/>
              </w:rPr>
              <w:t>а</w:t>
            </w:r>
            <w:r>
              <w:rPr>
                <w:szCs w:val="28"/>
              </w:rPr>
              <w:t>/бетон</w:t>
            </w:r>
          </w:p>
        </w:tc>
      </w:tr>
      <w:tr w:rsidR="00722618" w:rsidTr="00156A84">
        <w:tc>
          <w:tcPr>
            <w:tcW w:w="6639" w:type="dxa"/>
            <w:tcBorders>
              <w:top w:val="single" w:sz="4" w:space="0" w:color="000000"/>
              <w:left w:val="single" w:sz="4" w:space="0" w:color="000000"/>
              <w:bottom w:val="single" w:sz="4" w:space="0" w:color="000000"/>
              <w:right w:val="nil"/>
            </w:tcBorders>
          </w:tcPr>
          <w:p w:rsidR="00722618" w:rsidRPr="005A4CCB" w:rsidRDefault="00722618" w:rsidP="005A4CCB">
            <w:pPr>
              <w:snapToGrid w:val="0"/>
              <w:rPr>
                <w:rFonts w:eastAsia="Calibri"/>
                <w:szCs w:val="28"/>
              </w:rPr>
            </w:pPr>
            <w:r w:rsidRPr="005A4CCB">
              <w:rPr>
                <w:szCs w:val="28"/>
              </w:rPr>
              <w:t>д.Богослово :ул.Садовая</w:t>
            </w:r>
          </w:p>
        </w:tc>
        <w:tc>
          <w:tcPr>
            <w:tcW w:w="2126" w:type="dxa"/>
            <w:tcBorders>
              <w:top w:val="single" w:sz="4" w:space="0" w:color="000000"/>
              <w:left w:val="single" w:sz="4" w:space="0" w:color="000000"/>
              <w:bottom w:val="single" w:sz="4" w:space="0" w:color="000000"/>
              <w:right w:val="nil"/>
            </w:tcBorders>
            <w:vAlign w:val="center"/>
          </w:tcPr>
          <w:p w:rsidR="00722618" w:rsidRPr="005A4CCB" w:rsidRDefault="00722618" w:rsidP="005A4CCB">
            <w:pPr>
              <w:snapToGrid w:val="0"/>
              <w:jc w:val="center"/>
              <w:rPr>
                <w:rFonts w:eastAsia="Calibri"/>
                <w:szCs w:val="28"/>
              </w:rPr>
            </w:pPr>
            <w:r w:rsidRPr="005A4CCB">
              <w:rPr>
                <w:szCs w:val="28"/>
              </w:rPr>
              <w:t>0,350</w:t>
            </w:r>
          </w:p>
        </w:tc>
        <w:tc>
          <w:tcPr>
            <w:tcW w:w="1418" w:type="dxa"/>
            <w:tcBorders>
              <w:top w:val="single" w:sz="4" w:space="0" w:color="000000"/>
              <w:left w:val="single" w:sz="4" w:space="0" w:color="auto"/>
              <w:bottom w:val="single" w:sz="4" w:space="0" w:color="000000"/>
              <w:right w:val="single" w:sz="4" w:space="0" w:color="auto"/>
            </w:tcBorders>
            <w:vAlign w:val="center"/>
          </w:tcPr>
          <w:p w:rsidR="00722618" w:rsidRPr="005A4CCB" w:rsidRDefault="00156A84" w:rsidP="005C73BD">
            <w:pPr>
              <w:snapToGrid w:val="0"/>
              <w:jc w:val="center"/>
              <w:rPr>
                <w:rFonts w:eastAsia="Calibri"/>
                <w:szCs w:val="28"/>
              </w:rPr>
            </w:pPr>
            <w:r w:rsidRPr="005A4CCB">
              <w:rPr>
                <w:szCs w:val="28"/>
              </w:rPr>
              <w:t>гравий</w:t>
            </w:r>
          </w:p>
        </w:tc>
      </w:tr>
      <w:tr w:rsidR="00722618" w:rsidTr="00156A84">
        <w:tc>
          <w:tcPr>
            <w:tcW w:w="6639" w:type="dxa"/>
            <w:tcBorders>
              <w:top w:val="single" w:sz="4" w:space="0" w:color="000000"/>
              <w:left w:val="single" w:sz="4" w:space="0" w:color="000000"/>
              <w:bottom w:val="single" w:sz="4" w:space="0" w:color="000000"/>
              <w:right w:val="nil"/>
            </w:tcBorders>
          </w:tcPr>
          <w:p w:rsidR="00722618" w:rsidRPr="005A4CCB" w:rsidRDefault="00722618" w:rsidP="005A4CCB">
            <w:pPr>
              <w:snapToGrid w:val="0"/>
              <w:rPr>
                <w:rFonts w:eastAsia="Calibri"/>
                <w:szCs w:val="28"/>
              </w:rPr>
            </w:pPr>
            <w:r w:rsidRPr="005A4CCB">
              <w:rPr>
                <w:szCs w:val="28"/>
              </w:rPr>
              <w:t>д.Богослово :ул.Советская</w:t>
            </w:r>
          </w:p>
        </w:tc>
        <w:tc>
          <w:tcPr>
            <w:tcW w:w="2126" w:type="dxa"/>
            <w:tcBorders>
              <w:top w:val="single" w:sz="4" w:space="0" w:color="000000"/>
              <w:left w:val="single" w:sz="4" w:space="0" w:color="000000"/>
              <w:bottom w:val="single" w:sz="4" w:space="0" w:color="000000"/>
              <w:right w:val="nil"/>
            </w:tcBorders>
            <w:vAlign w:val="center"/>
          </w:tcPr>
          <w:p w:rsidR="00722618" w:rsidRPr="005A4CCB" w:rsidRDefault="00722618" w:rsidP="005A4CCB">
            <w:pPr>
              <w:snapToGrid w:val="0"/>
              <w:jc w:val="center"/>
              <w:rPr>
                <w:rFonts w:eastAsia="Calibri"/>
                <w:szCs w:val="28"/>
              </w:rPr>
            </w:pPr>
            <w:r w:rsidRPr="005A4CCB">
              <w:rPr>
                <w:szCs w:val="28"/>
              </w:rPr>
              <w:t>0,895</w:t>
            </w:r>
          </w:p>
        </w:tc>
        <w:tc>
          <w:tcPr>
            <w:tcW w:w="1418" w:type="dxa"/>
            <w:tcBorders>
              <w:top w:val="single" w:sz="4" w:space="0" w:color="000000"/>
              <w:left w:val="single" w:sz="4" w:space="0" w:color="auto"/>
              <w:bottom w:val="single" w:sz="4" w:space="0" w:color="000000"/>
              <w:right w:val="single" w:sz="4" w:space="0" w:color="auto"/>
            </w:tcBorders>
            <w:vAlign w:val="center"/>
          </w:tcPr>
          <w:p w:rsidR="00722618" w:rsidRPr="005A4CCB" w:rsidRDefault="00156A84" w:rsidP="005C73BD">
            <w:pPr>
              <w:snapToGrid w:val="0"/>
              <w:jc w:val="center"/>
              <w:rPr>
                <w:rFonts w:eastAsia="Calibri"/>
                <w:szCs w:val="28"/>
              </w:rPr>
            </w:pPr>
            <w:r w:rsidRPr="005A4CCB">
              <w:rPr>
                <w:szCs w:val="28"/>
              </w:rPr>
              <w:t>гравий</w:t>
            </w:r>
          </w:p>
        </w:tc>
      </w:tr>
      <w:tr w:rsidR="00722618" w:rsidTr="00156A84">
        <w:tc>
          <w:tcPr>
            <w:tcW w:w="6639" w:type="dxa"/>
            <w:tcBorders>
              <w:top w:val="single" w:sz="4" w:space="0" w:color="000000"/>
              <w:left w:val="single" w:sz="4" w:space="0" w:color="000000"/>
              <w:bottom w:val="single" w:sz="4" w:space="0" w:color="000000"/>
              <w:right w:val="nil"/>
            </w:tcBorders>
          </w:tcPr>
          <w:p w:rsidR="00722618" w:rsidRPr="005A4CCB" w:rsidRDefault="00722618" w:rsidP="005A4CCB">
            <w:pPr>
              <w:snapToGrid w:val="0"/>
              <w:rPr>
                <w:rFonts w:eastAsia="Calibri"/>
                <w:szCs w:val="28"/>
                <w:lang w:eastAsia="en-US"/>
              </w:rPr>
            </w:pPr>
            <w:r w:rsidRPr="005A4CCB">
              <w:rPr>
                <w:szCs w:val="28"/>
              </w:rPr>
              <w:t>д.Брякуново от ул.Центральная дома №26 до ул.Новая №14</w:t>
            </w:r>
          </w:p>
        </w:tc>
        <w:tc>
          <w:tcPr>
            <w:tcW w:w="2126" w:type="dxa"/>
            <w:tcBorders>
              <w:top w:val="single" w:sz="4" w:space="0" w:color="000000"/>
              <w:left w:val="single" w:sz="4" w:space="0" w:color="000000"/>
              <w:bottom w:val="single" w:sz="4" w:space="0" w:color="000000"/>
              <w:right w:val="nil"/>
            </w:tcBorders>
            <w:vAlign w:val="center"/>
          </w:tcPr>
          <w:p w:rsidR="00722618" w:rsidRPr="005A4CCB" w:rsidRDefault="00722618" w:rsidP="005A4CCB">
            <w:pPr>
              <w:snapToGrid w:val="0"/>
              <w:jc w:val="center"/>
              <w:rPr>
                <w:rFonts w:eastAsia="Calibri"/>
                <w:szCs w:val="28"/>
              </w:rPr>
            </w:pPr>
            <w:r w:rsidRPr="005A4CCB">
              <w:rPr>
                <w:szCs w:val="28"/>
              </w:rPr>
              <w:t>0,587</w:t>
            </w:r>
          </w:p>
        </w:tc>
        <w:tc>
          <w:tcPr>
            <w:tcW w:w="1418" w:type="dxa"/>
            <w:tcBorders>
              <w:top w:val="single" w:sz="4" w:space="0" w:color="000000"/>
              <w:left w:val="single" w:sz="4" w:space="0" w:color="auto"/>
              <w:bottom w:val="single" w:sz="4" w:space="0" w:color="000000"/>
              <w:right w:val="single" w:sz="4" w:space="0" w:color="auto"/>
            </w:tcBorders>
            <w:vAlign w:val="center"/>
          </w:tcPr>
          <w:p w:rsidR="00722618" w:rsidRPr="005A4CCB" w:rsidRDefault="00156A84" w:rsidP="005C73BD">
            <w:pPr>
              <w:snapToGrid w:val="0"/>
              <w:jc w:val="center"/>
              <w:rPr>
                <w:rFonts w:eastAsia="Calibri"/>
                <w:szCs w:val="28"/>
              </w:rPr>
            </w:pPr>
            <w:r w:rsidRPr="005A4CCB">
              <w:rPr>
                <w:szCs w:val="28"/>
              </w:rPr>
              <w:t>гравий</w:t>
            </w:r>
          </w:p>
        </w:tc>
      </w:tr>
      <w:tr w:rsidR="00722618" w:rsidTr="00156A84">
        <w:tc>
          <w:tcPr>
            <w:tcW w:w="6639" w:type="dxa"/>
            <w:tcBorders>
              <w:top w:val="single" w:sz="4" w:space="0" w:color="000000"/>
              <w:left w:val="single" w:sz="4" w:space="0" w:color="000000"/>
              <w:bottom w:val="single" w:sz="4" w:space="0" w:color="000000"/>
              <w:right w:val="nil"/>
            </w:tcBorders>
          </w:tcPr>
          <w:p w:rsidR="00722618" w:rsidRPr="00722618" w:rsidRDefault="00722618" w:rsidP="00722618">
            <w:pPr>
              <w:snapToGrid w:val="0"/>
              <w:rPr>
                <w:szCs w:val="28"/>
              </w:rPr>
            </w:pPr>
            <w:r w:rsidRPr="005A4CCB">
              <w:rPr>
                <w:szCs w:val="28"/>
              </w:rPr>
              <w:t>д.</w:t>
            </w:r>
            <w:r>
              <w:rPr>
                <w:szCs w:val="28"/>
              </w:rPr>
              <w:t xml:space="preserve"> Брякуново: </w:t>
            </w:r>
            <w:r w:rsidRPr="005A4CCB">
              <w:rPr>
                <w:szCs w:val="28"/>
              </w:rPr>
              <w:t>ул.Молодежная,от дома № 1 до дома № 41</w:t>
            </w:r>
          </w:p>
        </w:tc>
        <w:tc>
          <w:tcPr>
            <w:tcW w:w="2126" w:type="dxa"/>
            <w:tcBorders>
              <w:top w:val="single" w:sz="4" w:space="0" w:color="000000"/>
              <w:left w:val="single" w:sz="4" w:space="0" w:color="000000"/>
              <w:bottom w:val="single" w:sz="4" w:space="0" w:color="000000"/>
              <w:right w:val="nil"/>
            </w:tcBorders>
            <w:vAlign w:val="center"/>
          </w:tcPr>
          <w:p w:rsidR="00722618" w:rsidRPr="005A4CCB" w:rsidRDefault="00722618" w:rsidP="005A4CCB">
            <w:pPr>
              <w:snapToGrid w:val="0"/>
              <w:jc w:val="center"/>
              <w:rPr>
                <w:rFonts w:eastAsia="Calibri"/>
                <w:szCs w:val="28"/>
              </w:rPr>
            </w:pPr>
            <w:r w:rsidRPr="005A4CCB">
              <w:rPr>
                <w:szCs w:val="28"/>
              </w:rPr>
              <w:t>0,685</w:t>
            </w:r>
          </w:p>
        </w:tc>
        <w:tc>
          <w:tcPr>
            <w:tcW w:w="1418" w:type="dxa"/>
            <w:tcBorders>
              <w:top w:val="single" w:sz="4" w:space="0" w:color="000000"/>
              <w:left w:val="single" w:sz="4" w:space="0" w:color="auto"/>
              <w:bottom w:val="single" w:sz="4" w:space="0" w:color="000000"/>
              <w:right w:val="single" w:sz="4" w:space="0" w:color="auto"/>
            </w:tcBorders>
            <w:vAlign w:val="center"/>
          </w:tcPr>
          <w:p w:rsidR="00722618" w:rsidRPr="005A4CCB" w:rsidRDefault="00156A84" w:rsidP="005C73BD">
            <w:pPr>
              <w:snapToGrid w:val="0"/>
              <w:jc w:val="center"/>
              <w:rPr>
                <w:rFonts w:eastAsia="Calibri"/>
                <w:szCs w:val="28"/>
              </w:rPr>
            </w:pPr>
            <w:r w:rsidRPr="005A4CCB">
              <w:rPr>
                <w:szCs w:val="28"/>
              </w:rPr>
              <w:t>а</w:t>
            </w:r>
            <w:r>
              <w:rPr>
                <w:szCs w:val="28"/>
              </w:rPr>
              <w:t>/бетон</w:t>
            </w:r>
          </w:p>
        </w:tc>
      </w:tr>
      <w:tr w:rsidR="005A4CCB" w:rsidTr="00156A84">
        <w:tc>
          <w:tcPr>
            <w:tcW w:w="6639" w:type="dxa"/>
            <w:tcBorders>
              <w:top w:val="single" w:sz="4" w:space="0" w:color="000000"/>
              <w:left w:val="single" w:sz="4" w:space="0" w:color="000000"/>
              <w:bottom w:val="single" w:sz="4" w:space="0" w:color="000000"/>
              <w:right w:val="nil"/>
            </w:tcBorders>
          </w:tcPr>
          <w:p w:rsidR="005A4CCB" w:rsidRPr="00722618" w:rsidRDefault="005A4CCB" w:rsidP="00722618">
            <w:pPr>
              <w:snapToGrid w:val="0"/>
              <w:rPr>
                <w:szCs w:val="28"/>
              </w:rPr>
            </w:pPr>
            <w:r w:rsidRPr="005A4CCB">
              <w:rPr>
                <w:szCs w:val="28"/>
              </w:rPr>
              <w:t>д.Бряку</w:t>
            </w:r>
            <w:r w:rsidR="00722618">
              <w:rPr>
                <w:szCs w:val="28"/>
              </w:rPr>
              <w:t>ново:</w:t>
            </w:r>
            <w:r w:rsidRPr="005A4CCB">
              <w:rPr>
                <w:szCs w:val="28"/>
              </w:rPr>
              <w:t xml:space="preserve"> от ул.Молодежная дома№42 до ул. Центральная дома №2 б</w:t>
            </w:r>
          </w:p>
        </w:tc>
        <w:tc>
          <w:tcPr>
            <w:tcW w:w="2126" w:type="dxa"/>
            <w:tcBorders>
              <w:top w:val="single" w:sz="4" w:space="0" w:color="000000"/>
              <w:left w:val="single" w:sz="4" w:space="0" w:color="000000"/>
              <w:bottom w:val="single" w:sz="4" w:space="0" w:color="000000"/>
              <w:right w:val="nil"/>
            </w:tcBorders>
            <w:vAlign w:val="center"/>
          </w:tcPr>
          <w:p w:rsidR="005A4CCB" w:rsidRPr="005A4CCB" w:rsidRDefault="005A4CCB" w:rsidP="005A4CCB">
            <w:pPr>
              <w:snapToGrid w:val="0"/>
              <w:jc w:val="center"/>
              <w:rPr>
                <w:rFonts w:eastAsia="Calibri"/>
                <w:szCs w:val="28"/>
              </w:rPr>
            </w:pPr>
            <w:r w:rsidRPr="005A4CCB">
              <w:rPr>
                <w:szCs w:val="28"/>
              </w:rPr>
              <w:t>0,594</w:t>
            </w:r>
          </w:p>
        </w:tc>
        <w:tc>
          <w:tcPr>
            <w:tcW w:w="1418" w:type="dxa"/>
            <w:tcBorders>
              <w:top w:val="single" w:sz="4" w:space="0" w:color="000000"/>
              <w:left w:val="single" w:sz="4" w:space="0" w:color="auto"/>
              <w:bottom w:val="single" w:sz="4" w:space="0" w:color="000000"/>
              <w:right w:val="single" w:sz="4" w:space="0" w:color="auto"/>
            </w:tcBorders>
            <w:vAlign w:val="center"/>
          </w:tcPr>
          <w:p w:rsidR="005A4CCB" w:rsidRPr="005A4CCB" w:rsidRDefault="00156A84" w:rsidP="005A4CCB">
            <w:pPr>
              <w:snapToGrid w:val="0"/>
              <w:jc w:val="center"/>
              <w:rPr>
                <w:rFonts w:eastAsia="Calibri"/>
                <w:szCs w:val="28"/>
              </w:rPr>
            </w:pPr>
            <w:r w:rsidRPr="005A4CCB">
              <w:rPr>
                <w:szCs w:val="28"/>
              </w:rPr>
              <w:t>а</w:t>
            </w:r>
            <w:r>
              <w:rPr>
                <w:szCs w:val="28"/>
              </w:rPr>
              <w:t>/бетон</w:t>
            </w:r>
          </w:p>
        </w:tc>
      </w:tr>
      <w:tr w:rsidR="005A4CCB" w:rsidTr="00156A84">
        <w:tc>
          <w:tcPr>
            <w:tcW w:w="6639" w:type="dxa"/>
            <w:tcBorders>
              <w:top w:val="single" w:sz="4" w:space="0" w:color="000000"/>
              <w:left w:val="single" w:sz="4" w:space="0" w:color="000000"/>
              <w:bottom w:val="single" w:sz="4" w:space="0" w:color="000000"/>
              <w:right w:val="nil"/>
            </w:tcBorders>
          </w:tcPr>
          <w:p w:rsidR="005A4CCB" w:rsidRPr="005A4CCB" w:rsidRDefault="005A4CCB" w:rsidP="00722618">
            <w:pPr>
              <w:snapToGrid w:val="0"/>
              <w:rPr>
                <w:rFonts w:eastAsia="Calibri"/>
                <w:szCs w:val="28"/>
                <w:lang w:eastAsia="en-US"/>
              </w:rPr>
            </w:pPr>
            <w:r w:rsidRPr="005A4CCB">
              <w:rPr>
                <w:szCs w:val="28"/>
              </w:rPr>
              <w:t>д.Брякуново от ул.Центральная дома №11 до ул.Юбилейная дома №15</w:t>
            </w:r>
          </w:p>
        </w:tc>
        <w:tc>
          <w:tcPr>
            <w:tcW w:w="2126" w:type="dxa"/>
            <w:tcBorders>
              <w:top w:val="single" w:sz="4" w:space="0" w:color="000000"/>
              <w:left w:val="single" w:sz="4" w:space="0" w:color="000000"/>
              <w:bottom w:val="single" w:sz="4" w:space="0" w:color="000000"/>
              <w:right w:val="nil"/>
            </w:tcBorders>
            <w:vAlign w:val="center"/>
          </w:tcPr>
          <w:p w:rsidR="005A4CCB" w:rsidRPr="005A4CCB" w:rsidRDefault="005A4CCB" w:rsidP="005A4CCB">
            <w:pPr>
              <w:snapToGrid w:val="0"/>
              <w:jc w:val="center"/>
              <w:rPr>
                <w:rFonts w:eastAsia="Calibri"/>
                <w:szCs w:val="28"/>
              </w:rPr>
            </w:pPr>
            <w:r w:rsidRPr="005A4CCB">
              <w:rPr>
                <w:szCs w:val="28"/>
              </w:rPr>
              <w:t>0,45</w:t>
            </w:r>
          </w:p>
        </w:tc>
        <w:tc>
          <w:tcPr>
            <w:tcW w:w="1418" w:type="dxa"/>
            <w:tcBorders>
              <w:top w:val="single" w:sz="4" w:space="0" w:color="000000"/>
              <w:left w:val="single" w:sz="4" w:space="0" w:color="auto"/>
              <w:bottom w:val="single" w:sz="4" w:space="0" w:color="000000"/>
              <w:right w:val="single" w:sz="4" w:space="0" w:color="auto"/>
            </w:tcBorders>
            <w:vAlign w:val="center"/>
          </w:tcPr>
          <w:p w:rsidR="005A4CCB" w:rsidRPr="005A4CCB" w:rsidRDefault="00156A84" w:rsidP="005A4CCB">
            <w:pPr>
              <w:snapToGrid w:val="0"/>
              <w:jc w:val="center"/>
              <w:rPr>
                <w:rFonts w:eastAsia="Calibri"/>
                <w:szCs w:val="28"/>
              </w:rPr>
            </w:pPr>
            <w:r w:rsidRPr="005A4CCB">
              <w:rPr>
                <w:szCs w:val="28"/>
              </w:rPr>
              <w:t>а</w:t>
            </w:r>
            <w:r>
              <w:rPr>
                <w:szCs w:val="28"/>
              </w:rPr>
              <w:t>/бетон</w:t>
            </w:r>
          </w:p>
        </w:tc>
      </w:tr>
      <w:tr w:rsidR="00722618" w:rsidTr="00156A84">
        <w:tc>
          <w:tcPr>
            <w:tcW w:w="6639" w:type="dxa"/>
            <w:tcBorders>
              <w:top w:val="single" w:sz="4" w:space="0" w:color="000000"/>
              <w:left w:val="single" w:sz="4" w:space="0" w:color="000000"/>
              <w:bottom w:val="single" w:sz="4" w:space="0" w:color="000000"/>
              <w:right w:val="nil"/>
            </w:tcBorders>
          </w:tcPr>
          <w:p w:rsidR="00722618" w:rsidRPr="005A4CCB" w:rsidRDefault="00722618" w:rsidP="005A4CCB">
            <w:pPr>
              <w:snapToGrid w:val="0"/>
              <w:rPr>
                <w:rFonts w:eastAsia="Calibri"/>
                <w:szCs w:val="28"/>
              </w:rPr>
            </w:pPr>
            <w:r w:rsidRPr="005A4CCB">
              <w:rPr>
                <w:szCs w:val="28"/>
              </w:rPr>
              <w:t>д.Варахино: улица</w:t>
            </w:r>
          </w:p>
        </w:tc>
        <w:tc>
          <w:tcPr>
            <w:tcW w:w="2126" w:type="dxa"/>
            <w:tcBorders>
              <w:top w:val="single" w:sz="4" w:space="0" w:color="000000"/>
              <w:left w:val="single" w:sz="4" w:space="0" w:color="000000"/>
              <w:bottom w:val="single" w:sz="4" w:space="0" w:color="000000"/>
              <w:right w:val="nil"/>
            </w:tcBorders>
            <w:vAlign w:val="center"/>
          </w:tcPr>
          <w:p w:rsidR="00722618" w:rsidRPr="005A4CCB" w:rsidRDefault="00722618" w:rsidP="005A4CCB">
            <w:pPr>
              <w:snapToGrid w:val="0"/>
              <w:jc w:val="center"/>
              <w:rPr>
                <w:rFonts w:eastAsia="Calibri"/>
                <w:szCs w:val="28"/>
              </w:rPr>
            </w:pPr>
            <w:r w:rsidRPr="005A4CCB">
              <w:rPr>
                <w:szCs w:val="28"/>
              </w:rPr>
              <w:t>0,51</w:t>
            </w:r>
          </w:p>
        </w:tc>
        <w:tc>
          <w:tcPr>
            <w:tcW w:w="1418" w:type="dxa"/>
            <w:tcBorders>
              <w:top w:val="single" w:sz="4" w:space="0" w:color="000000"/>
              <w:left w:val="single" w:sz="4" w:space="0" w:color="auto"/>
              <w:bottom w:val="single" w:sz="4" w:space="0" w:color="000000"/>
              <w:right w:val="single" w:sz="4" w:space="0" w:color="auto"/>
            </w:tcBorders>
            <w:vAlign w:val="center"/>
          </w:tcPr>
          <w:p w:rsidR="00722618" w:rsidRPr="005A4CCB" w:rsidRDefault="00156A84" w:rsidP="005C73BD">
            <w:pPr>
              <w:snapToGrid w:val="0"/>
              <w:jc w:val="center"/>
              <w:rPr>
                <w:rFonts w:eastAsia="Calibri"/>
                <w:szCs w:val="28"/>
              </w:rPr>
            </w:pPr>
            <w:r w:rsidRPr="005A4CCB">
              <w:rPr>
                <w:szCs w:val="28"/>
              </w:rPr>
              <w:t>гравий</w:t>
            </w:r>
          </w:p>
        </w:tc>
      </w:tr>
      <w:tr w:rsidR="00722618" w:rsidTr="00156A84">
        <w:tc>
          <w:tcPr>
            <w:tcW w:w="6639" w:type="dxa"/>
            <w:tcBorders>
              <w:top w:val="single" w:sz="4" w:space="0" w:color="000000"/>
              <w:left w:val="single" w:sz="4" w:space="0" w:color="000000"/>
              <w:bottom w:val="single" w:sz="4" w:space="0" w:color="000000"/>
              <w:right w:val="nil"/>
            </w:tcBorders>
          </w:tcPr>
          <w:p w:rsidR="00722618" w:rsidRPr="005A4CCB" w:rsidRDefault="00722618" w:rsidP="005A4CCB">
            <w:pPr>
              <w:snapToGrid w:val="0"/>
              <w:rPr>
                <w:rFonts w:eastAsia="Calibri"/>
                <w:szCs w:val="28"/>
              </w:rPr>
            </w:pPr>
            <w:r w:rsidRPr="005A4CCB">
              <w:rPr>
                <w:szCs w:val="28"/>
              </w:rPr>
              <w:t>д.Дмитровское, улица</w:t>
            </w:r>
          </w:p>
        </w:tc>
        <w:tc>
          <w:tcPr>
            <w:tcW w:w="2126" w:type="dxa"/>
            <w:tcBorders>
              <w:top w:val="single" w:sz="4" w:space="0" w:color="000000"/>
              <w:left w:val="single" w:sz="4" w:space="0" w:color="000000"/>
              <w:bottom w:val="single" w:sz="4" w:space="0" w:color="000000"/>
              <w:right w:val="nil"/>
            </w:tcBorders>
            <w:vAlign w:val="center"/>
          </w:tcPr>
          <w:p w:rsidR="00722618" w:rsidRPr="005A4CCB" w:rsidRDefault="00722618" w:rsidP="005A4CCB">
            <w:pPr>
              <w:snapToGrid w:val="0"/>
              <w:jc w:val="center"/>
              <w:rPr>
                <w:rFonts w:eastAsia="Calibri"/>
                <w:szCs w:val="28"/>
              </w:rPr>
            </w:pPr>
            <w:r w:rsidRPr="005A4CCB">
              <w:rPr>
                <w:szCs w:val="28"/>
              </w:rPr>
              <w:t>0,282</w:t>
            </w:r>
          </w:p>
        </w:tc>
        <w:tc>
          <w:tcPr>
            <w:tcW w:w="1418" w:type="dxa"/>
            <w:tcBorders>
              <w:top w:val="single" w:sz="4" w:space="0" w:color="000000"/>
              <w:left w:val="single" w:sz="4" w:space="0" w:color="auto"/>
              <w:bottom w:val="single" w:sz="4" w:space="0" w:color="000000"/>
              <w:right w:val="single" w:sz="4" w:space="0" w:color="auto"/>
            </w:tcBorders>
            <w:vAlign w:val="center"/>
          </w:tcPr>
          <w:p w:rsidR="00722618" w:rsidRPr="005A4CCB" w:rsidRDefault="00156A84" w:rsidP="005C73BD">
            <w:pPr>
              <w:snapToGrid w:val="0"/>
              <w:jc w:val="center"/>
              <w:rPr>
                <w:rFonts w:eastAsia="Calibri"/>
                <w:szCs w:val="28"/>
              </w:rPr>
            </w:pPr>
            <w:r w:rsidRPr="005A4CCB">
              <w:rPr>
                <w:szCs w:val="28"/>
              </w:rPr>
              <w:t>гравий</w:t>
            </w:r>
          </w:p>
        </w:tc>
      </w:tr>
      <w:tr w:rsidR="00722618" w:rsidTr="00156A84">
        <w:tc>
          <w:tcPr>
            <w:tcW w:w="6639" w:type="dxa"/>
            <w:tcBorders>
              <w:top w:val="single" w:sz="4" w:space="0" w:color="000000"/>
              <w:left w:val="single" w:sz="4" w:space="0" w:color="000000"/>
              <w:bottom w:val="single" w:sz="4" w:space="0" w:color="000000"/>
              <w:right w:val="nil"/>
            </w:tcBorders>
          </w:tcPr>
          <w:p w:rsidR="00722618" w:rsidRPr="005A4CCB" w:rsidRDefault="00722618" w:rsidP="005A4CCB">
            <w:pPr>
              <w:snapToGrid w:val="0"/>
              <w:rPr>
                <w:rFonts w:eastAsia="Calibri"/>
                <w:szCs w:val="28"/>
              </w:rPr>
            </w:pPr>
            <w:r w:rsidRPr="005A4CCB">
              <w:rPr>
                <w:szCs w:val="28"/>
              </w:rPr>
              <w:t>пос.Дмитровское: улица</w:t>
            </w:r>
          </w:p>
        </w:tc>
        <w:tc>
          <w:tcPr>
            <w:tcW w:w="2126" w:type="dxa"/>
            <w:tcBorders>
              <w:top w:val="single" w:sz="4" w:space="0" w:color="000000"/>
              <w:left w:val="single" w:sz="4" w:space="0" w:color="000000"/>
              <w:bottom w:val="single" w:sz="4" w:space="0" w:color="000000"/>
              <w:right w:val="nil"/>
            </w:tcBorders>
            <w:vAlign w:val="center"/>
          </w:tcPr>
          <w:p w:rsidR="00722618" w:rsidRPr="005A4CCB" w:rsidRDefault="00722618" w:rsidP="005A4CCB">
            <w:pPr>
              <w:snapToGrid w:val="0"/>
              <w:jc w:val="center"/>
              <w:rPr>
                <w:rFonts w:eastAsia="Calibri"/>
                <w:szCs w:val="28"/>
              </w:rPr>
            </w:pPr>
            <w:r w:rsidRPr="005A4CCB">
              <w:rPr>
                <w:szCs w:val="28"/>
              </w:rPr>
              <w:t>0,713</w:t>
            </w:r>
          </w:p>
        </w:tc>
        <w:tc>
          <w:tcPr>
            <w:tcW w:w="1418" w:type="dxa"/>
            <w:tcBorders>
              <w:top w:val="single" w:sz="4" w:space="0" w:color="000000"/>
              <w:left w:val="single" w:sz="4" w:space="0" w:color="auto"/>
              <w:bottom w:val="single" w:sz="4" w:space="0" w:color="000000"/>
              <w:right w:val="single" w:sz="4" w:space="0" w:color="auto"/>
            </w:tcBorders>
            <w:vAlign w:val="center"/>
          </w:tcPr>
          <w:p w:rsidR="00722618" w:rsidRPr="005A4CCB" w:rsidRDefault="00156A84" w:rsidP="005C73BD">
            <w:pPr>
              <w:snapToGrid w:val="0"/>
              <w:jc w:val="center"/>
              <w:rPr>
                <w:rFonts w:eastAsia="Calibri"/>
                <w:szCs w:val="28"/>
              </w:rPr>
            </w:pPr>
            <w:r w:rsidRPr="005A4CCB">
              <w:rPr>
                <w:szCs w:val="28"/>
              </w:rPr>
              <w:t>гравий</w:t>
            </w:r>
          </w:p>
        </w:tc>
      </w:tr>
      <w:tr w:rsidR="00722618" w:rsidTr="00156A84">
        <w:tc>
          <w:tcPr>
            <w:tcW w:w="6639" w:type="dxa"/>
            <w:tcBorders>
              <w:top w:val="single" w:sz="4" w:space="0" w:color="000000"/>
              <w:left w:val="single" w:sz="4" w:space="0" w:color="000000"/>
              <w:bottom w:val="single" w:sz="4" w:space="0" w:color="000000"/>
              <w:right w:val="nil"/>
            </w:tcBorders>
          </w:tcPr>
          <w:p w:rsidR="00722618" w:rsidRPr="005A4CCB" w:rsidRDefault="00722618" w:rsidP="005A4CCB">
            <w:pPr>
              <w:snapToGrid w:val="0"/>
              <w:rPr>
                <w:rFonts w:eastAsia="Calibri"/>
                <w:szCs w:val="28"/>
              </w:rPr>
            </w:pPr>
            <w:r w:rsidRPr="005A4CCB">
              <w:rPr>
                <w:szCs w:val="28"/>
              </w:rPr>
              <w:t>д.Дуневка: улица</w:t>
            </w:r>
          </w:p>
        </w:tc>
        <w:tc>
          <w:tcPr>
            <w:tcW w:w="2126" w:type="dxa"/>
            <w:tcBorders>
              <w:top w:val="single" w:sz="4" w:space="0" w:color="000000"/>
              <w:left w:val="single" w:sz="4" w:space="0" w:color="000000"/>
              <w:bottom w:val="single" w:sz="4" w:space="0" w:color="000000"/>
              <w:right w:val="nil"/>
            </w:tcBorders>
            <w:vAlign w:val="center"/>
          </w:tcPr>
          <w:p w:rsidR="00722618" w:rsidRPr="005A4CCB" w:rsidRDefault="00722618" w:rsidP="005A4CCB">
            <w:pPr>
              <w:snapToGrid w:val="0"/>
              <w:jc w:val="center"/>
              <w:rPr>
                <w:rFonts w:eastAsia="Calibri"/>
                <w:szCs w:val="28"/>
              </w:rPr>
            </w:pPr>
            <w:r w:rsidRPr="005A4CCB">
              <w:rPr>
                <w:szCs w:val="28"/>
              </w:rPr>
              <w:t>0,650</w:t>
            </w:r>
          </w:p>
        </w:tc>
        <w:tc>
          <w:tcPr>
            <w:tcW w:w="1418" w:type="dxa"/>
            <w:tcBorders>
              <w:top w:val="single" w:sz="4" w:space="0" w:color="000000"/>
              <w:left w:val="single" w:sz="4" w:space="0" w:color="auto"/>
              <w:bottom w:val="single" w:sz="4" w:space="0" w:color="000000"/>
              <w:right w:val="single" w:sz="4" w:space="0" w:color="auto"/>
            </w:tcBorders>
            <w:vAlign w:val="center"/>
          </w:tcPr>
          <w:p w:rsidR="00722618" w:rsidRPr="005A4CCB" w:rsidRDefault="00156A84" w:rsidP="005C73BD">
            <w:pPr>
              <w:snapToGrid w:val="0"/>
              <w:jc w:val="center"/>
              <w:rPr>
                <w:rFonts w:eastAsia="Calibri"/>
                <w:szCs w:val="28"/>
              </w:rPr>
            </w:pPr>
            <w:r w:rsidRPr="005A4CCB">
              <w:rPr>
                <w:szCs w:val="28"/>
              </w:rPr>
              <w:t>гравий</w:t>
            </w:r>
          </w:p>
        </w:tc>
      </w:tr>
      <w:tr w:rsidR="00722618" w:rsidTr="00156A84">
        <w:tc>
          <w:tcPr>
            <w:tcW w:w="6639" w:type="dxa"/>
            <w:tcBorders>
              <w:top w:val="single" w:sz="4" w:space="0" w:color="000000"/>
              <w:left w:val="single" w:sz="4" w:space="0" w:color="000000"/>
              <w:bottom w:val="single" w:sz="4" w:space="0" w:color="000000"/>
              <w:right w:val="nil"/>
            </w:tcBorders>
          </w:tcPr>
          <w:p w:rsidR="00722618" w:rsidRPr="005A4CCB" w:rsidRDefault="00722618" w:rsidP="005A4CCB">
            <w:pPr>
              <w:snapToGrid w:val="0"/>
              <w:rPr>
                <w:rFonts w:eastAsia="Calibri"/>
                <w:szCs w:val="28"/>
                <w:lang w:eastAsia="en-US"/>
              </w:rPr>
            </w:pPr>
            <w:r w:rsidRPr="005A4CCB">
              <w:rPr>
                <w:szCs w:val="28"/>
              </w:rPr>
              <w:t>д.Заручевье 1: от дороги</w:t>
            </w:r>
            <w:r>
              <w:rPr>
                <w:rFonts w:eastAsia="Calibri"/>
                <w:szCs w:val="28"/>
                <w:lang w:eastAsia="en-US"/>
              </w:rPr>
              <w:t xml:space="preserve"> «</w:t>
            </w:r>
            <w:r w:rsidRPr="005A4CCB">
              <w:rPr>
                <w:szCs w:val="28"/>
              </w:rPr>
              <w:t>Осипово</w:t>
            </w:r>
            <w:r>
              <w:rPr>
                <w:szCs w:val="28"/>
              </w:rPr>
              <w:t xml:space="preserve"> – </w:t>
            </w:r>
            <w:r w:rsidRPr="005A4CCB">
              <w:rPr>
                <w:szCs w:val="28"/>
              </w:rPr>
              <w:t>Абросово</w:t>
            </w:r>
            <w:r>
              <w:rPr>
                <w:szCs w:val="28"/>
              </w:rPr>
              <w:t>»</w:t>
            </w:r>
            <w:r w:rsidRPr="005A4CCB">
              <w:rPr>
                <w:szCs w:val="28"/>
              </w:rPr>
              <w:t xml:space="preserve"> от дома№ 21 до дома № 31</w:t>
            </w:r>
          </w:p>
        </w:tc>
        <w:tc>
          <w:tcPr>
            <w:tcW w:w="2126" w:type="dxa"/>
            <w:tcBorders>
              <w:top w:val="single" w:sz="4" w:space="0" w:color="000000"/>
              <w:left w:val="single" w:sz="4" w:space="0" w:color="000000"/>
              <w:bottom w:val="single" w:sz="4" w:space="0" w:color="000000"/>
              <w:right w:val="nil"/>
            </w:tcBorders>
            <w:vAlign w:val="center"/>
          </w:tcPr>
          <w:p w:rsidR="00722618" w:rsidRPr="005A4CCB" w:rsidRDefault="00722618" w:rsidP="005A4CCB">
            <w:pPr>
              <w:snapToGrid w:val="0"/>
              <w:jc w:val="center"/>
              <w:rPr>
                <w:rFonts w:eastAsia="Calibri"/>
                <w:szCs w:val="28"/>
              </w:rPr>
            </w:pPr>
            <w:r w:rsidRPr="005A4CCB">
              <w:rPr>
                <w:szCs w:val="28"/>
              </w:rPr>
              <w:t>0,217</w:t>
            </w:r>
          </w:p>
        </w:tc>
        <w:tc>
          <w:tcPr>
            <w:tcW w:w="1418" w:type="dxa"/>
            <w:tcBorders>
              <w:top w:val="single" w:sz="4" w:space="0" w:color="000000"/>
              <w:left w:val="single" w:sz="4" w:space="0" w:color="auto"/>
              <w:bottom w:val="single" w:sz="4" w:space="0" w:color="000000"/>
              <w:right w:val="single" w:sz="4" w:space="0" w:color="auto"/>
            </w:tcBorders>
            <w:vAlign w:val="center"/>
          </w:tcPr>
          <w:p w:rsidR="00722618" w:rsidRPr="005A4CCB" w:rsidRDefault="00156A84" w:rsidP="005C73BD">
            <w:pPr>
              <w:snapToGrid w:val="0"/>
              <w:jc w:val="center"/>
              <w:rPr>
                <w:rFonts w:eastAsia="Calibri"/>
                <w:szCs w:val="28"/>
              </w:rPr>
            </w:pPr>
            <w:r w:rsidRPr="005A4CCB">
              <w:rPr>
                <w:szCs w:val="28"/>
              </w:rPr>
              <w:t>гравий</w:t>
            </w:r>
          </w:p>
        </w:tc>
      </w:tr>
      <w:tr w:rsidR="00722618" w:rsidTr="00156A84">
        <w:tc>
          <w:tcPr>
            <w:tcW w:w="6639" w:type="dxa"/>
            <w:tcBorders>
              <w:top w:val="single" w:sz="4" w:space="0" w:color="000000"/>
              <w:left w:val="single" w:sz="4" w:space="0" w:color="000000"/>
              <w:bottom w:val="single" w:sz="4" w:space="0" w:color="000000"/>
              <w:right w:val="nil"/>
            </w:tcBorders>
          </w:tcPr>
          <w:p w:rsidR="00722618" w:rsidRPr="00722618" w:rsidRDefault="00722618" w:rsidP="005A4CCB">
            <w:pPr>
              <w:snapToGrid w:val="0"/>
              <w:rPr>
                <w:rFonts w:eastAsia="Calibri"/>
                <w:szCs w:val="28"/>
                <w:lang w:eastAsia="en-US"/>
              </w:rPr>
            </w:pPr>
            <w:r w:rsidRPr="005A4CCB">
              <w:rPr>
                <w:szCs w:val="28"/>
              </w:rPr>
              <w:t>д.Заручевье 2: от дороги</w:t>
            </w:r>
            <w:r>
              <w:rPr>
                <w:rFonts w:eastAsia="Calibri"/>
                <w:szCs w:val="28"/>
                <w:lang w:eastAsia="en-US"/>
              </w:rPr>
              <w:t xml:space="preserve"> «</w:t>
            </w:r>
            <w:r w:rsidRPr="005A4CCB">
              <w:rPr>
                <w:szCs w:val="28"/>
              </w:rPr>
              <w:t>Осипово</w:t>
            </w:r>
            <w:r>
              <w:rPr>
                <w:szCs w:val="28"/>
              </w:rPr>
              <w:t xml:space="preserve"> – Беззубцево»</w:t>
            </w:r>
          </w:p>
          <w:p w:rsidR="00722618" w:rsidRPr="005A4CCB" w:rsidRDefault="00722618" w:rsidP="005A4CCB">
            <w:pPr>
              <w:snapToGrid w:val="0"/>
              <w:rPr>
                <w:rFonts w:eastAsia="Calibri"/>
                <w:szCs w:val="28"/>
              </w:rPr>
            </w:pPr>
            <w:r w:rsidRPr="005A4CCB">
              <w:rPr>
                <w:szCs w:val="28"/>
              </w:rPr>
              <w:t>от дома № 5 до дома № 9</w:t>
            </w:r>
          </w:p>
        </w:tc>
        <w:tc>
          <w:tcPr>
            <w:tcW w:w="2126" w:type="dxa"/>
            <w:tcBorders>
              <w:top w:val="single" w:sz="4" w:space="0" w:color="000000"/>
              <w:left w:val="single" w:sz="4" w:space="0" w:color="000000"/>
              <w:bottom w:val="single" w:sz="4" w:space="0" w:color="000000"/>
              <w:right w:val="nil"/>
            </w:tcBorders>
            <w:vAlign w:val="center"/>
          </w:tcPr>
          <w:p w:rsidR="00722618" w:rsidRPr="005A4CCB" w:rsidRDefault="00722618" w:rsidP="005A4CCB">
            <w:pPr>
              <w:snapToGrid w:val="0"/>
              <w:jc w:val="center"/>
              <w:rPr>
                <w:rFonts w:eastAsia="Calibri"/>
                <w:szCs w:val="28"/>
              </w:rPr>
            </w:pPr>
            <w:r w:rsidRPr="005A4CCB">
              <w:rPr>
                <w:szCs w:val="28"/>
              </w:rPr>
              <w:t>0,123</w:t>
            </w:r>
          </w:p>
        </w:tc>
        <w:tc>
          <w:tcPr>
            <w:tcW w:w="1418" w:type="dxa"/>
            <w:tcBorders>
              <w:top w:val="single" w:sz="4" w:space="0" w:color="000000"/>
              <w:left w:val="single" w:sz="4" w:space="0" w:color="auto"/>
              <w:bottom w:val="single" w:sz="4" w:space="0" w:color="000000"/>
              <w:right w:val="single" w:sz="4" w:space="0" w:color="auto"/>
            </w:tcBorders>
            <w:vAlign w:val="center"/>
          </w:tcPr>
          <w:p w:rsidR="00722618" w:rsidRPr="005A4CCB" w:rsidRDefault="00156A84" w:rsidP="005C73BD">
            <w:pPr>
              <w:snapToGrid w:val="0"/>
              <w:jc w:val="center"/>
              <w:rPr>
                <w:rFonts w:eastAsia="Calibri"/>
                <w:szCs w:val="28"/>
              </w:rPr>
            </w:pPr>
            <w:r w:rsidRPr="005A4CCB">
              <w:rPr>
                <w:szCs w:val="28"/>
              </w:rPr>
              <w:t>гравий</w:t>
            </w:r>
          </w:p>
        </w:tc>
      </w:tr>
      <w:tr w:rsidR="00722618" w:rsidTr="00156A84">
        <w:tc>
          <w:tcPr>
            <w:tcW w:w="6639" w:type="dxa"/>
            <w:tcBorders>
              <w:top w:val="single" w:sz="4" w:space="0" w:color="000000"/>
              <w:left w:val="single" w:sz="4" w:space="0" w:color="000000"/>
              <w:bottom w:val="single" w:sz="4" w:space="0" w:color="000000"/>
              <w:right w:val="nil"/>
            </w:tcBorders>
          </w:tcPr>
          <w:p w:rsidR="00722618" w:rsidRPr="005A4CCB" w:rsidRDefault="00722618" w:rsidP="005A4CCB">
            <w:pPr>
              <w:snapToGrid w:val="0"/>
              <w:rPr>
                <w:rFonts w:eastAsia="Calibri"/>
                <w:szCs w:val="28"/>
              </w:rPr>
            </w:pPr>
            <w:r w:rsidRPr="005A4CCB">
              <w:rPr>
                <w:szCs w:val="28"/>
              </w:rPr>
              <w:t>д.Кирва: улица</w:t>
            </w:r>
          </w:p>
        </w:tc>
        <w:tc>
          <w:tcPr>
            <w:tcW w:w="2126" w:type="dxa"/>
            <w:tcBorders>
              <w:top w:val="single" w:sz="4" w:space="0" w:color="000000"/>
              <w:left w:val="single" w:sz="4" w:space="0" w:color="000000"/>
              <w:bottom w:val="single" w:sz="4" w:space="0" w:color="000000"/>
              <w:right w:val="nil"/>
            </w:tcBorders>
            <w:vAlign w:val="center"/>
          </w:tcPr>
          <w:p w:rsidR="00722618" w:rsidRPr="005A4CCB" w:rsidRDefault="00722618" w:rsidP="005A4CCB">
            <w:pPr>
              <w:snapToGrid w:val="0"/>
              <w:jc w:val="center"/>
              <w:rPr>
                <w:rFonts w:eastAsia="Calibri"/>
                <w:szCs w:val="28"/>
              </w:rPr>
            </w:pPr>
            <w:r w:rsidRPr="005A4CCB">
              <w:rPr>
                <w:szCs w:val="28"/>
              </w:rPr>
              <w:t>0,494</w:t>
            </w:r>
          </w:p>
        </w:tc>
        <w:tc>
          <w:tcPr>
            <w:tcW w:w="1418" w:type="dxa"/>
            <w:tcBorders>
              <w:top w:val="single" w:sz="4" w:space="0" w:color="000000"/>
              <w:left w:val="single" w:sz="4" w:space="0" w:color="auto"/>
              <w:bottom w:val="single" w:sz="4" w:space="0" w:color="000000"/>
              <w:right w:val="single" w:sz="4" w:space="0" w:color="auto"/>
            </w:tcBorders>
            <w:vAlign w:val="center"/>
          </w:tcPr>
          <w:p w:rsidR="00722618" w:rsidRPr="005A4CCB" w:rsidRDefault="00156A84" w:rsidP="005C73BD">
            <w:pPr>
              <w:snapToGrid w:val="0"/>
              <w:jc w:val="center"/>
              <w:rPr>
                <w:rFonts w:eastAsia="Calibri"/>
                <w:szCs w:val="28"/>
              </w:rPr>
            </w:pPr>
            <w:r w:rsidRPr="005A4CCB">
              <w:rPr>
                <w:szCs w:val="28"/>
              </w:rPr>
              <w:t>гравий</w:t>
            </w:r>
          </w:p>
        </w:tc>
      </w:tr>
      <w:tr w:rsidR="00722618" w:rsidTr="00156A84">
        <w:tc>
          <w:tcPr>
            <w:tcW w:w="6639" w:type="dxa"/>
            <w:tcBorders>
              <w:top w:val="single" w:sz="4" w:space="0" w:color="000000"/>
              <w:left w:val="single" w:sz="4" w:space="0" w:color="000000"/>
              <w:bottom w:val="single" w:sz="4" w:space="0" w:color="000000"/>
              <w:right w:val="nil"/>
            </w:tcBorders>
          </w:tcPr>
          <w:p w:rsidR="00722618" w:rsidRPr="00722618" w:rsidRDefault="00722618" w:rsidP="00722618">
            <w:pPr>
              <w:snapToGrid w:val="0"/>
              <w:rPr>
                <w:szCs w:val="28"/>
              </w:rPr>
            </w:pPr>
            <w:r w:rsidRPr="005A4CCB">
              <w:rPr>
                <w:szCs w:val="28"/>
              </w:rPr>
              <w:t>д.</w:t>
            </w:r>
            <w:r>
              <w:rPr>
                <w:szCs w:val="28"/>
              </w:rPr>
              <w:t xml:space="preserve"> Климовщина: </w:t>
            </w:r>
            <w:r w:rsidRPr="005A4CCB">
              <w:rPr>
                <w:szCs w:val="28"/>
              </w:rPr>
              <w:t>от дома № 14 вниз к рекеБелая до конца кладбища</w:t>
            </w:r>
          </w:p>
        </w:tc>
        <w:tc>
          <w:tcPr>
            <w:tcW w:w="2126" w:type="dxa"/>
            <w:tcBorders>
              <w:top w:val="single" w:sz="4" w:space="0" w:color="000000"/>
              <w:left w:val="single" w:sz="4" w:space="0" w:color="000000"/>
              <w:bottom w:val="single" w:sz="4" w:space="0" w:color="000000"/>
              <w:right w:val="nil"/>
            </w:tcBorders>
            <w:vAlign w:val="center"/>
          </w:tcPr>
          <w:p w:rsidR="00722618" w:rsidRPr="005A4CCB" w:rsidRDefault="00722618" w:rsidP="005A4CCB">
            <w:pPr>
              <w:snapToGrid w:val="0"/>
              <w:jc w:val="center"/>
              <w:rPr>
                <w:rFonts w:eastAsia="Calibri"/>
                <w:szCs w:val="28"/>
              </w:rPr>
            </w:pPr>
            <w:r w:rsidRPr="005A4CCB">
              <w:rPr>
                <w:szCs w:val="28"/>
              </w:rPr>
              <w:t>0,450</w:t>
            </w:r>
          </w:p>
        </w:tc>
        <w:tc>
          <w:tcPr>
            <w:tcW w:w="1418" w:type="dxa"/>
            <w:tcBorders>
              <w:top w:val="single" w:sz="4" w:space="0" w:color="000000"/>
              <w:left w:val="single" w:sz="4" w:space="0" w:color="auto"/>
              <w:bottom w:val="single" w:sz="4" w:space="0" w:color="000000"/>
              <w:right w:val="single" w:sz="4" w:space="0" w:color="auto"/>
            </w:tcBorders>
            <w:vAlign w:val="center"/>
          </w:tcPr>
          <w:p w:rsidR="00722618" w:rsidRPr="005A4CCB" w:rsidRDefault="00156A84" w:rsidP="005C73BD">
            <w:pPr>
              <w:snapToGrid w:val="0"/>
              <w:jc w:val="center"/>
              <w:rPr>
                <w:rFonts w:eastAsia="Calibri"/>
                <w:szCs w:val="28"/>
              </w:rPr>
            </w:pPr>
            <w:r w:rsidRPr="005A4CCB">
              <w:rPr>
                <w:szCs w:val="28"/>
              </w:rPr>
              <w:t>гравий</w:t>
            </w:r>
          </w:p>
        </w:tc>
      </w:tr>
      <w:tr w:rsidR="00722618" w:rsidTr="00156A84">
        <w:tc>
          <w:tcPr>
            <w:tcW w:w="6639" w:type="dxa"/>
            <w:tcBorders>
              <w:top w:val="single" w:sz="4" w:space="0" w:color="000000"/>
              <w:left w:val="single" w:sz="4" w:space="0" w:color="000000"/>
              <w:bottom w:val="single" w:sz="4" w:space="0" w:color="000000"/>
              <w:right w:val="nil"/>
            </w:tcBorders>
          </w:tcPr>
          <w:p w:rsidR="00722618" w:rsidRPr="005A4CCB" w:rsidRDefault="00722618" w:rsidP="005A4CCB">
            <w:pPr>
              <w:snapToGrid w:val="0"/>
              <w:rPr>
                <w:rFonts w:eastAsia="Calibri"/>
                <w:szCs w:val="28"/>
              </w:rPr>
            </w:pPr>
            <w:r w:rsidRPr="005A4CCB">
              <w:rPr>
                <w:szCs w:val="28"/>
              </w:rPr>
              <w:t>д.Маклаково: улица</w:t>
            </w:r>
          </w:p>
        </w:tc>
        <w:tc>
          <w:tcPr>
            <w:tcW w:w="2126" w:type="dxa"/>
            <w:tcBorders>
              <w:top w:val="single" w:sz="4" w:space="0" w:color="000000"/>
              <w:left w:val="single" w:sz="4" w:space="0" w:color="000000"/>
              <w:bottom w:val="single" w:sz="4" w:space="0" w:color="000000"/>
              <w:right w:val="nil"/>
            </w:tcBorders>
            <w:vAlign w:val="center"/>
          </w:tcPr>
          <w:p w:rsidR="00722618" w:rsidRPr="005A4CCB" w:rsidRDefault="00722618" w:rsidP="005A4CCB">
            <w:pPr>
              <w:snapToGrid w:val="0"/>
              <w:jc w:val="center"/>
              <w:rPr>
                <w:rFonts w:eastAsia="Calibri"/>
                <w:szCs w:val="28"/>
              </w:rPr>
            </w:pPr>
            <w:r w:rsidRPr="005A4CCB">
              <w:rPr>
                <w:szCs w:val="28"/>
              </w:rPr>
              <w:t>0,2</w:t>
            </w:r>
          </w:p>
        </w:tc>
        <w:tc>
          <w:tcPr>
            <w:tcW w:w="1418" w:type="dxa"/>
            <w:tcBorders>
              <w:top w:val="single" w:sz="4" w:space="0" w:color="000000"/>
              <w:left w:val="single" w:sz="4" w:space="0" w:color="auto"/>
              <w:bottom w:val="single" w:sz="4" w:space="0" w:color="000000"/>
              <w:right w:val="single" w:sz="4" w:space="0" w:color="auto"/>
            </w:tcBorders>
            <w:vAlign w:val="center"/>
          </w:tcPr>
          <w:p w:rsidR="00722618" w:rsidRPr="005A4CCB" w:rsidRDefault="00156A84" w:rsidP="005C73BD">
            <w:pPr>
              <w:snapToGrid w:val="0"/>
              <w:jc w:val="center"/>
              <w:rPr>
                <w:rFonts w:eastAsia="Calibri"/>
                <w:szCs w:val="28"/>
              </w:rPr>
            </w:pPr>
            <w:r w:rsidRPr="005A4CCB">
              <w:rPr>
                <w:szCs w:val="28"/>
              </w:rPr>
              <w:t>гравий</w:t>
            </w:r>
          </w:p>
        </w:tc>
      </w:tr>
      <w:tr w:rsidR="00722618" w:rsidTr="00156A84">
        <w:tc>
          <w:tcPr>
            <w:tcW w:w="6639" w:type="dxa"/>
            <w:tcBorders>
              <w:top w:val="nil"/>
              <w:left w:val="single" w:sz="4" w:space="0" w:color="000000"/>
              <w:bottom w:val="single" w:sz="4" w:space="0" w:color="000000"/>
              <w:right w:val="nil"/>
            </w:tcBorders>
          </w:tcPr>
          <w:p w:rsidR="00722618" w:rsidRPr="00722618" w:rsidRDefault="00722618" w:rsidP="005A4CCB">
            <w:pPr>
              <w:snapToGrid w:val="0"/>
              <w:rPr>
                <w:bCs/>
                <w:szCs w:val="28"/>
              </w:rPr>
            </w:pPr>
            <w:r w:rsidRPr="005A4CCB">
              <w:rPr>
                <w:bCs/>
                <w:szCs w:val="28"/>
              </w:rPr>
              <w:t>д.Медведево</w:t>
            </w:r>
            <w:r w:rsidRPr="005A4CCB">
              <w:rPr>
                <w:szCs w:val="28"/>
              </w:rPr>
              <w:t xml:space="preserve">от поворота д.М.Горка от дома </w:t>
            </w:r>
            <w:r w:rsidRPr="00722618">
              <w:rPr>
                <w:rFonts w:eastAsia="Liberation Sans"/>
                <w:szCs w:val="28"/>
              </w:rPr>
              <w:t>№</w:t>
            </w:r>
            <w:r w:rsidRPr="005A4CCB">
              <w:rPr>
                <w:szCs w:val="28"/>
              </w:rPr>
              <w:t xml:space="preserve">16 до дома </w:t>
            </w:r>
            <w:r w:rsidRPr="00722618">
              <w:rPr>
                <w:rFonts w:eastAsia="Liberation Sans"/>
                <w:szCs w:val="28"/>
              </w:rPr>
              <w:t>№</w:t>
            </w:r>
            <w:r w:rsidRPr="005A4CCB">
              <w:rPr>
                <w:szCs w:val="28"/>
              </w:rPr>
              <w:t>27</w:t>
            </w:r>
          </w:p>
        </w:tc>
        <w:tc>
          <w:tcPr>
            <w:tcW w:w="2126" w:type="dxa"/>
            <w:tcBorders>
              <w:top w:val="nil"/>
              <w:left w:val="single" w:sz="4" w:space="0" w:color="000000"/>
              <w:bottom w:val="single" w:sz="4" w:space="0" w:color="000000"/>
              <w:right w:val="nil"/>
            </w:tcBorders>
            <w:vAlign w:val="center"/>
          </w:tcPr>
          <w:p w:rsidR="00722618" w:rsidRPr="005A4CCB" w:rsidRDefault="00722618" w:rsidP="005A4CCB">
            <w:pPr>
              <w:snapToGrid w:val="0"/>
              <w:jc w:val="center"/>
              <w:rPr>
                <w:rFonts w:eastAsia="Calibri"/>
                <w:szCs w:val="28"/>
              </w:rPr>
            </w:pPr>
            <w:r w:rsidRPr="005A4CCB">
              <w:rPr>
                <w:szCs w:val="28"/>
              </w:rPr>
              <w:t>0,450</w:t>
            </w:r>
          </w:p>
        </w:tc>
        <w:tc>
          <w:tcPr>
            <w:tcW w:w="1418" w:type="dxa"/>
            <w:tcBorders>
              <w:top w:val="nil"/>
              <w:left w:val="single" w:sz="4" w:space="0" w:color="auto"/>
              <w:bottom w:val="single" w:sz="4" w:space="0" w:color="000000"/>
              <w:right w:val="single" w:sz="4" w:space="0" w:color="auto"/>
            </w:tcBorders>
            <w:vAlign w:val="center"/>
          </w:tcPr>
          <w:p w:rsidR="00722618" w:rsidRPr="005A4CCB" w:rsidRDefault="00156A84" w:rsidP="005C73BD">
            <w:pPr>
              <w:snapToGrid w:val="0"/>
              <w:jc w:val="center"/>
              <w:rPr>
                <w:rFonts w:eastAsia="Calibri"/>
                <w:szCs w:val="28"/>
              </w:rPr>
            </w:pPr>
            <w:r w:rsidRPr="005A4CCB">
              <w:rPr>
                <w:szCs w:val="28"/>
              </w:rPr>
              <w:t>гравий</w:t>
            </w:r>
          </w:p>
        </w:tc>
      </w:tr>
      <w:tr w:rsidR="00722618" w:rsidTr="00156A84">
        <w:tc>
          <w:tcPr>
            <w:tcW w:w="6639" w:type="dxa"/>
            <w:tcBorders>
              <w:top w:val="single" w:sz="4" w:space="0" w:color="000000"/>
              <w:left w:val="single" w:sz="4" w:space="0" w:color="000000"/>
              <w:bottom w:val="single" w:sz="4" w:space="0" w:color="000000"/>
              <w:right w:val="nil"/>
            </w:tcBorders>
          </w:tcPr>
          <w:p w:rsidR="00722618" w:rsidRPr="005A4CCB" w:rsidRDefault="00722618" w:rsidP="005A4CCB">
            <w:pPr>
              <w:snapToGrid w:val="0"/>
              <w:rPr>
                <w:rFonts w:eastAsia="Calibri"/>
                <w:szCs w:val="28"/>
              </w:rPr>
            </w:pPr>
            <w:r w:rsidRPr="005A4CCB">
              <w:rPr>
                <w:szCs w:val="28"/>
              </w:rPr>
              <w:t>д.Москотово: улица</w:t>
            </w:r>
          </w:p>
        </w:tc>
        <w:tc>
          <w:tcPr>
            <w:tcW w:w="2126" w:type="dxa"/>
            <w:tcBorders>
              <w:top w:val="single" w:sz="4" w:space="0" w:color="000000"/>
              <w:left w:val="single" w:sz="4" w:space="0" w:color="000000"/>
              <w:bottom w:val="single" w:sz="4" w:space="0" w:color="000000"/>
              <w:right w:val="nil"/>
            </w:tcBorders>
            <w:vAlign w:val="center"/>
          </w:tcPr>
          <w:p w:rsidR="00722618" w:rsidRPr="005A4CCB" w:rsidRDefault="00722618" w:rsidP="005A4CCB">
            <w:pPr>
              <w:snapToGrid w:val="0"/>
              <w:jc w:val="center"/>
              <w:rPr>
                <w:rFonts w:eastAsia="Calibri"/>
                <w:szCs w:val="28"/>
              </w:rPr>
            </w:pPr>
            <w:r w:rsidRPr="005A4CCB">
              <w:rPr>
                <w:szCs w:val="28"/>
              </w:rPr>
              <w:t>0,899</w:t>
            </w:r>
          </w:p>
        </w:tc>
        <w:tc>
          <w:tcPr>
            <w:tcW w:w="1418" w:type="dxa"/>
            <w:tcBorders>
              <w:top w:val="single" w:sz="4" w:space="0" w:color="000000"/>
              <w:left w:val="single" w:sz="4" w:space="0" w:color="auto"/>
              <w:bottom w:val="single" w:sz="4" w:space="0" w:color="000000"/>
              <w:right w:val="single" w:sz="4" w:space="0" w:color="auto"/>
            </w:tcBorders>
            <w:vAlign w:val="center"/>
          </w:tcPr>
          <w:p w:rsidR="00722618" w:rsidRPr="005A4CCB" w:rsidRDefault="00156A84" w:rsidP="005C73BD">
            <w:pPr>
              <w:snapToGrid w:val="0"/>
              <w:jc w:val="center"/>
              <w:rPr>
                <w:rFonts w:eastAsia="Calibri"/>
                <w:szCs w:val="28"/>
              </w:rPr>
            </w:pPr>
            <w:r w:rsidRPr="005A4CCB">
              <w:rPr>
                <w:szCs w:val="28"/>
              </w:rPr>
              <w:t>гравий</w:t>
            </w:r>
          </w:p>
        </w:tc>
      </w:tr>
      <w:tr w:rsidR="00722618" w:rsidTr="00156A84">
        <w:tc>
          <w:tcPr>
            <w:tcW w:w="6639" w:type="dxa"/>
            <w:tcBorders>
              <w:top w:val="single" w:sz="4" w:space="0" w:color="000000"/>
              <w:left w:val="single" w:sz="4" w:space="0" w:color="000000"/>
              <w:bottom w:val="single" w:sz="4" w:space="0" w:color="000000"/>
              <w:right w:val="nil"/>
            </w:tcBorders>
          </w:tcPr>
          <w:p w:rsidR="00722618" w:rsidRPr="005A4CCB" w:rsidRDefault="00722618" w:rsidP="005A4CCB">
            <w:pPr>
              <w:snapToGrid w:val="0"/>
              <w:rPr>
                <w:rFonts w:eastAsia="Calibri"/>
                <w:szCs w:val="28"/>
              </w:rPr>
            </w:pPr>
            <w:r w:rsidRPr="005A4CCB">
              <w:rPr>
                <w:szCs w:val="28"/>
              </w:rPr>
              <w:t>д.Паньково: улица</w:t>
            </w:r>
          </w:p>
        </w:tc>
        <w:tc>
          <w:tcPr>
            <w:tcW w:w="2126" w:type="dxa"/>
            <w:tcBorders>
              <w:top w:val="single" w:sz="4" w:space="0" w:color="000000"/>
              <w:left w:val="single" w:sz="4" w:space="0" w:color="000000"/>
              <w:bottom w:val="single" w:sz="4" w:space="0" w:color="000000"/>
              <w:right w:val="nil"/>
            </w:tcBorders>
            <w:vAlign w:val="center"/>
          </w:tcPr>
          <w:p w:rsidR="00722618" w:rsidRPr="005A4CCB" w:rsidRDefault="00722618" w:rsidP="005A4CCB">
            <w:pPr>
              <w:snapToGrid w:val="0"/>
              <w:jc w:val="center"/>
              <w:rPr>
                <w:rFonts w:eastAsia="Calibri"/>
                <w:szCs w:val="28"/>
              </w:rPr>
            </w:pPr>
            <w:r w:rsidRPr="005A4CCB">
              <w:rPr>
                <w:szCs w:val="28"/>
              </w:rPr>
              <w:t>0.2</w:t>
            </w:r>
          </w:p>
        </w:tc>
        <w:tc>
          <w:tcPr>
            <w:tcW w:w="1418" w:type="dxa"/>
            <w:tcBorders>
              <w:top w:val="single" w:sz="4" w:space="0" w:color="000000"/>
              <w:left w:val="single" w:sz="4" w:space="0" w:color="auto"/>
              <w:bottom w:val="single" w:sz="4" w:space="0" w:color="000000"/>
              <w:right w:val="single" w:sz="4" w:space="0" w:color="auto"/>
            </w:tcBorders>
            <w:vAlign w:val="center"/>
          </w:tcPr>
          <w:p w:rsidR="00722618" w:rsidRPr="005A4CCB" w:rsidRDefault="00156A84" w:rsidP="005C73BD">
            <w:pPr>
              <w:snapToGrid w:val="0"/>
              <w:jc w:val="center"/>
              <w:rPr>
                <w:rFonts w:eastAsia="Calibri"/>
                <w:szCs w:val="28"/>
              </w:rPr>
            </w:pPr>
            <w:r w:rsidRPr="005A4CCB">
              <w:rPr>
                <w:szCs w:val="28"/>
              </w:rPr>
              <w:t>гравий</w:t>
            </w:r>
          </w:p>
        </w:tc>
      </w:tr>
      <w:tr w:rsidR="00722618" w:rsidTr="00156A84">
        <w:tc>
          <w:tcPr>
            <w:tcW w:w="6639" w:type="dxa"/>
            <w:tcBorders>
              <w:top w:val="single" w:sz="4" w:space="0" w:color="000000"/>
              <w:left w:val="single" w:sz="4" w:space="0" w:color="000000"/>
              <w:bottom w:val="single" w:sz="4" w:space="0" w:color="000000"/>
              <w:right w:val="nil"/>
            </w:tcBorders>
          </w:tcPr>
          <w:p w:rsidR="00722618" w:rsidRPr="005A4CCB" w:rsidRDefault="00722618" w:rsidP="005A4CCB">
            <w:pPr>
              <w:snapToGrid w:val="0"/>
              <w:rPr>
                <w:rFonts w:eastAsia="Calibri"/>
                <w:szCs w:val="28"/>
              </w:rPr>
            </w:pPr>
            <w:r w:rsidRPr="005A4CCB">
              <w:rPr>
                <w:szCs w:val="28"/>
              </w:rPr>
              <w:lastRenderedPageBreak/>
              <w:t>д.Потулово: улица</w:t>
            </w:r>
          </w:p>
        </w:tc>
        <w:tc>
          <w:tcPr>
            <w:tcW w:w="2126" w:type="dxa"/>
            <w:tcBorders>
              <w:top w:val="single" w:sz="4" w:space="0" w:color="000000"/>
              <w:left w:val="single" w:sz="4" w:space="0" w:color="000000"/>
              <w:bottom w:val="single" w:sz="4" w:space="0" w:color="000000"/>
              <w:right w:val="nil"/>
            </w:tcBorders>
            <w:vAlign w:val="center"/>
          </w:tcPr>
          <w:p w:rsidR="00722618" w:rsidRPr="005A4CCB" w:rsidRDefault="00722618" w:rsidP="005A4CCB">
            <w:pPr>
              <w:snapToGrid w:val="0"/>
              <w:jc w:val="center"/>
              <w:rPr>
                <w:rFonts w:eastAsia="Calibri"/>
                <w:szCs w:val="28"/>
              </w:rPr>
            </w:pPr>
            <w:r w:rsidRPr="005A4CCB">
              <w:rPr>
                <w:szCs w:val="28"/>
              </w:rPr>
              <w:t>0,206</w:t>
            </w:r>
          </w:p>
        </w:tc>
        <w:tc>
          <w:tcPr>
            <w:tcW w:w="1418" w:type="dxa"/>
            <w:tcBorders>
              <w:top w:val="single" w:sz="4" w:space="0" w:color="000000"/>
              <w:left w:val="single" w:sz="4" w:space="0" w:color="auto"/>
              <w:bottom w:val="single" w:sz="4" w:space="0" w:color="000000"/>
              <w:right w:val="single" w:sz="4" w:space="0" w:color="auto"/>
            </w:tcBorders>
            <w:vAlign w:val="center"/>
          </w:tcPr>
          <w:p w:rsidR="00722618" w:rsidRPr="005A4CCB" w:rsidRDefault="00156A84" w:rsidP="005C73BD">
            <w:pPr>
              <w:snapToGrid w:val="0"/>
              <w:jc w:val="center"/>
              <w:rPr>
                <w:rFonts w:eastAsia="Calibri"/>
                <w:szCs w:val="28"/>
              </w:rPr>
            </w:pPr>
            <w:r w:rsidRPr="005A4CCB">
              <w:rPr>
                <w:szCs w:val="28"/>
              </w:rPr>
              <w:t>гравий</w:t>
            </w:r>
          </w:p>
        </w:tc>
      </w:tr>
      <w:tr w:rsidR="00722618" w:rsidTr="00156A84">
        <w:tc>
          <w:tcPr>
            <w:tcW w:w="6639" w:type="dxa"/>
            <w:tcBorders>
              <w:top w:val="single" w:sz="4" w:space="0" w:color="000000"/>
              <w:left w:val="single" w:sz="4" w:space="0" w:color="000000"/>
              <w:bottom w:val="single" w:sz="4" w:space="0" w:color="000000"/>
              <w:right w:val="nil"/>
            </w:tcBorders>
          </w:tcPr>
          <w:p w:rsidR="00722618" w:rsidRPr="005A4CCB" w:rsidRDefault="00722618" w:rsidP="005A4CCB">
            <w:pPr>
              <w:snapToGrid w:val="0"/>
              <w:rPr>
                <w:rFonts w:eastAsia="Calibri"/>
                <w:szCs w:val="28"/>
              </w:rPr>
            </w:pPr>
            <w:r w:rsidRPr="005A4CCB">
              <w:rPr>
                <w:szCs w:val="28"/>
              </w:rPr>
              <w:t>д.Прокудино: улица</w:t>
            </w:r>
          </w:p>
        </w:tc>
        <w:tc>
          <w:tcPr>
            <w:tcW w:w="2126" w:type="dxa"/>
            <w:tcBorders>
              <w:top w:val="single" w:sz="4" w:space="0" w:color="000000"/>
              <w:left w:val="single" w:sz="4" w:space="0" w:color="000000"/>
              <w:bottom w:val="single" w:sz="4" w:space="0" w:color="000000"/>
              <w:right w:val="nil"/>
            </w:tcBorders>
            <w:vAlign w:val="center"/>
          </w:tcPr>
          <w:p w:rsidR="00722618" w:rsidRPr="005A4CCB" w:rsidRDefault="00722618" w:rsidP="005A4CCB">
            <w:pPr>
              <w:snapToGrid w:val="0"/>
              <w:jc w:val="center"/>
              <w:rPr>
                <w:rFonts w:eastAsia="Calibri"/>
                <w:szCs w:val="28"/>
              </w:rPr>
            </w:pPr>
            <w:r>
              <w:rPr>
                <w:szCs w:val="28"/>
              </w:rPr>
              <w:t>0,</w:t>
            </w:r>
            <w:r w:rsidRPr="005A4CCB">
              <w:rPr>
                <w:szCs w:val="28"/>
              </w:rPr>
              <w:t>5</w:t>
            </w:r>
          </w:p>
        </w:tc>
        <w:tc>
          <w:tcPr>
            <w:tcW w:w="1418" w:type="dxa"/>
            <w:tcBorders>
              <w:top w:val="single" w:sz="4" w:space="0" w:color="000000"/>
              <w:left w:val="single" w:sz="4" w:space="0" w:color="auto"/>
              <w:bottom w:val="single" w:sz="4" w:space="0" w:color="000000"/>
              <w:right w:val="single" w:sz="4" w:space="0" w:color="auto"/>
            </w:tcBorders>
            <w:vAlign w:val="center"/>
          </w:tcPr>
          <w:p w:rsidR="00722618" w:rsidRPr="005A4CCB" w:rsidRDefault="00156A84" w:rsidP="005C73BD">
            <w:pPr>
              <w:snapToGrid w:val="0"/>
              <w:jc w:val="center"/>
              <w:rPr>
                <w:rFonts w:eastAsia="Calibri"/>
                <w:szCs w:val="28"/>
              </w:rPr>
            </w:pPr>
            <w:r w:rsidRPr="005A4CCB">
              <w:rPr>
                <w:szCs w:val="28"/>
              </w:rPr>
              <w:t>гравий</w:t>
            </w:r>
          </w:p>
        </w:tc>
      </w:tr>
      <w:tr w:rsidR="00722618" w:rsidTr="00156A84">
        <w:tc>
          <w:tcPr>
            <w:tcW w:w="6639" w:type="dxa"/>
            <w:tcBorders>
              <w:top w:val="single" w:sz="4" w:space="0" w:color="000000"/>
              <w:left w:val="single" w:sz="4" w:space="0" w:color="000000"/>
              <w:bottom w:val="single" w:sz="4" w:space="0" w:color="000000"/>
              <w:right w:val="nil"/>
            </w:tcBorders>
          </w:tcPr>
          <w:p w:rsidR="00722618" w:rsidRPr="005A4CCB" w:rsidRDefault="00722618" w:rsidP="00722618">
            <w:pPr>
              <w:snapToGrid w:val="0"/>
              <w:rPr>
                <w:rFonts w:eastAsia="Calibri"/>
                <w:szCs w:val="28"/>
                <w:lang w:eastAsia="en-US"/>
              </w:rPr>
            </w:pPr>
            <w:r w:rsidRPr="005A4CCB">
              <w:rPr>
                <w:szCs w:val="28"/>
              </w:rPr>
              <w:t>д.</w:t>
            </w:r>
            <w:r>
              <w:rPr>
                <w:szCs w:val="28"/>
              </w:rPr>
              <w:t xml:space="preserve"> Старое </w:t>
            </w:r>
            <w:r w:rsidRPr="005A4CCB">
              <w:rPr>
                <w:szCs w:val="28"/>
              </w:rPr>
              <w:t xml:space="preserve">Сихино: от дороги </w:t>
            </w:r>
            <w:r>
              <w:rPr>
                <w:rFonts w:eastAsia="Calibri"/>
                <w:szCs w:val="28"/>
                <w:lang w:eastAsia="en-US"/>
              </w:rPr>
              <w:t>«</w:t>
            </w:r>
            <w:r w:rsidRPr="005A4CCB">
              <w:rPr>
                <w:szCs w:val="28"/>
              </w:rPr>
              <w:t>Пестово</w:t>
            </w:r>
            <w:r>
              <w:rPr>
                <w:szCs w:val="28"/>
              </w:rPr>
              <w:t xml:space="preserve"> – </w:t>
            </w:r>
            <w:r w:rsidRPr="005A4CCB">
              <w:rPr>
                <w:szCs w:val="28"/>
              </w:rPr>
              <w:t>Абросово</w:t>
            </w:r>
            <w:r>
              <w:rPr>
                <w:szCs w:val="28"/>
              </w:rPr>
              <w:t>»</w:t>
            </w:r>
            <w:r w:rsidRPr="005A4CCB">
              <w:rPr>
                <w:szCs w:val="28"/>
              </w:rPr>
              <w:t xml:space="preserve">, поворот у дома№ 37 до дома № 27;от дороги </w:t>
            </w:r>
            <w:r>
              <w:rPr>
                <w:szCs w:val="28"/>
              </w:rPr>
              <w:t>«</w:t>
            </w:r>
            <w:r w:rsidRPr="005A4CCB">
              <w:rPr>
                <w:szCs w:val="28"/>
              </w:rPr>
              <w:t>Пестово</w:t>
            </w:r>
            <w:r>
              <w:rPr>
                <w:szCs w:val="28"/>
              </w:rPr>
              <w:t xml:space="preserve"> – </w:t>
            </w:r>
            <w:r w:rsidRPr="005A4CCB">
              <w:rPr>
                <w:szCs w:val="28"/>
              </w:rPr>
              <w:t>Абросово</w:t>
            </w:r>
            <w:r>
              <w:rPr>
                <w:szCs w:val="28"/>
              </w:rPr>
              <w:t>»</w:t>
            </w:r>
            <w:r w:rsidRPr="005A4CCB">
              <w:rPr>
                <w:szCs w:val="28"/>
              </w:rPr>
              <w:t xml:space="preserve"> отдома № 9 до дома № 28</w:t>
            </w:r>
          </w:p>
        </w:tc>
        <w:tc>
          <w:tcPr>
            <w:tcW w:w="2126" w:type="dxa"/>
            <w:tcBorders>
              <w:top w:val="single" w:sz="4" w:space="0" w:color="000000"/>
              <w:left w:val="single" w:sz="4" w:space="0" w:color="000000"/>
              <w:bottom w:val="single" w:sz="4" w:space="0" w:color="000000"/>
              <w:right w:val="nil"/>
            </w:tcBorders>
            <w:vAlign w:val="center"/>
          </w:tcPr>
          <w:p w:rsidR="00722618" w:rsidRPr="005A4CCB" w:rsidRDefault="00722618" w:rsidP="005A4CCB">
            <w:pPr>
              <w:snapToGrid w:val="0"/>
              <w:jc w:val="center"/>
              <w:rPr>
                <w:rFonts w:eastAsia="Calibri"/>
                <w:szCs w:val="28"/>
              </w:rPr>
            </w:pPr>
            <w:r>
              <w:rPr>
                <w:szCs w:val="28"/>
              </w:rPr>
              <w:t>0,</w:t>
            </w:r>
            <w:r w:rsidRPr="005A4CCB">
              <w:rPr>
                <w:szCs w:val="28"/>
              </w:rPr>
              <w:t>111</w:t>
            </w:r>
          </w:p>
        </w:tc>
        <w:tc>
          <w:tcPr>
            <w:tcW w:w="1418" w:type="dxa"/>
            <w:tcBorders>
              <w:top w:val="single" w:sz="4" w:space="0" w:color="000000"/>
              <w:left w:val="single" w:sz="4" w:space="0" w:color="auto"/>
              <w:bottom w:val="single" w:sz="4" w:space="0" w:color="000000"/>
              <w:right w:val="single" w:sz="4" w:space="0" w:color="auto"/>
            </w:tcBorders>
            <w:vAlign w:val="center"/>
          </w:tcPr>
          <w:p w:rsidR="00722618" w:rsidRPr="005A4CCB" w:rsidRDefault="00156A84" w:rsidP="005C73BD">
            <w:pPr>
              <w:snapToGrid w:val="0"/>
              <w:jc w:val="center"/>
              <w:rPr>
                <w:rFonts w:eastAsia="Calibri"/>
                <w:szCs w:val="28"/>
              </w:rPr>
            </w:pPr>
            <w:r w:rsidRPr="005A4CCB">
              <w:rPr>
                <w:szCs w:val="28"/>
              </w:rPr>
              <w:t>гравий</w:t>
            </w:r>
          </w:p>
        </w:tc>
      </w:tr>
      <w:tr w:rsidR="00722618" w:rsidTr="00156A84">
        <w:tc>
          <w:tcPr>
            <w:tcW w:w="6639" w:type="dxa"/>
            <w:tcBorders>
              <w:top w:val="single" w:sz="4" w:space="0" w:color="000000"/>
              <w:left w:val="single" w:sz="4" w:space="0" w:color="000000"/>
              <w:bottom w:val="single" w:sz="4" w:space="0" w:color="000000"/>
              <w:right w:val="nil"/>
            </w:tcBorders>
          </w:tcPr>
          <w:p w:rsidR="00722618" w:rsidRPr="005A4CCB" w:rsidRDefault="00722618" w:rsidP="005A4CCB">
            <w:pPr>
              <w:snapToGrid w:val="0"/>
              <w:rPr>
                <w:rFonts w:eastAsia="Calibri"/>
                <w:szCs w:val="28"/>
              </w:rPr>
            </w:pPr>
            <w:r w:rsidRPr="005A4CCB">
              <w:rPr>
                <w:szCs w:val="28"/>
              </w:rPr>
              <w:t>д.Сорокино: от д.№ 19 до д.№ 44</w:t>
            </w:r>
          </w:p>
        </w:tc>
        <w:tc>
          <w:tcPr>
            <w:tcW w:w="2126" w:type="dxa"/>
            <w:tcBorders>
              <w:top w:val="single" w:sz="4" w:space="0" w:color="000000"/>
              <w:left w:val="single" w:sz="4" w:space="0" w:color="000000"/>
              <w:bottom w:val="single" w:sz="4" w:space="0" w:color="000000"/>
              <w:right w:val="nil"/>
            </w:tcBorders>
            <w:vAlign w:val="center"/>
          </w:tcPr>
          <w:p w:rsidR="00722618" w:rsidRPr="005A4CCB" w:rsidRDefault="00722618" w:rsidP="005A4CCB">
            <w:pPr>
              <w:snapToGrid w:val="0"/>
              <w:jc w:val="center"/>
              <w:rPr>
                <w:rFonts w:eastAsia="Calibri"/>
                <w:szCs w:val="28"/>
              </w:rPr>
            </w:pPr>
            <w:r w:rsidRPr="005A4CCB">
              <w:rPr>
                <w:szCs w:val="28"/>
              </w:rPr>
              <w:t>0,463</w:t>
            </w:r>
          </w:p>
        </w:tc>
        <w:tc>
          <w:tcPr>
            <w:tcW w:w="1418" w:type="dxa"/>
            <w:tcBorders>
              <w:top w:val="single" w:sz="4" w:space="0" w:color="000000"/>
              <w:left w:val="single" w:sz="4" w:space="0" w:color="auto"/>
              <w:bottom w:val="single" w:sz="4" w:space="0" w:color="000000"/>
              <w:right w:val="single" w:sz="4" w:space="0" w:color="auto"/>
            </w:tcBorders>
            <w:vAlign w:val="center"/>
          </w:tcPr>
          <w:p w:rsidR="00722618" w:rsidRPr="005A4CCB" w:rsidRDefault="00156A84" w:rsidP="005C73BD">
            <w:pPr>
              <w:snapToGrid w:val="0"/>
              <w:jc w:val="center"/>
              <w:rPr>
                <w:rFonts w:eastAsia="Calibri"/>
                <w:szCs w:val="28"/>
              </w:rPr>
            </w:pPr>
            <w:r w:rsidRPr="005A4CCB">
              <w:rPr>
                <w:szCs w:val="28"/>
              </w:rPr>
              <w:t>гравий</w:t>
            </w:r>
          </w:p>
        </w:tc>
      </w:tr>
      <w:tr w:rsidR="00722618" w:rsidTr="00156A84">
        <w:tc>
          <w:tcPr>
            <w:tcW w:w="6639" w:type="dxa"/>
            <w:tcBorders>
              <w:top w:val="single" w:sz="4" w:space="0" w:color="000000"/>
              <w:left w:val="single" w:sz="4" w:space="0" w:color="000000"/>
              <w:bottom w:val="single" w:sz="4" w:space="0" w:color="000000"/>
              <w:right w:val="nil"/>
            </w:tcBorders>
          </w:tcPr>
          <w:p w:rsidR="00722618" w:rsidRPr="005A4CCB" w:rsidRDefault="00722618" w:rsidP="005A4CCB">
            <w:pPr>
              <w:snapToGrid w:val="0"/>
              <w:rPr>
                <w:rFonts w:eastAsia="Calibri"/>
                <w:szCs w:val="28"/>
              </w:rPr>
            </w:pPr>
            <w:r w:rsidRPr="005A4CCB">
              <w:rPr>
                <w:szCs w:val="28"/>
              </w:rPr>
              <w:t>д.Тарасово: улица подъезд</w:t>
            </w:r>
          </w:p>
        </w:tc>
        <w:tc>
          <w:tcPr>
            <w:tcW w:w="2126" w:type="dxa"/>
            <w:tcBorders>
              <w:top w:val="single" w:sz="4" w:space="0" w:color="000000"/>
              <w:left w:val="single" w:sz="4" w:space="0" w:color="000000"/>
              <w:bottom w:val="single" w:sz="4" w:space="0" w:color="000000"/>
              <w:right w:val="nil"/>
            </w:tcBorders>
            <w:vAlign w:val="center"/>
          </w:tcPr>
          <w:p w:rsidR="00722618" w:rsidRPr="005A4CCB" w:rsidRDefault="00722618" w:rsidP="005A4CCB">
            <w:pPr>
              <w:snapToGrid w:val="0"/>
              <w:jc w:val="center"/>
              <w:rPr>
                <w:rFonts w:eastAsia="Calibri"/>
                <w:szCs w:val="28"/>
              </w:rPr>
            </w:pPr>
            <w:r>
              <w:rPr>
                <w:szCs w:val="28"/>
              </w:rPr>
              <w:t>0,</w:t>
            </w:r>
            <w:r w:rsidRPr="005A4CCB">
              <w:rPr>
                <w:szCs w:val="28"/>
              </w:rPr>
              <w:t>4</w:t>
            </w:r>
          </w:p>
        </w:tc>
        <w:tc>
          <w:tcPr>
            <w:tcW w:w="1418" w:type="dxa"/>
            <w:tcBorders>
              <w:top w:val="single" w:sz="4" w:space="0" w:color="000000"/>
              <w:left w:val="single" w:sz="4" w:space="0" w:color="auto"/>
              <w:bottom w:val="single" w:sz="4" w:space="0" w:color="000000"/>
              <w:right w:val="single" w:sz="4" w:space="0" w:color="auto"/>
            </w:tcBorders>
            <w:vAlign w:val="center"/>
          </w:tcPr>
          <w:p w:rsidR="00722618" w:rsidRPr="005A4CCB" w:rsidRDefault="00156A84" w:rsidP="005C73BD">
            <w:pPr>
              <w:snapToGrid w:val="0"/>
              <w:jc w:val="center"/>
              <w:rPr>
                <w:rFonts w:eastAsia="Calibri"/>
                <w:szCs w:val="28"/>
              </w:rPr>
            </w:pPr>
            <w:r w:rsidRPr="005A4CCB">
              <w:rPr>
                <w:szCs w:val="28"/>
              </w:rPr>
              <w:t>гравий</w:t>
            </w:r>
          </w:p>
        </w:tc>
      </w:tr>
      <w:tr w:rsidR="00722618" w:rsidTr="00156A84">
        <w:tc>
          <w:tcPr>
            <w:tcW w:w="6639" w:type="dxa"/>
            <w:tcBorders>
              <w:top w:val="single" w:sz="4" w:space="0" w:color="000000"/>
              <w:left w:val="single" w:sz="4" w:space="0" w:color="000000"/>
              <w:bottom w:val="single" w:sz="4" w:space="0" w:color="000000"/>
              <w:right w:val="nil"/>
            </w:tcBorders>
          </w:tcPr>
          <w:p w:rsidR="00722618" w:rsidRPr="005A4CCB" w:rsidRDefault="00722618" w:rsidP="005A4CCB">
            <w:pPr>
              <w:snapToGrid w:val="0"/>
              <w:rPr>
                <w:rFonts w:eastAsia="Calibri"/>
                <w:szCs w:val="28"/>
              </w:rPr>
            </w:pPr>
            <w:r w:rsidRPr="005A4CCB">
              <w:rPr>
                <w:szCs w:val="28"/>
              </w:rPr>
              <w:t>д.Тычкино: улица</w:t>
            </w:r>
          </w:p>
        </w:tc>
        <w:tc>
          <w:tcPr>
            <w:tcW w:w="2126" w:type="dxa"/>
            <w:tcBorders>
              <w:top w:val="single" w:sz="4" w:space="0" w:color="000000"/>
              <w:left w:val="single" w:sz="4" w:space="0" w:color="000000"/>
              <w:bottom w:val="single" w:sz="4" w:space="0" w:color="000000"/>
              <w:right w:val="nil"/>
            </w:tcBorders>
            <w:vAlign w:val="center"/>
          </w:tcPr>
          <w:p w:rsidR="00722618" w:rsidRPr="005A4CCB" w:rsidRDefault="00722618" w:rsidP="005A4CCB">
            <w:pPr>
              <w:snapToGrid w:val="0"/>
              <w:jc w:val="center"/>
              <w:rPr>
                <w:rFonts w:eastAsia="Calibri"/>
                <w:szCs w:val="28"/>
              </w:rPr>
            </w:pPr>
            <w:r w:rsidRPr="005A4CCB">
              <w:rPr>
                <w:szCs w:val="28"/>
              </w:rPr>
              <w:t>0,27</w:t>
            </w:r>
          </w:p>
        </w:tc>
        <w:tc>
          <w:tcPr>
            <w:tcW w:w="1418" w:type="dxa"/>
            <w:tcBorders>
              <w:top w:val="single" w:sz="4" w:space="0" w:color="000000"/>
              <w:left w:val="single" w:sz="4" w:space="0" w:color="auto"/>
              <w:bottom w:val="single" w:sz="4" w:space="0" w:color="000000"/>
              <w:right w:val="single" w:sz="4" w:space="0" w:color="auto"/>
            </w:tcBorders>
            <w:vAlign w:val="center"/>
          </w:tcPr>
          <w:p w:rsidR="00722618" w:rsidRPr="005A4CCB" w:rsidRDefault="00156A84" w:rsidP="005C73BD">
            <w:pPr>
              <w:snapToGrid w:val="0"/>
              <w:jc w:val="center"/>
              <w:rPr>
                <w:rFonts w:eastAsia="Calibri"/>
                <w:szCs w:val="28"/>
              </w:rPr>
            </w:pPr>
            <w:r w:rsidRPr="005A4CCB">
              <w:rPr>
                <w:szCs w:val="28"/>
              </w:rPr>
              <w:t>гравий</w:t>
            </w:r>
          </w:p>
        </w:tc>
      </w:tr>
    </w:tbl>
    <w:p w:rsidR="00DD3A45" w:rsidRDefault="00DD3A45" w:rsidP="00611BF8">
      <w:pPr>
        <w:pStyle w:val="20"/>
        <w:numPr>
          <w:ilvl w:val="1"/>
          <w:numId w:val="30"/>
        </w:numPr>
        <w:ind w:left="851" w:hanging="851"/>
      </w:pPr>
      <w:bookmarkStart w:id="291" w:name="_Toc48497025"/>
      <w:r>
        <w:t xml:space="preserve">Сведения об </w:t>
      </w:r>
      <w:r w:rsidRPr="001A73BA">
        <w:rPr>
          <w:szCs w:val="28"/>
        </w:rPr>
        <w:t>автомобильных дорог</w:t>
      </w:r>
      <w:r>
        <w:rPr>
          <w:szCs w:val="28"/>
        </w:rPr>
        <w:t>ах</w:t>
      </w:r>
      <w:r w:rsidRPr="001A73BA">
        <w:rPr>
          <w:szCs w:val="28"/>
        </w:rPr>
        <w:t xml:space="preserve"> общего пользования</w:t>
      </w:r>
      <w:r>
        <w:rPr>
          <w:szCs w:val="28"/>
        </w:rPr>
        <w:t xml:space="preserve">, </w:t>
      </w:r>
      <w:r w:rsidRPr="001A73BA">
        <w:rPr>
          <w:szCs w:val="28"/>
        </w:rPr>
        <w:t>находящихся в оперативном управлении ГОКУ «Новгородавтодор»</w:t>
      </w:r>
      <w:bookmarkEnd w:id="291"/>
    </w:p>
    <w:p w:rsidR="00DD3A45" w:rsidRDefault="00DD3A45" w:rsidP="00DD3A45">
      <w:pPr>
        <w:pStyle w:val="S"/>
        <w:spacing w:line="240" w:lineRule="atLeast"/>
        <w:ind w:firstLine="851"/>
        <w:rPr>
          <w:sz w:val="28"/>
          <w:szCs w:val="28"/>
        </w:rPr>
      </w:pPr>
      <w:r>
        <w:rPr>
          <w:sz w:val="28"/>
          <w:szCs w:val="28"/>
        </w:rPr>
        <w:t>Основанием для разработки настоящего раздела является</w:t>
      </w:r>
      <w:r w:rsidR="00A46592" w:rsidRPr="001A73BA">
        <w:rPr>
          <w:sz w:val="28"/>
          <w:szCs w:val="28"/>
        </w:rPr>
        <w:t xml:space="preserve"> информаци</w:t>
      </w:r>
      <w:r>
        <w:rPr>
          <w:sz w:val="28"/>
          <w:szCs w:val="28"/>
        </w:rPr>
        <w:t>я</w:t>
      </w:r>
      <w:r w:rsidR="00E93496" w:rsidRPr="001A73BA">
        <w:rPr>
          <w:sz w:val="28"/>
          <w:szCs w:val="28"/>
        </w:rPr>
        <w:t xml:space="preserve">, </w:t>
      </w:r>
      <w:r w:rsidR="00611BF8">
        <w:rPr>
          <w:sz w:val="28"/>
          <w:szCs w:val="28"/>
        </w:rPr>
        <w:t>представленная</w:t>
      </w:r>
      <w:r w:rsidR="00E93496" w:rsidRPr="001A73BA">
        <w:rPr>
          <w:sz w:val="28"/>
          <w:szCs w:val="28"/>
        </w:rPr>
        <w:t>Министерством транспорта, дорожного хозяйства и цифрового развития Новгородской области</w:t>
      </w:r>
      <w:r w:rsidR="00A46592" w:rsidRPr="001A73BA">
        <w:rPr>
          <w:sz w:val="28"/>
          <w:szCs w:val="28"/>
        </w:rPr>
        <w:t>(исх</w:t>
      </w:r>
      <w:r w:rsidR="00E93496" w:rsidRPr="001A73BA">
        <w:rPr>
          <w:sz w:val="28"/>
          <w:szCs w:val="28"/>
        </w:rPr>
        <w:t>. от 25.06.2020 № ТС-3333-И</w:t>
      </w:r>
      <w:r w:rsidR="00A46592" w:rsidRPr="001A73BA">
        <w:rPr>
          <w:sz w:val="28"/>
          <w:szCs w:val="28"/>
        </w:rPr>
        <w:t>)</w:t>
      </w:r>
      <w:r w:rsidR="00E93496" w:rsidRPr="001A73BA">
        <w:rPr>
          <w:sz w:val="28"/>
          <w:szCs w:val="28"/>
        </w:rPr>
        <w:t>, и предложенн</w:t>
      </w:r>
      <w:r>
        <w:rPr>
          <w:sz w:val="28"/>
          <w:szCs w:val="28"/>
        </w:rPr>
        <w:t>ая</w:t>
      </w:r>
      <w:r w:rsidR="00E93496" w:rsidRPr="001A73BA">
        <w:rPr>
          <w:sz w:val="28"/>
          <w:szCs w:val="28"/>
        </w:rPr>
        <w:t xml:space="preserve"> Министерством строительства, архитектуры и территориального развития Новгородской области (от 30.06.2020 № СА-1755-И) к учету в настоящих материалах</w:t>
      </w:r>
      <w:r>
        <w:rPr>
          <w:sz w:val="28"/>
          <w:szCs w:val="28"/>
        </w:rPr>
        <w:t>.</w:t>
      </w:r>
    </w:p>
    <w:p w:rsidR="001C077E" w:rsidRPr="001A73BA" w:rsidRDefault="00C77926" w:rsidP="00DD3A45">
      <w:pPr>
        <w:pStyle w:val="S"/>
        <w:spacing w:line="240" w:lineRule="atLeast"/>
        <w:ind w:firstLine="851"/>
        <w:rPr>
          <w:sz w:val="28"/>
          <w:szCs w:val="28"/>
        </w:rPr>
      </w:pPr>
      <w:r w:rsidRPr="001A73BA">
        <w:rPr>
          <w:sz w:val="28"/>
          <w:szCs w:val="28"/>
        </w:rPr>
        <w:t>Список автомобильных дорог</w:t>
      </w:r>
      <w:r w:rsidR="00A46592" w:rsidRPr="001A73BA">
        <w:rPr>
          <w:sz w:val="28"/>
          <w:szCs w:val="28"/>
        </w:rPr>
        <w:t xml:space="preserve"> общего пользования рег</w:t>
      </w:r>
      <w:r w:rsidRPr="001A73BA">
        <w:rPr>
          <w:sz w:val="28"/>
          <w:szCs w:val="28"/>
        </w:rPr>
        <w:t>ионального</w:t>
      </w:r>
      <w:r w:rsidR="00A46592" w:rsidRPr="001A73BA">
        <w:rPr>
          <w:sz w:val="28"/>
          <w:szCs w:val="28"/>
        </w:rPr>
        <w:t xml:space="preserve"> и межмуницип</w:t>
      </w:r>
      <w:r w:rsidRPr="001A73BA">
        <w:rPr>
          <w:sz w:val="28"/>
          <w:szCs w:val="28"/>
        </w:rPr>
        <w:t>ального</w:t>
      </w:r>
      <w:r w:rsidR="00A46592" w:rsidRPr="001A73BA">
        <w:rPr>
          <w:sz w:val="28"/>
          <w:szCs w:val="28"/>
        </w:rPr>
        <w:t xml:space="preserve"> знач</w:t>
      </w:r>
      <w:r w:rsidRPr="001A73BA">
        <w:rPr>
          <w:sz w:val="28"/>
          <w:szCs w:val="28"/>
        </w:rPr>
        <w:t>ения по Пе</w:t>
      </w:r>
      <w:r w:rsidR="00A46592" w:rsidRPr="001A73BA">
        <w:rPr>
          <w:sz w:val="28"/>
          <w:szCs w:val="28"/>
        </w:rPr>
        <w:t xml:space="preserve">стовскому </w:t>
      </w:r>
      <w:r w:rsidRPr="001A73BA">
        <w:rPr>
          <w:sz w:val="28"/>
          <w:szCs w:val="28"/>
        </w:rPr>
        <w:t>муниципальному району Новгородской области,</w:t>
      </w:r>
      <w:r w:rsidR="00A46592" w:rsidRPr="001A73BA">
        <w:rPr>
          <w:sz w:val="28"/>
          <w:szCs w:val="28"/>
        </w:rPr>
        <w:t xml:space="preserve"> закрепл</w:t>
      </w:r>
      <w:r w:rsidRPr="001A73BA">
        <w:rPr>
          <w:sz w:val="28"/>
          <w:szCs w:val="28"/>
        </w:rPr>
        <w:t xml:space="preserve">енныхна праве оперативного управления </w:t>
      </w:r>
      <w:r w:rsidR="00A46592" w:rsidRPr="001A73BA">
        <w:rPr>
          <w:sz w:val="28"/>
          <w:szCs w:val="28"/>
        </w:rPr>
        <w:t xml:space="preserve">за </w:t>
      </w:r>
      <w:r w:rsidRPr="001A73BA">
        <w:rPr>
          <w:sz w:val="28"/>
          <w:szCs w:val="28"/>
        </w:rPr>
        <w:t>ГОКУ «Н</w:t>
      </w:r>
      <w:r w:rsidR="00A46592" w:rsidRPr="001A73BA">
        <w:rPr>
          <w:sz w:val="28"/>
          <w:szCs w:val="28"/>
        </w:rPr>
        <w:t>овгородавтодор</w:t>
      </w:r>
      <w:r w:rsidRPr="001A73BA">
        <w:rPr>
          <w:sz w:val="28"/>
          <w:szCs w:val="28"/>
        </w:rPr>
        <w:t>»</w:t>
      </w:r>
      <w:r w:rsidR="00A46592" w:rsidRPr="001A73BA">
        <w:rPr>
          <w:sz w:val="28"/>
          <w:szCs w:val="28"/>
        </w:rPr>
        <w:t xml:space="preserve"> по состоянию на </w:t>
      </w:r>
      <w:r w:rsidRPr="001A73BA">
        <w:rPr>
          <w:sz w:val="28"/>
          <w:szCs w:val="28"/>
        </w:rPr>
        <w:t>0</w:t>
      </w:r>
      <w:r w:rsidR="00A46592" w:rsidRPr="001A73BA">
        <w:rPr>
          <w:sz w:val="28"/>
          <w:szCs w:val="28"/>
        </w:rPr>
        <w:t>1.</w:t>
      </w:r>
      <w:r w:rsidRPr="001A73BA">
        <w:rPr>
          <w:sz w:val="28"/>
          <w:szCs w:val="28"/>
        </w:rPr>
        <w:t>0</w:t>
      </w:r>
      <w:r w:rsidR="00A46592" w:rsidRPr="001A73BA">
        <w:rPr>
          <w:sz w:val="28"/>
          <w:szCs w:val="28"/>
        </w:rPr>
        <w:t>1.2020</w:t>
      </w:r>
      <w:r w:rsidR="00611BF8">
        <w:rPr>
          <w:sz w:val="28"/>
          <w:szCs w:val="28"/>
        </w:rPr>
        <w:t xml:space="preserve">представлен в </w:t>
      </w:r>
      <w:r w:rsidR="001A73BA" w:rsidRPr="001A73BA">
        <w:rPr>
          <w:sz w:val="28"/>
          <w:szCs w:val="28"/>
        </w:rPr>
        <w:t>П</w:t>
      </w:r>
      <w:r w:rsidR="00A46592" w:rsidRPr="001A73BA">
        <w:rPr>
          <w:sz w:val="28"/>
          <w:szCs w:val="28"/>
        </w:rPr>
        <w:t>риложени</w:t>
      </w:r>
      <w:r w:rsidR="001A73BA" w:rsidRPr="001A73BA">
        <w:rPr>
          <w:sz w:val="28"/>
          <w:szCs w:val="28"/>
        </w:rPr>
        <w:t>е</w:t>
      </w:r>
      <w:r w:rsidRPr="001A73BA">
        <w:rPr>
          <w:sz w:val="28"/>
          <w:szCs w:val="28"/>
        </w:rPr>
        <w:t>№ 1</w:t>
      </w:r>
      <w:r w:rsidR="00611BF8">
        <w:rPr>
          <w:sz w:val="28"/>
          <w:szCs w:val="28"/>
        </w:rPr>
        <w:t>.</w:t>
      </w:r>
    </w:p>
    <w:p w:rsidR="001A73BA" w:rsidRPr="001A73BA" w:rsidRDefault="00A46592" w:rsidP="00DD3A45">
      <w:pPr>
        <w:pStyle w:val="S"/>
        <w:spacing w:line="240" w:lineRule="atLeast"/>
        <w:ind w:firstLine="851"/>
        <w:rPr>
          <w:sz w:val="28"/>
          <w:szCs w:val="28"/>
        </w:rPr>
      </w:pPr>
      <w:r w:rsidRPr="001A73BA">
        <w:rPr>
          <w:sz w:val="28"/>
          <w:szCs w:val="28"/>
        </w:rPr>
        <w:t xml:space="preserve">Карта </w:t>
      </w:r>
      <w:r w:rsidR="00C77926" w:rsidRPr="001A73BA">
        <w:rPr>
          <w:sz w:val="28"/>
          <w:szCs w:val="28"/>
        </w:rPr>
        <w:t>автомобильных дорог Пестовскому муниципальному району с указанием местоположения автомобильных дорог общего пользования регионального и межмуниципального значения в границах Богословского сельского поселения, находящихся в оперативном управлении ГОКУ «Новгородавтодор»</w:t>
      </w:r>
      <w:r w:rsidR="00611BF8">
        <w:rPr>
          <w:sz w:val="28"/>
          <w:szCs w:val="28"/>
        </w:rPr>
        <w:t xml:space="preserve">представлена в </w:t>
      </w:r>
      <w:r w:rsidR="001A73BA" w:rsidRPr="001A73BA">
        <w:rPr>
          <w:sz w:val="28"/>
          <w:szCs w:val="28"/>
        </w:rPr>
        <w:t>Приложение № 2</w:t>
      </w:r>
      <w:r w:rsidR="00611BF8">
        <w:rPr>
          <w:sz w:val="28"/>
          <w:szCs w:val="28"/>
        </w:rPr>
        <w:t>.</w:t>
      </w:r>
    </w:p>
    <w:p w:rsidR="00C77926" w:rsidRPr="001A73BA" w:rsidRDefault="00611BF8" w:rsidP="00DD3A45">
      <w:pPr>
        <w:pStyle w:val="S"/>
        <w:spacing w:line="240" w:lineRule="atLeast"/>
        <w:ind w:firstLine="851"/>
        <w:rPr>
          <w:sz w:val="28"/>
          <w:szCs w:val="28"/>
        </w:rPr>
      </w:pPr>
      <w:r w:rsidRPr="00611BF8">
        <w:rPr>
          <w:sz w:val="28"/>
          <w:szCs w:val="28"/>
        </w:rPr>
        <w:t>Перечень дорог с кодами, находящимися в оперативном управлении ГОКУ «Новгородавтодор»</w:t>
      </w:r>
      <w:r w:rsidR="00B22693">
        <w:rPr>
          <w:sz w:val="28"/>
          <w:szCs w:val="28"/>
        </w:rPr>
        <w:t>,</w:t>
      </w:r>
      <w:r w:rsidRPr="00B22693">
        <w:rPr>
          <w:sz w:val="32"/>
          <w:szCs w:val="28"/>
        </w:rPr>
        <w:t>представлен</w:t>
      </w:r>
      <w:r>
        <w:rPr>
          <w:sz w:val="28"/>
          <w:szCs w:val="28"/>
        </w:rPr>
        <w:t xml:space="preserve"> вПриложение № 3</w:t>
      </w:r>
      <w:r w:rsidR="001A73BA" w:rsidRPr="001A73BA">
        <w:rPr>
          <w:sz w:val="28"/>
          <w:szCs w:val="28"/>
        </w:rPr>
        <w:t>.</w:t>
      </w:r>
    </w:p>
    <w:p w:rsidR="001A73BA" w:rsidRDefault="001A73BA" w:rsidP="001A73BA">
      <w:pPr>
        <w:pStyle w:val="1"/>
        <w:keepLines w:val="0"/>
        <w:numPr>
          <w:ilvl w:val="0"/>
          <w:numId w:val="30"/>
        </w:numPr>
        <w:ind w:left="567" w:hanging="567"/>
      </w:pPr>
      <w:bookmarkStart w:id="292" w:name="_Toc31126145"/>
      <w:bookmarkStart w:id="293" w:name="_Toc48497026"/>
      <w:r>
        <w:t>С</w:t>
      </w:r>
      <w:r w:rsidRPr="00A378A5">
        <w:t xml:space="preserve">ведения об </w:t>
      </w:r>
      <w:r>
        <w:t>о</w:t>
      </w:r>
      <w:r w:rsidRPr="00196FC6">
        <w:t>собо охра</w:t>
      </w:r>
      <w:r w:rsidRPr="00196FC6">
        <w:rPr>
          <w:spacing w:val="1"/>
        </w:rPr>
        <w:t>н</w:t>
      </w:r>
      <w:r w:rsidRPr="00196FC6">
        <w:t>я</w:t>
      </w:r>
      <w:r w:rsidRPr="00196FC6">
        <w:rPr>
          <w:spacing w:val="-2"/>
        </w:rPr>
        <w:t>е</w:t>
      </w:r>
      <w:r w:rsidRPr="00196FC6">
        <w:t>мы</w:t>
      </w:r>
      <w:r>
        <w:t>х</w:t>
      </w:r>
      <w:r w:rsidRPr="00196FC6">
        <w:t>приро</w:t>
      </w:r>
      <w:r w:rsidRPr="00196FC6">
        <w:rPr>
          <w:spacing w:val="-2"/>
        </w:rPr>
        <w:t>д</w:t>
      </w:r>
      <w:r w:rsidRPr="00196FC6">
        <w:t>ны</w:t>
      </w:r>
      <w:r>
        <w:t>х</w:t>
      </w:r>
      <w:r w:rsidRPr="00196FC6">
        <w:rPr>
          <w:spacing w:val="1"/>
        </w:rPr>
        <w:t>т</w:t>
      </w:r>
      <w:r w:rsidRPr="00196FC6">
        <w:rPr>
          <w:spacing w:val="-1"/>
        </w:rPr>
        <w:t>е</w:t>
      </w:r>
      <w:r w:rsidRPr="00196FC6">
        <w:rPr>
          <w:spacing w:val="-2"/>
        </w:rPr>
        <w:t>р</w:t>
      </w:r>
      <w:r w:rsidRPr="00196FC6">
        <w:t>р</w:t>
      </w:r>
      <w:r w:rsidRPr="00196FC6">
        <w:rPr>
          <w:spacing w:val="-2"/>
        </w:rPr>
        <w:t>и</w:t>
      </w:r>
      <w:r w:rsidRPr="00196FC6">
        <w:t>тори</w:t>
      </w:r>
      <w:r>
        <w:t>ях</w:t>
      </w:r>
      <w:bookmarkEnd w:id="292"/>
      <w:bookmarkEnd w:id="293"/>
    </w:p>
    <w:p w:rsidR="006C531C" w:rsidRPr="006C531C" w:rsidRDefault="006C531C" w:rsidP="006C531C">
      <w:pPr>
        <w:widowControl w:val="0"/>
        <w:suppressAutoHyphens/>
        <w:spacing w:line="240" w:lineRule="atLeast"/>
        <w:ind w:firstLine="851"/>
        <w:rPr>
          <w:szCs w:val="28"/>
        </w:rPr>
      </w:pPr>
      <w:r>
        <w:t>В</w:t>
      </w:r>
      <w:r w:rsidRPr="006C531C">
        <w:t xml:space="preserve"> соответствии с перечнем </w:t>
      </w:r>
      <w:r w:rsidRPr="006C531C">
        <w:rPr>
          <w:szCs w:val="28"/>
        </w:rPr>
        <w:t>особо охраняемы</w:t>
      </w:r>
      <w:r>
        <w:rPr>
          <w:szCs w:val="28"/>
        </w:rPr>
        <w:t>х</w:t>
      </w:r>
      <w:r w:rsidRPr="006C531C">
        <w:rPr>
          <w:szCs w:val="28"/>
        </w:rPr>
        <w:t xml:space="preserve"> природны</w:t>
      </w:r>
      <w:r>
        <w:rPr>
          <w:szCs w:val="28"/>
        </w:rPr>
        <w:t>х</w:t>
      </w:r>
      <w:r w:rsidRPr="006C531C">
        <w:rPr>
          <w:szCs w:val="28"/>
        </w:rPr>
        <w:t xml:space="preserve"> территори</w:t>
      </w:r>
      <w:r>
        <w:rPr>
          <w:szCs w:val="28"/>
        </w:rPr>
        <w:t xml:space="preserve">й, расположенных в границах Новгородской </w:t>
      </w:r>
      <w:r w:rsidRPr="006C531C">
        <w:rPr>
          <w:szCs w:val="28"/>
        </w:rPr>
        <w:t>области</w:t>
      </w:r>
      <w:r>
        <w:t>, размещенных на официальном сайте Министерства природных ресурсов, лесного хозяйства и экологии Новгородской области, на территории муниципального образования Богословское сельское поселение Пестовского района Новгородской области особо охраняемые природные территории федерального значения отсутствуют.</w:t>
      </w:r>
    </w:p>
    <w:p w:rsidR="00040A3E" w:rsidRDefault="00040A3E" w:rsidP="006C531C">
      <w:pPr>
        <w:spacing w:line="240" w:lineRule="atLeast"/>
        <w:ind w:firstLine="851"/>
      </w:pPr>
      <w:r>
        <w:t xml:space="preserve">В соответствии с «Перечнем особо охраняемых природных территорий регионального и местного значений Новгородской области» от 16.01.2019, утвержденным Министром природных ресурсов, лесного хозяйства и экологии Новгородской области В. Е. Королёвым, на территории муниципального образования Богословское сельское поселение Пестовского района Новгородской области </w:t>
      </w:r>
      <w:r w:rsidR="006C531C">
        <w:t>особо охраняемые природные территории регионального и местного значений Новгородской области отсутствуют.</w:t>
      </w:r>
    </w:p>
    <w:p w:rsidR="00B67FD9" w:rsidRPr="006F1632" w:rsidRDefault="00B67FD9" w:rsidP="008F598C">
      <w:pPr>
        <w:pStyle w:val="1"/>
        <w:numPr>
          <w:ilvl w:val="0"/>
          <w:numId w:val="30"/>
        </w:numPr>
        <w:ind w:left="709" w:hanging="709"/>
      </w:pPr>
      <w:bookmarkStart w:id="294" w:name="_Toc38940269"/>
      <w:bookmarkStart w:id="295" w:name="_Toc48497027"/>
      <w:r w:rsidRPr="006F1632">
        <w:lastRenderedPageBreak/>
        <w:t>Сведения о зонах с особыми условиями использования территории, расположенных на территории поселения</w:t>
      </w:r>
      <w:bookmarkEnd w:id="294"/>
      <w:bookmarkEnd w:id="295"/>
    </w:p>
    <w:p w:rsidR="00B67FD9" w:rsidRDefault="00B67FD9" w:rsidP="00B67FD9">
      <w:pPr>
        <w:autoSpaceDE w:val="0"/>
        <w:autoSpaceDN w:val="0"/>
        <w:ind w:firstLine="709"/>
        <w:rPr>
          <w:szCs w:val="28"/>
        </w:rPr>
      </w:pPr>
      <w:r w:rsidRPr="006F1632">
        <w:rPr>
          <w:szCs w:val="28"/>
        </w:rPr>
        <w:t xml:space="preserve">В соответствии со статьей 1 Градостроительного кодекса Российской Федерации, к зонам с особыми условиями использования территорий относятся: охранные, санитарно-защитные зоны, зоны охраны объектов культурного наследия (памятников истории и культуры) народов Российской Федерации (далее </w:t>
      </w:r>
      <w:r>
        <w:rPr>
          <w:szCs w:val="28"/>
        </w:rPr>
        <w:t>–</w:t>
      </w:r>
      <w:r w:rsidRPr="006F1632">
        <w:rPr>
          <w:szCs w:val="28"/>
        </w:rPr>
        <w:t xml:space="preserve">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B67FD9" w:rsidRDefault="00B67FD9" w:rsidP="00B67FD9">
      <w:pPr>
        <w:ind w:firstLine="708"/>
      </w:pPr>
      <w:r w:rsidRPr="00574FE5">
        <w:t>В</w:t>
      </w:r>
      <w:r w:rsidRPr="00574FE5">
        <w:rPr>
          <w:spacing w:val="-1"/>
        </w:rPr>
        <w:t>с</w:t>
      </w:r>
      <w:r w:rsidRPr="00574FE5">
        <w:t>оотв</w:t>
      </w:r>
      <w:r w:rsidRPr="00574FE5">
        <w:rPr>
          <w:spacing w:val="-1"/>
        </w:rPr>
        <w:t>е</w:t>
      </w:r>
      <w:r w:rsidRPr="00574FE5">
        <w:t>тствиис</w:t>
      </w:r>
      <w:r>
        <w:t xml:space="preserve">о статьей 105Земельного кодекса Российской Федерации от 25.10.2001 № 136-ФЗ </w:t>
      </w:r>
      <w:r w:rsidRPr="00574FE5">
        <w:rPr>
          <w:spacing w:val="-1"/>
        </w:rPr>
        <w:t>м</w:t>
      </w:r>
      <w:r w:rsidRPr="00574FE5">
        <w:t>о</w:t>
      </w:r>
      <w:r w:rsidRPr="00574FE5">
        <w:rPr>
          <w:spacing w:val="2"/>
        </w:rPr>
        <w:t>г</w:t>
      </w:r>
      <w:r w:rsidRPr="00574FE5">
        <w:rPr>
          <w:spacing w:val="-8"/>
        </w:rPr>
        <w:t>у</w:t>
      </w:r>
      <w:r w:rsidRPr="00574FE5">
        <w:t xml:space="preserve">т </w:t>
      </w:r>
      <w:r w:rsidRPr="00574FE5">
        <w:rPr>
          <w:spacing w:val="-5"/>
        </w:rPr>
        <w:t>у</w:t>
      </w:r>
      <w:r w:rsidRPr="00574FE5">
        <w:rPr>
          <w:spacing w:val="1"/>
        </w:rPr>
        <w:t>с</w:t>
      </w:r>
      <w:r w:rsidRPr="00574FE5">
        <w:t>тан</w:t>
      </w:r>
      <w:r w:rsidRPr="00574FE5">
        <w:rPr>
          <w:spacing w:val="1"/>
        </w:rPr>
        <w:t>а</w:t>
      </w:r>
      <w:r w:rsidRPr="00574FE5">
        <w:t>влив</w:t>
      </w:r>
      <w:r w:rsidRPr="00574FE5">
        <w:rPr>
          <w:spacing w:val="-2"/>
        </w:rPr>
        <w:t>а</w:t>
      </w:r>
      <w:r w:rsidRPr="00574FE5">
        <w:t>т</w:t>
      </w:r>
      <w:r w:rsidRPr="00574FE5">
        <w:rPr>
          <w:spacing w:val="1"/>
        </w:rPr>
        <w:t>ь</w:t>
      </w:r>
      <w:r w:rsidRPr="00574FE5">
        <w:t xml:space="preserve">ся </w:t>
      </w:r>
      <w:r w:rsidRPr="00574FE5">
        <w:rPr>
          <w:spacing w:val="-1"/>
        </w:rPr>
        <w:t>с</w:t>
      </w:r>
      <w:r w:rsidRPr="00574FE5">
        <w:t>л</w:t>
      </w:r>
      <w:r w:rsidRPr="00574FE5">
        <w:rPr>
          <w:spacing w:val="-1"/>
        </w:rPr>
        <w:t>е</w:t>
      </w:r>
      <w:r w:rsidRPr="00574FE5">
        <w:rPr>
          <w:spacing w:val="4"/>
        </w:rPr>
        <w:t>д</w:t>
      </w:r>
      <w:r w:rsidRPr="00574FE5">
        <w:rPr>
          <w:spacing w:val="-3"/>
        </w:rPr>
        <w:t>у</w:t>
      </w:r>
      <w:r w:rsidRPr="00574FE5">
        <w:t>ющиезоны со</w:t>
      </w:r>
      <w:r w:rsidRPr="00574FE5">
        <w:rPr>
          <w:spacing w:val="-1"/>
        </w:rPr>
        <w:t>с</w:t>
      </w:r>
      <w:r w:rsidRPr="00574FE5">
        <w:t>обы</w:t>
      </w:r>
      <w:r w:rsidRPr="00574FE5">
        <w:rPr>
          <w:spacing w:val="-1"/>
        </w:rPr>
        <w:t>м</w:t>
      </w:r>
      <w:r w:rsidRPr="00574FE5">
        <w:t xml:space="preserve">и </w:t>
      </w:r>
      <w:r w:rsidRPr="00574FE5">
        <w:rPr>
          <w:spacing w:val="-5"/>
        </w:rPr>
        <w:t>у</w:t>
      </w:r>
      <w:r w:rsidRPr="00574FE5">
        <w:rPr>
          <w:spacing w:val="1"/>
        </w:rPr>
        <w:t>с</w:t>
      </w:r>
      <w:r w:rsidRPr="00574FE5">
        <w:t>л</w:t>
      </w:r>
      <w:r w:rsidRPr="00574FE5">
        <w:rPr>
          <w:spacing w:val="2"/>
        </w:rPr>
        <w:t>о</w:t>
      </w:r>
      <w:r w:rsidRPr="00574FE5">
        <w:t>вия</w:t>
      </w:r>
      <w:r w:rsidRPr="00574FE5">
        <w:rPr>
          <w:spacing w:val="-1"/>
        </w:rPr>
        <w:t>м</w:t>
      </w:r>
      <w:r w:rsidRPr="00574FE5">
        <w:t>и и</w:t>
      </w:r>
      <w:r w:rsidRPr="00574FE5">
        <w:rPr>
          <w:spacing w:val="-1"/>
        </w:rPr>
        <w:t>с</w:t>
      </w:r>
      <w:r w:rsidRPr="00574FE5">
        <w:t>пол</w:t>
      </w:r>
      <w:r w:rsidRPr="00574FE5">
        <w:rPr>
          <w:spacing w:val="-2"/>
        </w:rPr>
        <w:t>ь</w:t>
      </w:r>
      <w:r w:rsidRPr="00574FE5">
        <w:t>зов</w:t>
      </w:r>
      <w:r w:rsidRPr="00574FE5">
        <w:rPr>
          <w:spacing w:val="-2"/>
        </w:rPr>
        <w:t>ан</w:t>
      </w:r>
      <w:r w:rsidRPr="00574FE5">
        <w:t>ия террито</w:t>
      </w:r>
      <w:r w:rsidRPr="00574FE5">
        <w:rPr>
          <w:spacing w:val="-2"/>
        </w:rPr>
        <w:t>р</w:t>
      </w:r>
      <w:r w:rsidRPr="00574FE5">
        <w:t>ий:</w:t>
      </w:r>
    </w:p>
    <w:p w:rsidR="00B67FD9" w:rsidRDefault="00B67FD9" w:rsidP="00B67FD9">
      <w:pPr>
        <w:ind w:firstLine="708"/>
      </w:pPr>
      <w:r>
        <w:t>1) зоны охраны объектов культурного наследия;</w:t>
      </w:r>
    </w:p>
    <w:p w:rsidR="00B67FD9" w:rsidRDefault="00B67FD9" w:rsidP="00B67FD9">
      <w:pPr>
        <w:ind w:firstLine="708"/>
      </w:pPr>
      <w:r>
        <w:t>2) защитная зона объекта культурного наследия;</w:t>
      </w:r>
    </w:p>
    <w:p w:rsidR="00B67FD9" w:rsidRDefault="00B67FD9" w:rsidP="00B67FD9">
      <w:pPr>
        <w:ind w:firstLine="708"/>
      </w:pPr>
      <w:r>
        <w:t>3) охранная зона объектов электроэнергетики (объектов электросетевого хозяйства и объектов по производству электрической энергии);</w:t>
      </w:r>
    </w:p>
    <w:p w:rsidR="00B67FD9" w:rsidRDefault="00B67FD9" w:rsidP="00B67FD9">
      <w:pPr>
        <w:ind w:firstLine="708"/>
      </w:pPr>
      <w:r>
        <w:t>4) охранная зона железных дорог;</w:t>
      </w:r>
    </w:p>
    <w:p w:rsidR="00B67FD9" w:rsidRDefault="00B67FD9" w:rsidP="00B67FD9">
      <w:pPr>
        <w:ind w:firstLine="708"/>
      </w:pPr>
      <w:r>
        <w:t>5) придорожные полосы автомобильных дорог;</w:t>
      </w:r>
    </w:p>
    <w:p w:rsidR="00B67FD9" w:rsidRDefault="00B67FD9" w:rsidP="00B67FD9">
      <w:pPr>
        <w:ind w:firstLine="708"/>
      </w:pPr>
      <w:r>
        <w:t>6) охранная зона трубопроводов (газопроводов, нефтепроводов и нефтепродуктопроводов, аммиакопроводов);</w:t>
      </w:r>
    </w:p>
    <w:p w:rsidR="00B67FD9" w:rsidRDefault="00B67FD9" w:rsidP="00B67FD9">
      <w:pPr>
        <w:ind w:firstLine="708"/>
      </w:pPr>
      <w:r>
        <w:t>7) охранная зона линий и сооружений связи;</w:t>
      </w:r>
    </w:p>
    <w:p w:rsidR="00B67FD9" w:rsidRDefault="00B67FD9" w:rsidP="00B67FD9">
      <w:pPr>
        <w:ind w:firstLine="708"/>
      </w:pPr>
      <w:r>
        <w:t>8) приаэродромная территория;</w:t>
      </w:r>
    </w:p>
    <w:p w:rsidR="00B67FD9" w:rsidRDefault="00B67FD9" w:rsidP="00B67FD9">
      <w:pPr>
        <w:ind w:firstLine="708"/>
      </w:pPr>
      <w:r>
        <w:t>9) зона охраняемого объекта;</w:t>
      </w:r>
    </w:p>
    <w:p w:rsidR="00B67FD9" w:rsidRDefault="00B67FD9" w:rsidP="00B67FD9">
      <w:pPr>
        <w:ind w:firstLine="708"/>
      </w:pPr>
      <w:r>
        <w:t>10)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rsidR="00B67FD9" w:rsidRDefault="00B67FD9" w:rsidP="00B67FD9">
      <w:pPr>
        <w:ind w:firstLine="708"/>
      </w:pPr>
      <w:r>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B67FD9" w:rsidRDefault="00B67FD9" w:rsidP="00B67FD9">
      <w:pPr>
        <w:ind w:firstLine="708"/>
      </w:pPr>
      <w:r>
        <w:t>12) охранная зона стационарных пунктов наблюдений за состоянием окружающей среды, ее загрязнением;</w:t>
      </w:r>
    </w:p>
    <w:p w:rsidR="00B67FD9" w:rsidRDefault="00B67FD9" w:rsidP="00B67FD9">
      <w:pPr>
        <w:ind w:firstLine="708"/>
      </w:pPr>
      <w:r>
        <w:t>13) водоохранная (рыбоохранная) зона;</w:t>
      </w:r>
    </w:p>
    <w:p w:rsidR="00B67FD9" w:rsidRDefault="00B67FD9" w:rsidP="00B67FD9">
      <w:pPr>
        <w:ind w:firstLine="708"/>
      </w:pPr>
      <w:r>
        <w:t>14) прибрежная защитная полоса;</w:t>
      </w:r>
    </w:p>
    <w:p w:rsidR="00B67FD9" w:rsidRDefault="00B67FD9" w:rsidP="00B67FD9">
      <w:pPr>
        <w:ind w:firstLine="708"/>
      </w:pPr>
      <w:r>
        <w:t>15) округ санитарной (горно-санитарной) охраны лечебно-оздоровительных местностей, курортов и природных лечебных ресурсов;</w:t>
      </w:r>
    </w:p>
    <w:p w:rsidR="00B67FD9" w:rsidRDefault="00B67FD9" w:rsidP="00B67FD9">
      <w:pPr>
        <w:ind w:firstLine="708"/>
      </w:pPr>
      <w:r>
        <w:t>16)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B67FD9" w:rsidRDefault="00B67FD9" w:rsidP="00B67FD9">
      <w:pPr>
        <w:ind w:firstLine="708"/>
      </w:pPr>
      <w:r>
        <w:t>17) зоны затопления и подтопления;</w:t>
      </w:r>
    </w:p>
    <w:p w:rsidR="00B67FD9" w:rsidRDefault="00B67FD9" w:rsidP="00B67FD9">
      <w:pPr>
        <w:ind w:firstLine="708"/>
      </w:pPr>
      <w:r>
        <w:t>18) санитарно-защитная зона;</w:t>
      </w:r>
    </w:p>
    <w:p w:rsidR="00B67FD9" w:rsidRDefault="00B67FD9" w:rsidP="00B67FD9">
      <w:pPr>
        <w:ind w:firstLine="708"/>
      </w:pPr>
      <w:r>
        <w:t>19) зона ограничений передающего радиотехнического объекта, являющегося объектом капитального строительства;</w:t>
      </w:r>
    </w:p>
    <w:p w:rsidR="00B67FD9" w:rsidRDefault="00B67FD9" w:rsidP="00B67FD9">
      <w:pPr>
        <w:ind w:firstLine="708"/>
      </w:pPr>
      <w:r>
        <w:lastRenderedPageBreak/>
        <w:t>20) охранная зона пунктов государственной геодезической сети, государственной нивелирной сети и государственной гравиметрической сети;</w:t>
      </w:r>
    </w:p>
    <w:p w:rsidR="00B67FD9" w:rsidRDefault="00B67FD9" w:rsidP="00B67FD9">
      <w:pPr>
        <w:ind w:firstLine="708"/>
      </w:pPr>
      <w:r>
        <w:t>21) зона наблюдения;</w:t>
      </w:r>
    </w:p>
    <w:p w:rsidR="00B67FD9" w:rsidRDefault="00B67FD9" w:rsidP="00B67FD9">
      <w:pPr>
        <w:ind w:firstLine="708"/>
      </w:pPr>
      <w:r>
        <w:t>22) зона безопасности с особым правовым режимом;</w:t>
      </w:r>
    </w:p>
    <w:p w:rsidR="00B67FD9" w:rsidRDefault="00B67FD9" w:rsidP="00B67FD9">
      <w:pPr>
        <w:ind w:firstLine="708"/>
      </w:pPr>
      <w:r>
        <w:t xml:space="preserve">23) </w:t>
      </w:r>
      <w:r w:rsidRPr="00736893">
        <w:t>рыбоохраннаязона озера Байкал;</w:t>
      </w:r>
    </w:p>
    <w:p w:rsidR="00B67FD9" w:rsidRDefault="00B67FD9" w:rsidP="00B67FD9">
      <w:pPr>
        <w:ind w:firstLine="708"/>
      </w:pPr>
      <w:r>
        <w:t>24) рыбохозяйственная заповедная зона;</w:t>
      </w:r>
    </w:p>
    <w:p w:rsidR="00B67FD9" w:rsidRDefault="00B67FD9" w:rsidP="00B67FD9">
      <w:pPr>
        <w:ind w:firstLine="708"/>
      </w:pPr>
      <w:r>
        <w:t>25) 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B67FD9" w:rsidRDefault="00B67FD9" w:rsidP="00B67FD9">
      <w:pPr>
        <w:ind w:firstLine="708"/>
      </w:pPr>
      <w:r>
        <w:t>26) охранная зона гидроэнергетического объекта;</w:t>
      </w:r>
    </w:p>
    <w:p w:rsidR="00B67FD9" w:rsidRDefault="00B67FD9" w:rsidP="00B67FD9">
      <w:pPr>
        <w:ind w:firstLine="708"/>
      </w:pPr>
      <w:r>
        <w:t xml:space="preserve">27) </w:t>
      </w:r>
      <w:r w:rsidRPr="00736893">
        <w:t>охранная зона объектов инфраструктуры метрополитена</w:t>
      </w:r>
      <w:r>
        <w:t>;</w:t>
      </w:r>
    </w:p>
    <w:p w:rsidR="006046FB" w:rsidRDefault="00B67FD9" w:rsidP="006046FB">
      <w:pPr>
        <w:ind w:firstLine="708"/>
      </w:pPr>
      <w:r>
        <w:t>28</w:t>
      </w:r>
      <w:r w:rsidR="006046FB">
        <w:t>) охранная зона тепловых сетей.</w:t>
      </w:r>
    </w:p>
    <w:p w:rsidR="006046FB" w:rsidRDefault="00B67FD9" w:rsidP="006046FB">
      <w:pPr>
        <w:ind w:firstLine="708"/>
      </w:pPr>
      <w:r w:rsidRPr="006A3E10">
        <w:t>Установление, изменение, прекращение существования зон с особыми условиями использования территорий</w:t>
      </w:r>
      <w:r>
        <w:t xml:space="preserve"> регулируется статьей 106 Земельного кодекса Российской Федерации.</w:t>
      </w:r>
    </w:p>
    <w:p w:rsidR="006046FB" w:rsidRDefault="00B67FD9" w:rsidP="006046FB">
      <w:pPr>
        <w:ind w:firstLine="708"/>
      </w:pPr>
      <w:r w:rsidRPr="006A3E10">
        <w:t xml:space="preserve">Последствия установления, изменения, прекращения существования зон с особыми условиями использования территорий </w:t>
      </w:r>
      <w:r>
        <w:t>регулируются статьей 107Земельного кодекса Российской Федерации.</w:t>
      </w:r>
    </w:p>
    <w:p w:rsidR="006046FB" w:rsidRDefault="00B67FD9" w:rsidP="006046FB">
      <w:pPr>
        <w:ind w:firstLine="708"/>
      </w:pPr>
      <w:r w:rsidRPr="006F1632">
        <w:rPr>
          <w:szCs w:val="28"/>
        </w:rPr>
        <w:t>В Генеральном плане учитываются следующие основные охранные и защитные (специальные) зоны, которые устанавливают ограничения на использование земельных участков и объектов капитального строительства, в соответствии с законодательством Российской Федерации:</w:t>
      </w:r>
    </w:p>
    <w:p w:rsidR="00B67FD9" w:rsidRPr="006046FB" w:rsidRDefault="00B67FD9" w:rsidP="006046FB">
      <w:pPr>
        <w:ind w:firstLine="708"/>
      </w:pPr>
      <w:r w:rsidRPr="006F1632">
        <w:rPr>
          <w:szCs w:val="28"/>
        </w:rPr>
        <w:t>Зоны с особыми условиями использования территорий поселения</w:t>
      </w:r>
    </w:p>
    <w:tbl>
      <w:tblPr>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27"/>
        <w:gridCol w:w="6237"/>
      </w:tblGrid>
      <w:tr w:rsidR="00B67FD9" w:rsidRPr="006F1632" w:rsidTr="00B67FD9">
        <w:trPr>
          <w:trHeight w:val="642"/>
        </w:trPr>
        <w:tc>
          <w:tcPr>
            <w:tcW w:w="3827" w:type="dxa"/>
            <w:shd w:val="clear" w:color="auto" w:fill="auto"/>
            <w:vAlign w:val="center"/>
          </w:tcPr>
          <w:p w:rsidR="00B67FD9" w:rsidRPr="006F1632" w:rsidRDefault="00B67FD9" w:rsidP="00A46592">
            <w:pPr>
              <w:autoSpaceDE w:val="0"/>
              <w:autoSpaceDN w:val="0"/>
              <w:jc w:val="center"/>
              <w:rPr>
                <w:szCs w:val="28"/>
              </w:rPr>
            </w:pPr>
            <w:r w:rsidRPr="006F1632">
              <w:rPr>
                <w:szCs w:val="28"/>
              </w:rPr>
              <w:t>Виды зон</w:t>
            </w:r>
          </w:p>
        </w:tc>
        <w:tc>
          <w:tcPr>
            <w:tcW w:w="6237" w:type="dxa"/>
            <w:shd w:val="clear" w:color="auto" w:fill="auto"/>
            <w:vAlign w:val="center"/>
          </w:tcPr>
          <w:p w:rsidR="00B67FD9" w:rsidRPr="006F1632" w:rsidRDefault="00B67FD9" w:rsidP="00A46592">
            <w:pPr>
              <w:autoSpaceDE w:val="0"/>
              <w:autoSpaceDN w:val="0"/>
              <w:jc w:val="center"/>
              <w:rPr>
                <w:szCs w:val="28"/>
              </w:rPr>
            </w:pPr>
            <w:r w:rsidRPr="006F1632">
              <w:rPr>
                <w:szCs w:val="28"/>
              </w:rPr>
              <w:t>Нормативно-правовое основание установления зоны</w:t>
            </w:r>
          </w:p>
        </w:tc>
      </w:tr>
      <w:tr w:rsidR="00B67FD9" w:rsidRPr="006F1632" w:rsidTr="00B67FD9">
        <w:trPr>
          <w:trHeight w:val="698"/>
        </w:trPr>
        <w:tc>
          <w:tcPr>
            <w:tcW w:w="3827" w:type="dxa"/>
          </w:tcPr>
          <w:p w:rsidR="00B67FD9" w:rsidRPr="006F1632" w:rsidRDefault="00B67FD9" w:rsidP="00A46592">
            <w:pPr>
              <w:autoSpaceDE w:val="0"/>
              <w:autoSpaceDN w:val="0"/>
              <w:rPr>
                <w:szCs w:val="28"/>
              </w:rPr>
            </w:pPr>
            <w:r>
              <w:rPr>
                <w:szCs w:val="28"/>
              </w:rPr>
              <w:t xml:space="preserve">Охранные зоны объектов </w:t>
            </w:r>
            <w:r w:rsidRPr="006F1632">
              <w:rPr>
                <w:szCs w:val="28"/>
              </w:rPr>
              <w:t>электросетевого хозяйства</w:t>
            </w:r>
          </w:p>
        </w:tc>
        <w:tc>
          <w:tcPr>
            <w:tcW w:w="6237" w:type="dxa"/>
          </w:tcPr>
          <w:p w:rsidR="00B67FD9" w:rsidRPr="006F1632" w:rsidRDefault="00B67FD9" w:rsidP="00A46592">
            <w:pPr>
              <w:autoSpaceDE w:val="0"/>
              <w:autoSpaceDN w:val="0"/>
              <w:ind w:left="86" w:right="142"/>
              <w:rPr>
                <w:szCs w:val="28"/>
              </w:rPr>
            </w:pPr>
            <w:r w:rsidRPr="006F1632">
              <w:rPr>
                <w:szCs w:val="28"/>
              </w:rPr>
              <w:t>Постановление Правительства</w:t>
            </w:r>
            <w:r>
              <w:rPr>
                <w:szCs w:val="28"/>
              </w:rPr>
              <w:t xml:space="preserve"> Российской Федерации от 24.02.2009</w:t>
            </w:r>
            <w:r w:rsidRPr="006F1632">
              <w:rPr>
                <w:szCs w:val="28"/>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B67FD9" w:rsidRPr="006F1632" w:rsidTr="00B67FD9">
        <w:trPr>
          <w:trHeight w:val="1136"/>
        </w:trPr>
        <w:tc>
          <w:tcPr>
            <w:tcW w:w="3827" w:type="dxa"/>
          </w:tcPr>
          <w:p w:rsidR="00B67FD9" w:rsidRPr="006F1632" w:rsidRDefault="00B67FD9" w:rsidP="00A46592">
            <w:pPr>
              <w:autoSpaceDE w:val="0"/>
              <w:autoSpaceDN w:val="0"/>
              <w:rPr>
                <w:szCs w:val="28"/>
              </w:rPr>
            </w:pPr>
            <w:r>
              <w:rPr>
                <w:szCs w:val="28"/>
              </w:rPr>
              <w:t xml:space="preserve">Охранные зоны </w:t>
            </w:r>
            <w:r w:rsidRPr="006F1632">
              <w:rPr>
                <w:szCs w:val="28"/>
              </w:rPr>
              <w:t>объектов систем газоснабжения</w:t>
            </w:r>
          </w:p>
        </w:tc>
        <w:tc>
          <w:tcPr>
            <w:tcW w:w="6237" w:type="dxa"/>
          </w:tcPr>
          <w:p w:rsidR="00B67FD9" w:rsidRDefault="00B67FD9" w:rsidP="00A46592">
            <w:pPr>
              <w:autoSpaceDE w:val="0"/>
              <w:autoSpaceDN w:val="0"/>
              <w:ind w:left="86" w:right="142"/>
              <w:rPr>
                <w:szCs w:val="28"/>
              </w:rPr>
            </w:pPr>
            <w:r w:rsidRPr="006F1632">
              <w:rPr>
                <w:szCs w:val="28"/>
              </w:rPr>
              <w:t>Фе</w:t>
            </w:r>
            <w:r>
              <w:rPr>
                <w:szCs w:val="28"/>
              </w:rPr>
              <w:t xml:space="preserve">деральный закон от 31.03.1999 </w:t>
            </w:r>
            <w:r w:rsidRPr="006F1632">
              <w:rPr>
                <w:szCs w:val="28"/>
              </w:rPr>
              <w:t>№ 69-ФЗ «О газоснабжении в Российск</w:t>
            </w:r>
            <w:r>
              <w:rPr>
                <w:szCs w:val="28"/>
              </w:rPr>
              <w:t>ой Федерации»;</w:t>
            </w:r>
          </w:p>
          <w:p w:rsidR="00B67FD9" w:rsidRPr="006F1632" w:rsidRDefault="00B67FD9" w:rsidP="00A46592">
            <w:pPr>
              <w:autoSpaceDE w:val="0"/>
              <w:autoSpaceDN w:val="0"/>
              <w:ind w:left="86" w:right="142"/>
              <w:rPr>
                <w:szCs w:val="28"/>
              </w:rPr>
            </w:pPr>
            <w:r w:rsidRPr="006F1632">
              <w:rPr>
                <w:szCs w:val="28"/>
              </w:rPr>
              <w:t>Постановление Правительства Росс</w:t>
            </w:r>
            <w:r>
              <w:rPr>
                <w:szCs w:val="28"/>
              </w:rPr>
              <w:t>ийской Федерации от 20.11.2000</w:t>
            </w:r>
            <w:r w:rsidRPr="006F1632">
              <w:rPr>
                <w:szCs w:val="28"/>
              </w:rPr>
              <w:t xml:space="preserve"> № 878 «Об утверждении Правил охраны газораспределительных сетей»</w:t>
            </w:r>
          </w:p>
        </w:tc>
      </w:tr>
      <w:tr w:rsidR="00B67FD9" w:rsidRPr="006F1632" w:rsidTr="00B67FD9">
        <w:trPr>
          <w:trHeight w:val="1550"/>
        </w:trPr>
        <w:tc>
          <w:tcPr>
            <w:tcW w:w="3827" w:type="dxa"/>
          </w:tcPr>
          <w:p w:rsidR="00B67FD9" w:rsidRPr="006F1632" w:rsidRDefault="00B67FD9" w:rsidP="00A46592">
            <w:pPr>
              <w:autoSpaceDE w:val="0"/>
              <w:autoSpaceDN w:val="0"/>
              <w:rPr>
                <w:szCs w:val="28"/>
              </w:rPr>
            </w:pPr>
            <w:r>
              <w:rPr>
                <w:szCs w:val="28"/>
              </w:rPr>
              <w:t xml:space="preserve">Охранные зоны </w:t>
            </w:r>
            <w:r w:rsidRPr="006F1632">
              <w:rPr>
                <w:szCs w:val="28"/>
              </w:rPr>
              <w:t>магистральных трубопроводов</w:t>
            </w:r>
          </w:p>
        </w:tc>
        <w:tc>
          <w:tcPr>
            <w:tcW w:w="6237" w:type="dxa"/>
          </w:tcPr>
          <w:p w:rsidR="00B67FD9" w:rsidRDefault="00B67FD9" w:rsidP="00A46592">
            <w:pPr>
              <w:autoSpaceDE w:val="0"/>
              <w:autoSpaceDN w:val="0"/>
              <w:ind w:left="86" w:right="142"/>
              <w:rPr>
                <w:szCs w:val="28"/>
              </w:rPr>
            </w:pPr>
            <w:r>
              <w:rPr>
                <w:szCs w:val="28"/>
              </w:rPr>
              <w:t xml:space="preserve">«Правила охраны </w:t>
            </w:r>
            <w:r w:rsidRPr="006F1632">
              <w:rPr>
                <w:szCs w:val="28"/>
              </w:rPr>
              <w:t>магистральных трубопроводов</w:t>
            </w:r>
            <w:r>
              <w:rPr>
                <w:szCs w:val="28"/>
              </w:rPr>
              <w:t>»</w:t>
            </w:r>
            <w:r w:rsidRPr="006F1632">
              <w:rPr>
                <w:szCs w:val="28"/>
              </w:rPr>
              <w:t>, утвержденные Минтопэнерг</w:t>
            </w:r>
            <w:r>
              <w:rPr>
                <w:szCs w:val="28"/>
              </w:rPr>
              <w:t>о РФ 29.04.1992,</w:t>
            </w:r>
          </w:p>
          <w:p w:rsidR="00B67FD9" w:rsidRPr="006F1632" w:rsidRDefault="00B67FD9" w:rsidP="00A46592">
            <w:pPr>
              <w:autoSpaceDE w:val="0"/>
              <w:autoSpaceDN w:val="0"/>
              <w:ind w:left="86" w:right="142"/>
              <w:rPr>
                <w:szCs w:val="28"/>
              </w:rPr>
            </w:pPr>
            <w:r>
              <w:rPr>
                <w:szCs w:val="28"/>
              </w:rPr>
              <w:t>Постановление</w:t>
            </w:r>
            <w:r w:rsidRPr="006F1632">
              <w:rPr>
                <w:szCs w:val="28"/>
              </w:rPr>
              <w:t xml:space="preserve"> Гос</w:t>
            </w:r>
            <w:r>
              <w:rPr>
                <w:szCs w:val="28"/>
              </w:rPr>
              <w:t>гортехнадзора РФ от 22.04.1992 № 9</w:t>
            </w:r>
          </w:p>
        </w:tc>
      </w:tr>
      <w:tr w:rsidR="00B67FD9" w:rsidRPr="006F1632" w:rsidTr="00B67FD9">
        <w:trPr>
          <w:trHeight w:val="1550"/>
        </w:trPr>
        <w:tc>
          <w:tcPr>
            <w:tcW w:w="3827" w:type="dxa"/>
          </w:tcPr>
          <w:p w:rsidR="00B67FD9" w:rsidRDefault="00B67FD9" w:rsidP="00A46592">
            <w:pPr>
              <w:autoSpaceDE w:val="0"/>
              <w:autoSpaceDN w:val="0"/>
              <w:rPr>
                <w:szCs w:val="28"/>
              </w:rPr>
            </w:pPr>
            <w:r>
              <w:lastRenderedPageBreak/>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6237" w:type="dxa"/>
          </w:tcPr>
          <w:p w:rsidR="00B67FD9" w:rsidRPr="0071243E" w:rsidRDefault="00B67FD9" w:rsidP="006046FB">
            <w:pPr>
              <w:pStyle w:val="1"/>
              <w:numPr>
                <w:ilvl w:val="0"/>
                <w:numId w:val="0"/>
              </w:numPr>
              <w:shd w:val="clear" w:color="auto" w:fill="FFFFFF"/>
              <w:spacing w:before="0" w:after="0"/>
              <w:ind w:left="142" w:right="142"/>
              <w:textAlignment w:val="baseline"/>
              <w:rPr>
                <w:b w:val="0"/>
                <w:color w:val="2D2D2D"/>
                <w:spacing w:val="2"/>
              </w:rPr>
            </w:pPr>
            <w:bookmarkStart w:id="296" w:name="_Toc38940270"/>
            <w:bookmarkStart w:id="297" w:name="_Toc48497028"/>
            <w:r w:rsidRPr="0071243E">
              <w:rPr>
                <w:b w:val="0"/>
                <w:spacing w:val="2"/>
              </w:rPr>
              <w:t>СП 36.13330.2</w:t>
            </w:r>
            <w:r w:rsidR="006046FB">
              <w:rPr>
                <w:b w:val="0"/>
                <w:spacing w:val="2"/>
              </w:rPr>
              <w:t xml:space="preserve">012 Магистральные трубопроводы. </w:t>
            </w:r>
            <w:r w:rsidRPr="0071243E">
              <w:rPr>
                <w:b w:val="0"/>
                <w:spacing w:val="2"/>
              </w:rPr>
              <w:t>Актуализированная редакция СНиП 2.05.06-85* (с Изменениями № 1, 2) от 01.07.2013</w:t>
            </w:r>
            <w:bookmarkEnd w:id="296"/>
            <w:bookmarkEnd w:id="297"/>
          </w:p>
        </w:tc>
      </w:tr>
      <w:tr w:rsidR="00B67FD9" w:rsidRPr="006F1632" w:rsidTr="00B67FD9">
        <w:trPr>
          <w:trHeight w:val="551"/>
        </w:trPr>
        <w:tc>
          <w:tcPr>
            <w:tcW w:w="3827" w:type="dxa"/>
          </w:tcPr>
          <w:p w:rsidR="00B67FD9" w:rsidRDefault="00B67FD9" w:rsidP="00A46592">
            <w:pPr>
              <w:autoSpaceDE w:val="0"/>
              <w:autoSpaceDN w:val="0"/>
              <w:rPr>
                <w:szCs w:val="28"/>
              </w:rPr>
            </w:pPr>
            <w:r>
              <w:t>Охранная зона железных дорог</w:t>
            </w:r>
          </w:p>
        </w:tc>
        <w:tc>
          <w:tcPr>
            <w:tcW w:w="6237" w:type="dxa"/>
          </w:tcPr>
          <w:p w:rsidR="00B67FD9" w:rsidRPr="00D119BA" w:rsidRDefault="00B67FD9" w:rsidP="00A46592">
            <w:pPr>
              <w:pStyle w:val="1"/>
              <w:numPr>
                <w:ilvl w:val="0"/>
                <w:numId w:val="0"/>
              </w:numPr>
              <w:shd w:val="clear" w:color="auto" w:fill="FFFFFF"/>
              <w:spacing w:before="0" w:after="0"/>
              <w:ind w:left="142"/>
              <w:rPr>
                <w:b w:val="0"/>
              </w:rPr>
            </w:pPr>
            <w:bookmarkStart w:id="298" w:name="_Toc38940271"/>
            <w:bookmarkStart w:id="299" w:name="_Toc48497029"/>
            <w:r w:rsidRPr="00D119BA">
              <w:rPr>
                <w:b w:val="0"/>
                <w:shd w:val="clear" w:color="auto" w:fill="FFFFFF"/>
              </w:rPr>
              <w:t xml:space="preserve">Постановление Правительства Российской Федерации от 12 октября 2006 г. № 611 «О порядке установления и использования полос отвода и охранных зон железных дорог» (Собрание законодательства Российской Федерации, 2006, </w:t>
            </w:r>
            <w:r w:rsidR="00CF386B">
              <w:rPr>
                <w:b w:val="0"/>
                <w:shd w:val="clear" w:color="auto" w:fill="FFFFFF"/>
              </w:rPr>
              <w:t>№</w:t>
            </w:r>
            <w:r w:rsidRPr="00D119BA">
              <w:rPr>
                <w:b w:val="0"/>
                <w:shd w:val="clear" w:color="auto" w:fill="FFFFFF"/>
              </w:rPr>
              <w:t xml:space="preserve"> 42, ст. 4385);</w:t>
            </w:r>
            <w:bookmarkEnd w:id="298"/>
            <w:bookmarkEnd w:id="299"/>
          </w:p>
          <w:p w:rsidR="00B67FD9" w:rsidRPr="00961D38" w:rsidRDefault="00B67FD9" w:rsidP="00A46592">
            <w:pPr>
              <w:pStyle w:val="1"/>
              <w:numPr>
                <w:ilvl w:val="0"/>
                <w:numId w:val="0"/>
              </w:numPr>
              <w:shd w:val="clear" w:color="auto" w:fill="FFFFFF"/>
              <w:spacing w:before="0" w:after="0"/>
              <w:ind w:left="142" w:right="142"/>
              <w:rPr>
                <w:rFonts w:ascii="Helvetica" w:hAnsi="Helvetica"/>
                <w:b w:val="0"/>
                <w:color w:val="333333"/>
              </w:rPr>
            </w:pPr>
            <w:bookmarkStart w:id="300" w:name="_Toc38940272"/>
            <w:bookmarkStart w:id="301" w:name="_Toc48497030"/>
            <w:r w:rsidRPr="00961D38">
              <w:rPr>
                <w:b w:val="0"/>
                <w:color w:val="000000"/>
              </w:rPr>
              <w:t xml:space="preserve">Приказ Минтранса РФ от 6 августа 2008 г. </w:t>
            </w:r>
            <w:r>
              <w:rPr>
                <w:b w:val="0"/>
                <w:color w:val="000000"/>
              </w:rPr>
              <w:t>№</w:t>
            </w:r>
            <w:r w:rsidRPr="00961D38">
              <w:rPr>
                <w:b w:val="0"/>
                <w:color w:val="000000"/>
              </w:rPr>
              <w:t xml:space="preserve"> 126 </w:t>
            </w:r>
            <w:r w:rsidRPr="00961D38">
              <w:rPr>
                <w:b w:val="0"/>
              </w:rPr>
              <w:t>«</w:t>
            </w:r>
            <w:r w:rsidRPr="00961D38">
              <w:rPr>
                <w:b w:val="0"/>
                <w:color w:val="000000"/>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bookmarkEnd w:id="300"/>
            <w:bookmarkEnd w:id="301"/>
          </w:p>
        </w:tc>
      </w:tr>
      <w:tr w:rsidR="00B67FD9" w:rsidRPr="006F1632" w:rsidTr="00B67FD9">
        <w:trPr>
          <w:trHeight w:val="551"/>
        </w:trPr>
        <w:tc>
          <w:tcPr>
            <w:tcW w:w="3827" w:type="dxa"/>
          </w:tcPr>
          <w:p w:rsidR="00B67FD9" w:rsidRDefault="00B67FD9" w:rsidP="00A46592">
            <w:pPr>
              <w:autoSpaceDE w:val="0"/>
              <w:autoSpaceDN w:val="0"/>
              <w:ind w:left="142"/>
              <w:rPr>
                <w:szCs w:val="28"/>
              </w:rPr>
            </w:pPr>
            <w:r>
              <w:t>Охранная зона линий и сооружений связи</w:t>
            </w:r>
          </w:p>
        </w:tc>
        <w:tc>
          <w:tcPr>
            <w:tcW w:w="6237" w:type="dxa"/>
          </w:tcPr>
          <w:p w:rsidR="00B67FD9" w:rsidRPr="00D119BA" w:rsidRDefault="00B67FD9" w:rsidP="00A46592">
            <w:pPr>
              <w:pStyle w:val="HTML"/>
              <w:shd w:val="clear" w:color="auto" w:fill="FFFFFF"/>
              <w:tabs>
                <w:tab w:val="clear" w:pos="5496"/>
                <w:tab w:val="left" w:pos="5245"/>
              </w:tabs>
              <w:ind w:left="142"/>
              <w:rPr>
                <w:rFonts w:ascii="Times New Roman" w:hAnsi="Times New Roman" w:cs="Times New Roman"/>
                <w:color w:val="000000"/>
                <w:sz w:val="28"/>
                <w:szCs w:val="28"/>
              </w:rPr>
            </w:pPr>
            <w:r w:rsidRPr="00D119BA">
              <w:rPr>
                <w:rFonts w:ascii="Times New Roman" w:hAnsi="Times New Roman" w:cs="Times New Roman"/>
                <w:sz w:val="28"/>
                <w:szCs w:val="28"/>
                <w:shd w:val="clear" w:color="auto" w:fill="FFFFFF"/>
              </w:rPr>
              <w:t xml:space="preserve">Постановление Правительства Российской Федерации от </w:t>
            </w:r>
            <w:r w:rsidRPr="00D119BA">
              <w:rPr>
                <w:rFonts w:ascii="Times New Roman" w:hAnsi="Times New Roman" w:cs="Times New Roman"/>
                <w:color w:val="000000"/>
                <w:sz w:val="28"/>
                <w:szCs w:val="28"/>
              </w:rPr>
              <w:t>9 июня 1995 г.</w:t>
            </w:r>
            <w:r>
              <w:rPr>
                <w:rFonts w:ascii="Times New Roman" w:hAnsi="Times New Roman" w:cs="Times New Roman"/>
                <w:color w:val="000000"/>
                <w:sz w:val="28"/>
                <w:szCs w:val="28"/>
              </w:rPr>
              <w:t xml:space="preserve"> №</w:t>
            </w:r>
            <w:r w:rsidRPr="00D119BA">
              <w:rPr>
                <w:rStyle w:val="bookmark"/>
                <w:rFonts w:ascii="Times New Roman" w:hAnsi="Times New Roman" w:cs="Times New Roman"/>
                <w:color w:val="000000"/>
                <w:sz w:val="28"/>
                <w:szCs w:val="28"/>
              </w:rPr>
              <w:t>578</w:t>
            </w:r>
            <w:r w:rsidRPr="00D119BA">
              <w:rPr>
                <w:rFonts w:ascii="Times New Roman" w:hAnsi="Times New Roman" w:cs="Times New Roman"/>
                <w:sz w:val="28"/>
                <w:szCs w:val="28"/>
              </w:rPr>
              <w:t>«</w:t>
            </w:r>
            <w:r w:rsidRPr="00D119BA">
              <w:rPr>
                <w:rFonts w:ascii="Times New Roman" w:hAnsi="Times New Roman" w:cs="Times New Roman"/>
                <w:color w:val="000000"/>
                <w:sz w:val="28"/>
                <w:szCs w:val="28"/>
              </w:rPr>
              <w:t>Об утверждении Правил охраны линий и сооружений связи Российской Федерации</w:t>
            </w:r>
            <w:r>
              <w:rPr>
                <w:rFonts w:ascii="Times New Roman" w:hAnsi="Times New Roman" w:cs="Times New Roman"/>
                <w:color w:val="000000"/>
                <w:sz w:val="28"/>
                <w:szCs w:val="28"/>
              </w:rPr>
              <w:t>»</w:t>
            </w:r>
          </w:p>
        </w:tc>
      </w:tr>
      <w:tr w:rsidR="00B67FD9" w:rsidRPr="006F1632" w:rsidTr="00B67FD9">
        <w:trPr>
          <w:trHeight w:val="551"/>
        </w:trPr>
        <w:tc>
          <w:tcPr>
            <w:tcW w:w="3827" w:type="dxa"/>
          </w:tcPr>
          <w:p w:rsidR="00B67FD9" w:rsidRDefault="00B67FD9" w:rsidP="00A46592">
            <w:pPr>
              <w:autoSpaceDE w:val="0"/>
              <w:autoSpaceDN w:val="0"/>
              <w:ind w:left="142" w:right="141"/>
              <w:rPr>
                <w:szCs w:val="28"/>
              </w:rPr>
            </w:pPr>
            <w:r>
              <w:t>Зона ограничений передающего радиотехнического объекта, являющегося объектом капитального строительства</w:t>
            </w:r>
          </w:p>
        </w:tc>
        <w:tc>
          <w:tcPr>
            <w:tcW w:w="6237" w:type="dxa"/>
          </w:tcPr>
          <w:p w:rsidR="00B67FD9" w:rsidRPr="001663CC" w:rsidRDefault="00B67FD9" w:rsidP="00A46592">
            <w:pPr>
              <w:ind w:left="142" w:right="142"/>
              <w:rPr>
                <w:rFonts w:ascii="Verdana" w:hAnsi="Verdana"/>
                <w:szCs w:val="28"/>
              </w:rPr>
            </w:pPr>
            <w:r w:rsidRPr="001663CC">
              <w:rPr>
                <w:szCs w:val="28"/>
              </w:rPr>
              <w:t>Нормативный правовой акт, определяющий порядок установления, изменения и прекращения существования зоны ограничений передающего радиотехнического объекта, являющегося объектом капитального строительства, а также особые условия использования земельных участков, расположенных в границах зоны ограничений, на момент разработки настоящих материалов, отсутствует.</w:t>
            </w:r>
          </w:p>
        </w:tc>
      </w:tr>
      <w:tr w:rsidR="00B67FD9" w:rsidRPr="006F1632" w:rsidTr="00B67FD9">
        <w:trPr>
          <w:trHeight w:val="551"/>
        </w:trPr>
        <w:tc>
          <w:tcPr>
            <w:tcW w:w="3827" w:type="dxa"/>
          </w:tcPr>
          <w:p w:rsidR="00B67FD9" w:rsidRPr="006F1632" w:rsidRDefault="00B67FD9" w:rsidP="00A46592">
            <w:pPr>
              <w:autoSpaceDE w:val="0"/>
              <w:autoSpaceDN w:val="0"/>
              <w:ind w:left="142"/>
              <w:rPr>
                <w:szCs w:val="28"/>
              </w:rPr>
            </w:pPr>
            <w:r>
              <w:rPr>
                <w:szCs w:val="28"/>
              </w:rPr>
              <w:t>Охранные</w:t>
            </w:r>
            <w:r w:rsidRPr="006F1632">
              <w:rPr>
                <w:szCs w:val="28"/>
              </w:rPr>
              <w:t>зоны</w:t>
            </w:r>
            <w:r>
              <w:rPr>
                <w:szCs w:val="28"/>
              </w:rPr>
              <w:t xml:space="preserve"> канализационных систем </w:t>
            </w:r>
            <w:r w:rsidRPr="006F1632">
              <w:rPr>
                <w:szCs w:val="28"/>
              </w:rPr>
              <w:t>и сооружений</w:t>
            </w:r>
          </w:p>
        </w:tc>
        <w:tc>
          <w:tcPr>
            <w:tcW w:w="6237" w:type="dxa"/>
          </w:tcPr>
          <w:p w:rsidR="00B67FD9" w:rsidRPr="006F1632" w:rsidRDefault="00B67FD9" w:rsidP="006046FB">
            <w:pPr>
              <w:autoSpaceDE w:val="0"/>
              <w:autoSpaceDN w:val="0"/>
              <w:ind w:left="142" w:right="142"/>
              <w:rPr>
                <w:szCs w:val="28"/>
              </w:rPr>
            </w:pPr>
            <w:r w:rsidRPr="006F1632">
              <w:rPr>
                <w:szCs w:val="28"/>
              </w:rPr>
              <w:t>МДК 3-02.2001. Правила технической эксплуатации систем и сооружений коммунального водоснабжения и канализации</w:t>
            </w:r>
          </w:p>
        </w:tc>
      </w:tr>
      <w:tr w:rsidR="00B67FD9" w:rsidRPr="006F1632" w:rsidTr="00B67FD9">
        <w:trPr>
          <w:trHeight w:val="2395"/>
        </w:trPr>
        <w:tc>
          <w:tcPr>
            <w:tcW w:w="3827" w:type="dxa"/>
          </w:tcPr>
          <w:p w:rsidR="00B67FD9" w:rsidRPr="006F1632" w:rsidRDefault="00B67FD9" w:rsidP="00A46592">
            <w:pPr>
              <w:autoSpaceDE w:val="0"/>
              <w:autoSpaceDN w:val="0"/>
              <w:ind w:left="142"/>
              <w:rPr>
                <w:szCs w:val="28"/>
              </w:rPr>
            </w:pPr>
            <w:r>
              <w:rPr>
                <w:szCs w:val="28"/>
              </w:rPr>
              <w:t>Придорожные</w:t>
            </w:r>
            <w:r w:rsidRPr="006F1632">
              <w:rPr>
                <w:szCs w:val="28"/>
              </w:rPr>
              <w:t>полосы автомобильных дорог</w:t>
            </w:r>
          </w:p>
        </w:tc>
        <w:tc>
          <w:tcPr>
            <w:tcW w:w="6237" w:type="dxa"/>
          </w:tcPr>
          <w:p w:rsidR="00B67FD9" w:rsidRPr="006F1632" w:rsidRDefault="00B67FD9" w:rsidP="00A46592">
            <w:pPr>
              <w:autoSpaceDE w:val="0"/>
              <w:autoSpaceDN w:val="0"/>
              <w:ind w:left="86" w:right="142"/>
              <w:rPr>
                <w:szCs w:val="28"/>
              </w:rPr>
            </w:pPr>
            <w:r w:rsidRPr="006F1632">
              <w:rPr>
                <w:szCs w:val="28"/>
              </w:rPr>
              <w:t xml:space="preserve">Федеральный закон </w:t>
            </w:r>
            <w:r>
              <w:rPr>
                <w:szCs w:val="28"/>
              </w:rPr>
              <w:t>от 8.11.2007 №</w:t>
            </w:r>
            <w:r w:rsidRPr="006F1632">
              <w:rPr>
                <w:szCs w:val="28"/>
              </w:rP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szCs w:val="28"/>
              </w:rPr>
              <w:t>;</w:t>
            </w:r>
          </w:p>
          <w:p w:rsidR="00B67FD9" w:rsidRPr="006F1632" w:rsidRDefault="00B67FD9" w:rsidP="00A46592">
            <w:pPr>
              <w:autoSpaceDE w:val="0"/>
              <w:autoSpaceDN w:val="0"/>
              <w:ind w:left="86" w:right="142"/>
              <w:rPr>
                <w:szCs w:val="28"/>
              </w:rPr>
            </w:pPr>
            <w:r w:rsidRPr="006F1632">
              <w:rPr>
                <w:szCs w:val="28"/>
              </w:rPr>
              <w:t xml:space="preserve">Приказ Минтранса РФ от </w:t>
            </w:r>
            <w:r>
              <w:rPr>
                <w:szCs w:val="28"/>
              </w:rPr>
              <w:t xml:space="preserve">13.01.2010 № 4 «Об установлении и </w:t>
            </w:r>
            <w:r w:rsidRPr="006F1632">
              <w:rPr>
                <w:szCs w:val="28"/>
              </w:rPr>
              <w:t>использовании придорожных полос автомобильных дорог федерального значения»</w:t>
            </w:r>
            <w:r>
              <w:rPr>
                <w:szCs w:val="28"/>
              </w:rPr>
              <w:t>;</w:t>
            </w:r>
          </w:p>
          <w:p w:rsidR="00B67FD9" w:rsidRPr="006F1632" w:rsidRDefault="00B67FD9" w:rsidP="00A46592">
            <w:pPr>
              <w:autoSpaceDE w:val="0"/>
              <w:autoSpaceDN w:val="0"/>
              <w:ind w:left="86" w:right="142"/>
              <w:rPr>
                <w:szCs w:val="28"/>
              </w:rPr>
            </w:pPr>
            <w:r w:rsidRPr="006F1632">
              <w:rPr>
                <w:szCs w:val="28"/>
              </w:rPr>
              <w:t>Постановление от 26 июня 2008 г. № 219</w:t>
            </w:r>
          </w:p>
          <w:p w:rsidR="00B67FD9" w:rsidRPr="006F1632" w:rsidRDefault="00B67FD9" w:rsidP="00A46592">
            <w:pPr>
              <w:autoSpaceDE w:val="0"/>
              <w:autoSpaceDN w:val="0"/>
              <w:ind w:left="86" w:right="142"/>
              <w:rPr>
                <w:szCs w:val="28"/>
              </w:rPr>
            </w:pPr>
            <w:r w:rsidRPr="006F1632">
              <w:rPr>
                <w:szCs w:val="28"/>
              </w:rPr>
              <w:t xml:space="preserve">«Об утверждении Порядка установления и </w:t>
            </w:r>
            <w:r w:rsidRPr="006F1632">
              <w:rPr>
                <w:szCs w:val="28"/>
              </w:rPr>
              <w:lastRenderedPageBreak/>
              <w:t>использования придорожных полос автомобильных дорог регионального или межмуниципального значения» (в редакции Постановлений Администрации Новгор</w:t>
            </w:r>
            <w:r>
              <w:rPr>
                <w:szCs w:val="28"/>
              </w:rPr>
              <w:t>одской области от 20.03.2009 № 72; от 26.05.2010</w:t>
            </w:r>
            <w:r w:rsidRPr="006F1632">
              <w:rPr>
                <w:szCs w:val="28"/>
              </w:rPr>
              <w:t xml:space="preserve"> № 224;</w:t>
            </w:r>
            <w:r>
              <w:rPr>
                <w:szCs w:val="28"/>
              </w:rPr>
              <w:t xml:space="preserve"> от 20.05.2011</w:t>
            </w:r>
            <w:r w:rsidRPr="006F1632">
              <w:rPr>
                <w:szCs w:val="28"/>
              </w:rPr>
              <w:t xml:space="preserve"> № 205)</w:t>
            </w:r>
          </w:p>
        </w:tc>
      </w:tr>
      <w:tr w:rsidR="00B67FD9" w:rsidRPr="006F1632" w:rsidTr="00B67FD9">
        <w:trPr>
          <w:trHeight w:val="416"/>
        </w:trPr>
        <w:tc>
          <w:tcPr>
            <w:tcW w:w="3827" w:type="dxa"/>
          </w:tcPr>
          <w:p w:rsidR="00B67FD9" w:rsidRPr="001F023D" w:rsidRDefault="00B67FD9" w:rsidP="00A46592">
            <w:pPr>
              <w:autoSpaceDE w:val="0"/>
              <w:autoSpaceDN w:val="0"/>
              <w:rPr>
                <w:szCs w:val="28"/>
              </w:rPr>
            </w:pPr>
            <w:r w:rsidRPr="001F023D">
              <w:rPr>
                <w:szCs w:val="28"/>
              </w:rPr>
              <w:lastRenderedPageBreak/>
              <w:t>Охранные зоны государственных природных заповедников, национальных парков, природных парков, государственных природных заказников, памятников природы, дендрологических парков и ботанических садов</w:t>
            </w:r>
          </w:p>
        </w:tc>
        <w:tc>
          <w:tcPr>
            <w:tcW w:w="6237" w:type="dxa"/>
          </w:tcPr>
          <w:p w:rsidR="00B67FD9" w:rsidRPr="001F023D" w:rsidRDefault="00B67FD9" w:rsidP="00A46592">
            <w:pPr>
              <w:autoSpaceDE w:val="0"/>
              <w:autoSpaceDN w:val="0"/>
              <w:ind w:left="86" w:right="142"/>
              <w:rPr>
                <w:szCs w:val="28"/>
              </w:rPr>
            </w:pPr>
            <w:r w:rsidRPr="001F023D">
              <w:rPr>
                <w:szCs w:val="28"/>
              </w:rPr>
              <w:t>Федеральный закон от 14.03.1995 № 33-ФЗ «Об особо охраняемых природных территориях»</w:t>
            </w:r>
          </w:p>
        </w:tc>
      </w:tr>
      <w:tr w:rsidR="00B67FD9" w:rsidRPr="006F1632" w:rsidTr="00B67FD9">
        <w:trPr>
          <w:trHeight w:val="415"/>
        </w:trPr>
        <w:tc>
          <w:tcPr>
            <w:tcW w:w="3827" w:type="dxa"/>
          </w:tcPr>
          <w:p w:rsidR="00B67FD9" w:rsidRPr="001F023D" w:rsidRDefault="00B67FD9" w:rsidP="00A46592">
            <w:pPr>
              <w:autoSpaceDE w:val="0"/>
              <w:autoSpaceDN w:val="0"/>
              <w:rPr>
                <w:szCs w:val="28"/>
              </w:rPr>
            </w:pPr>
            <w:r w:rsidRPr="001F023D">
              <w:rPr>
                <w:szCs w:val="28"/>
              </w:rPr>
              <w:t>Охранные зоны воинских захоронений</w:t>
            </w:r>
          </w:p>
        </w:tc>
        <w:tc>
          <w:tcPr>
            <w:tcW w:w="6237" w:type="dxa"/>
          </w:tcPr>
          <w:p w:rsidR="00B67FD9" w:rsidRPr="001F023D" w:rsidRDefault="00B67FD9" w:rsidP="00A46592">
            <w:pPr>
              <w:autoSpaceDE w:val="0"/>
              <w:autoSpaceDN w:val="0"/>
              <w:ind w:left="86" w:right="142"/>
              <w:rPr>
                <w:szCs w:val="28"/>
              </w:rPr>
            </w:pPr>
            <w:r w:rsidRPr="001F023D">
              <w:rPr>
                <w:szCs w:val="28"/>
              </w:rPr>
              <w:t>Закон РФ от 14.01.1993 № 4292-1 «Об увековечении памяти погибших при защите Отечества»</w:t>
            </w:r>
          </w:p>
        </w:tc>
      </w:tr>
      <w:tr w:rsidR="00B67FD9" w:rsidRPr="006F1632" w:rsidTr="00B67FD9">
        <w:trPr>
          <w:trHeight w:val="265"/>
        </w:trPr>
        <w:tc>
          <w:tcPr>
            <w:tcW w:w="3827" w:type="dxa"/>
          </w:tcPr>
          <w:p w:rsidR="00B67FD9" w:rsidRPr="001F023D" w:rsidRDefault="00B67FD9" w:rsidP="00A46592">
            <w:pPr>
              <w:autoSpaceDE w:val="0"/>
              <w:autoSpaceDN w:val="0"/>
              <w:rPr>
                <w:szCs w:val="28"/>
              </w:rPr>
            </w:pPr>
            <w:r w:rsidRPr="001F023D">
              <w:rPr>
                <w:szCs w:val="28"/>
              </w:rPr>
              <w:t>Водоохранные зоны рек, ручьев</w:t>
            </w:r>
          </w:p>
        </w:tc>
        <w:tc>
          <w:tcPr>
            <w:tcW w:w="6237" w:type="dxa"/>
            <w:vMerge w:val="restart"/>
            <w:vAlign w:val="center"/>
          </w:tcPr>
          <w:p w:rsidR="00B67FD9" w:rsidRPr="001F023D" w:rsidRDefault="00B67FD9" w:rsidP="00A46592">
            <w:pPr>
              <w:autoSpaceDE w:val="0"/>
              <w:autoSpaceDN w:val="0"/>
              <w:ind w:left="86" w:right="142"/>
              <w:jc w:val="left"/>
              <w:rPr>
                <w:szCs w:val="28"/>
              </w:rPr>
            </w:pPr>
            <w:r w:rsidRPr="001F023D">
              <w:rPr>
                <w:szCs w:val="28"/>
              </w:rPr>
              <w:t>Водный кодекс Российской Федерации</w:t>
            </w:r>
          </w:p>
        </w:tc>
      </w:tr>
      <w:tr w:rsidR="00B67FD9" w:rsidRPr="006F1632" w:rsidTr="00B67FD9">
        <w:trPr>
          <w:trHeight w:val="270"/>
        </w:trPr>
        <w:tc>
          <w:tcPr>
            <w:tcW w:w="3827" w:type="dxa"/>
          </w:tcPr>
          <w:p w:rsidR="00B67FD9" w:rsidRPr="001F023D" w:rsidRDefault="00B67FD9" w:rsidP="00A46592">
            <w:pPr>
              <w:autoSpaceDE w:val="0"/>
              <w:autoSpaceDN w:val="0"/>
              <w:rPr>
                <w:szCs w:val="28"/>
              </w:rPr>
            </w:pPr>
            <w:r w:rsidRPr="001F023D">
              <w:rPr>
                <w:szCs w:val="28"/>
              </w:rPr>
              <w:t>Водоохранные зоны озер, водохранилищ</w:t>
            </w:r>
          </w:p>
        </w:tc>
        <w:tc>
          <w:tcPr>
            <w:tcW w:w="6237" w:type="dxa"/>
            <w:vMerge/>
            <w:tcBorders>
              <w:top w:val="nil"/>
            </w:tcBorders>
          </w:tcPr>
          <w:p w:rsidR="00B67FD9" w:rsidRPr="001F023D" w:rsidRDefault="00B67FD9" w:rsidP="00A46592">
            <w:pPr>
              <w:autoSpaceDE w:val="0"/>
              <w:autoSpaceDN w:val="0"/>
              <w:ind w:left="86" w:right="142"/>
              <w:rPr>
                <w:szCs w:val="28"/>
              </w:rPr>
            </w:pPr>
          </w:p>
        </w:tc>
      </w:tr>
      <w:tr w:rsidR="00B67FD9" w:rsidRPr="006F1632" w:rsidTr="00B67FD9">
        <w:trPr>
          <w:trHeight w:val="323"/>
        </w:trPr>
        <w:tc>
          <w:tcPr>
            <w:tcW w:w="3827" w:type="dxa"/>
          </w:tcPr>
          <w:p w:rsidR="00B67FD9" w:rsidRPr="001F023D" w:rsidRDefault="00B67FD9" w:rsidP="00A46592">
            <w:pPr>
              <w:autoSpaceDE w:val="0"/>
              <w:autoSpaceDN w:val="0"/>
              <w:rPr>
                <w:szCs w:val="28"/>
              </w:rPr>
            </w:pPr>
            <w:r w:rsidRPr="001F023D">
              <w:rPr>
                <w:szCs w:val="28"/>
              </w:rPr>
              <w:t>Прибрежная защитная полоса</w:t>
            </w:r>
          </w:p>
        </w:tc>
        <w:tc>
          <w:tcPr>
            <w:tcW w:w="6237" w:type="dxa"/>
            <w:vMerge/>
            <w:tcBorders>
              <w:top w:val="nil"/>
            </w:tcBorders>
          </w:tcPr>
          <w:p w:rsidR="00B67FD9" w:rsidRPr="001F023D" w:rsidRDefault="00B67FD9" w:rsidP="00A46592">
            <w:pPr>
              <w:autoSpaceDE w:val="0"/>
              <w:autoSpaceDN w:val="0"/>
              <w:ind w:left="86" w:right="142"/>
              <w:rPr>
                <w:szCs w:val="28"/>
              </w:rPr>
            </w:pPr>
          </w:p>
        </w:tc>
      </w:tr>
      <w:tr w:rsidR="00B67FD9" w:rsidRPr="006F1632" w:rsidTr="00B67FD9">
        <w:trPr>
          <w:trHeight w:val="364"/>
        </w:trPr>
        <w:tc>
          <w:tcPr>
            <w:tcW w:w="3827" w:type="dxa"/>
          </w:tcPr>
          <w:p w:rsidR="00B67FD9" w:rsidRDefault="00B67FD9" w:rsidP="00A46592">
            <w:pPr>
              <w:autoSpaceDE w:val="0"/>
              <w:autoSpaceDN w:val="0"/>
              <w:rPr>
                <w:szCs w:val="28"/>
              </w:rPr>
            </w:pPr>
            <w:r>
              <w:rPr>
                <w:szCs w:val="28"/>
              </w:rPr>
              <w:t>Зоны охраны</w:t>
            </w:r>
            <w:r w:rsidRPr="001F023D">
              <w:rPr>
                <w:szCs w:val="28"/>
              </w:rPr>
              <w:t xml:space="preserve"> объект</w:t>
            </w:r>
            <w:r>
              <w:rPr>
                <w:szCs w:val="28"/>
              </w:rPr>
              <w:t>ов</w:t>
            </w:r>
            <w:r w:rsidRPr="001F023D">
              <w:rPr>
                <w:szCs w:val="28"/>
              </w:rPr>
              <w:t xml:space="preserve"> культурного наследия</w:t>
            </w:r>
            <w:r>
              <w:rPr>
                <w:szCs w:val="28"/>
              </w:rPr>
              <w:t>, в составе:</w:t>
            </w:r>
          </w:p>
          <w:p w:rsidR="00B67FD9" w:rsidRDefault="00B67FD9" w:rsidP="00A46592">
            <w:pPr>
              <w:autoSpaceDE w:val="0"/>
              <w:autoSpaceDN w:val="0"/>
              <w:rPr>
                <w:szCs w:val="28"/>
              </w:rPr>
            </w:pPr>
            <w:r>
              <w:rPr>
                <w:szCs w:val="28"/>
              </w:rPr>
              <w:t>- охранная зона;</w:t>
            </w:r>
          </w:p>
          <w:p w:rsidR="00B67FD9" w:rsidRDefault="00B67FD9" w:rsidP="00A46592">
            <w:pPr>
              <w:autoSpaceDE w:val="0"/>
              <w:autoSpaceDN w:val="0"/>
              <w:rPr>
                <w:szCs w:val="28"/>
              </w:rPr>
            </w:pPr>
            <w:r>
              <w:rPr>
                <w:szCs w:val="28"/>
              </w:rPr>
              <w:t>- з</w:t>
            </w:r>
            <w:r w:rsidRPr="006F1632">
              <w:rPr>
                <w:szCs w:val="28"/>
              </w:rPr>
              <w:t>она регулирования застройкии хозяйственной деятельности</w:t>
            </w:r>
            <w:r>
              <w:rPr>
                <w:szCs w:val="28"/>
              </w:rPr>
              <w:t>;</w:t>
            </w:r>
          </w:p>
          <w:p w:rsidR="00B67FD9" w:rsidRPr="001F023D" w:rsidRDefault="00B67FD9" w:rsidP="00A46592">
            <w:pPr>
              <w:autoSpaceDE w:val="0"/>
              <w:autoSpaceDN w:val="0"/>
              <w:rPr>
                <w:szCs w:val="28"/>
              </w:rPr>
            </w:pPr>
            <w:r>
              <w:rPr>
                <w:szCs w:val="28"/>
              </w:rPr>
              <w:t>- з</w:t>
            </w:r>
            <w:r w:rsidRPr="006F1632">
              <w:rPr>
                <w:szCs w:val="28"/>
              </w:rPr>
              <w:t>она охраняемого природноголандшафта</w:t>
            </w:r>
            <w:r>
              <w:rPr>
                <w:szCs w:val="28"/>
              </w:rPr>
              <w:t>.</w:t>
            </w:r>
          </w:p>
        </w:tc>
        <w:tc>
          <w:tcPr>
            <w:tcW w:w="6237" w:type="dxa"/>
            <w:vAlign w:val="center"/>
          </w:tcPr>
          <w:p w:rsidR="00B67FD9" w:rsidRPr="001F023D" w:rsidRDefault="00B67FD9" w:rsidP="00A46592">
            <w:pPr>
              <w:autoSpaceDE w:val="0"/>
              <w:autoSpaceDN w:val="0"/>
              <w:ind w:left="86" w:right="142"/>
              <w:rPr>
                <w:szCs w:val="28"/>
              </w:rPr>
            </w:pPr>
            <w:r w:rsidRPr="001F023D">
              <w:rPr>
                <w:szCs w:val="28"/>
              </w:rPr>
              <w:t>Федеральный закон от 25.06.2002 № 73-ФЗ «Об объектах культурного наследия (памятниках истории и культуры) народов Российской Федерации»</w:t>
            </w:r>
          </w:p>
        </w:tc>
      </w:tr>
      <w:tr w:rsidR="00B67FD9" w:rsidRPr="006F1632" w:rsidTr="00B67FD9">
        <w:trPr>
          <w:trHeight w:val="422"/>
        </w:trPr>
        <w:tc>
          <w:tcPr>
            <w:tcW w:w="3827" w:type="dxa"/>
            <w:tcBorders>
              <w:top w:val="single" w:sz="4" w:space="0" w:color="auto"/>
            </w:tcBorders>
          </w:tcPr>
          <w:p w:rsidR="00B67FD9" w:rsidRPr="006F1632" w:rsidRDefault="00B67FD9" w:rsidP="00A46592">
            <w:pPr>
              <w:autoSpaceDE w:val="0"/>
              <w:autoSpaceDN w:val="0"/>
              <w:rPr>
                <w:szCs w:val="28"/>
              </w:rPr>
            </w:pPr>
            <w:r>
              <w:rPr>
                <w:rFonts w:cs="Courier New"/>
                <w:szCs w:val="20"/>
              </w:rPr>
              <w:t>З</w:t>
            </w:r>
            <w:r w:rsidRPr="00AA000A">
              <w:rPr>
                <w:rFonts w:cs="Courier New"/>
                <w:szCs w:val="20"/>
              </w:rPr>
              <w:t>ащитные зоны охраны объектов культурного наследия</w:t>
            </w:r>
          </w:p>
        </w:tc>
        <w:tc>
          <w:tcPr>
            <w:tcW w:w="6237" w:type="dxa"/>
            <w:tcBorders>
              <w:top w:val="single" w:sz="4" w:space="0" w:color="auto"/>
            </w:tcBorders>
          </w:tcPr>
          <w:p w:rsidR="00B67FD9" w:rsidRPr="006F1632" w:rsidRDefault="00B67FD9" w:rsidP="00A46592">
            <w:pPr>
              <w:autoSpaceDE w:val="0"/>
              <w:autoSpaceDN w:val="0"/>
              <w:ind w:left="86" w:right="142"/>
              <w:rPr>
                <w:szCs w:val="28"/>
              </w:rPr>
            </w:pPr>
            <w:r w:rsidRPr="001F023D">
              <w:rPr>
                <w:szCs w:val="28"/>
              </w:rPr>
              <w:t>Федеральный закон от 25.06.2002 № 73-ФЗ «Об объектах культурного наследия (памятниках истории и культуры) народов Российской Федерации»</w:t>
            </w:r>
          </w:p>
        </w:tc>
      </w:tr>
      <w:tr w:rsidR="00B67FD9" w:rsidRPr="006F1632" w:rsidTr="00B67FD9">
        <w:trPr>
          <w:trHeight w:val="413"/>
        </w:trPr>
        <w:tc>
          <w:tcPr>
            <w:tcW w:w="3827" w:type="dxa"/>
          </w:tcPr>
          <w:p w:rsidR="00B67FD9" w:rsidRPr="006F1632" w:rsidRDefault="00B67FD9" w:rsidP="00A46592">
            <w:pPr>
              <w:autoSpaceDE w:val="0"/>
              <w:autoSpaceDN w:val="0"/>
              <w:rPr>
                <w:szCs w:val="28"/>
              </w:rPr>
            </w:pPr>
            <w:r w:rsidRPr="006F1632">
              <w:rPr>
                <w:szCs w:val="28"/>
              </w:rPr>
              <w:t>Зоны санитарной охраны источников и водопроводов питьевого назначения</w:t>
            </w:r>
          </w:p>
        </w:tc>
        <w:tc>
          <w:tcPr>
            <w:tcW w:w="6237" w:type="dxa"/>
          </w:tcPr>
          <w:p w:rsidR="00B67FD9" w:rsidRPr="006F1632" w:rsidRDefault="00B67FD9" w:rsidP="00A46592">
            <w:pPr>
              <w:autoSpaceDE w:val="0"/>
              <w:autoSpaceDN w:val="0"/>
              <w:ind w:left="86" w:right="142"/>
              <w:rPr>
                <w:szCs w:val="28"/>
              </w:rPr>
            </w:pPr>
            <w:r w:rsidRPr="006F1632">
              <w:rPr>
                <w:szCs w:val="28"/>
              </w:rPr>
              <w:t>СанПиН 2.1.4.1110-02 «Зоны санитарной охраны источников водоснабжения и водопроводов питьевого назначения»</w:t>
            </w:r>
          </w:p>
        </w:tc>
      </w:tr>
      <w:tr w:rsidR="00B67FD9" w:rsidRPr="006F1632" w:rsidTr="00B67FD9">
        <w:trPr>
          <w:trHeight w:val="561"/>
        </w:trPr>
        <w:tc>
          <w:tcPr>
            <w:tcW w:w="3827" w:type="dxa"/>
          </w:tcPr>
          <w:p w:rsidR="00B67FD9" w:rsidRPr="006F1632" w:rsidRDefault="00B67FD9" w:rsidP="00A46592">
            <w:pPr>
              <w:autoSpaceDE w:val="0"/>
              <w:autoSpaceDN w:val="0"/>
              <w:rPr>
                <w:szCs w:val="28"/>
              </w:rPr>
            </w:pPr>
            <w:r w:rsidRPr="006F1632">
              <w:rPr>
                <w:szCs w:val="28"/>
              </w:rPr>
              <w:t>Санитарно-защитные зоны предприятий, сооружений и иных объектов I-V классов</w:t>
            </w:r>
          </w:p>
          <w:p w:rsidR="00B67FD9" w:rsidRPr="006F1632" w:rsidRDefault="00B67FD9" w:rsidP="00A46592">
            <w:pPr>
              <w:autoSpaceDE w:val="0"/>
              <w:autoSpaceDN w:val="0"/>
              <w:rPr>
                <w:szCs w:val="28"/>
              </w:rPr>
            </w:pPr>
            <w:r w:rsidRPr="006F1632">
              <w:rPr>
                <w:szCs w:val="28"/>
              </w:rPr>
              <w:t>вредности</w:t>
            </w:r>
          </w:p>
        </w:tc>
        <w:tc>
          <w:tcPr>
            <w:tcW w:w="6237" w:type="dxa"/>
          </w:tcPr>
          <w:p w:rsidR="00B67FD9" w:rsidRPr="006F1632" w:rsidRDefault="00B67FD9" w:rsidP="006046FB">
            <w:pPr>
              <w:autoSpaceDE w:val="0"/>
              <w:autoSpaceDN w:val="0"/>
              <w:ind w:left="142" w:right="142"/>
              <w:rPr>
                <w:szCs w:val="28"/>
              </w:rPr>
            </w:pPr>
            <w:r w:rsidRPr="00B55166">
              <w:rPr>
                <w:szCs w:val="28"/>
              </w:rPr>
              <w:t xml:space="preserve">Постановление Главного государственного санитарного врача РФ от 25.09.2007 </w:t>
            </w:r>
            <w:r>
              <w:rPr>
                <w:szCs w:val="28"/>
              </w:rPr>
              <w:t>№</w:t>
            </w:r>
            <w:r w:rsidRPr="00B55166">
              <w:rPr>
                <w:szCs w:val="28"/>
              </w:rPr>
              <w:t xml:space="preserve"> 74 (ред. от 25.04.2014) </w:t>
            </w:r>
            <w:r>
              <w:rPr>
                <w:szCs w:val="28"/>
              </w:rPr>
              <w:t>«</w:t>
            </w:r>
            <w:r w:rsidRPr="00B55166">
              <w:rPr>
                <w:szCs w:val="28"/>
              </w:rPr>
              <w:t>О введении в действие новой редакции санитарно-эпидемиологических правил и нормати</w:t>
            </w:r>
            <w:r>
              <w:rPr>
                <w:szCs w:val="28"/>
              </w:rPr>
              <w:t xml:space="preserve">вов СанПиН 2.2.1/2.1.1.1200-03 </w:t>
            </w:r>
            <w:r>
              <w:rPr>
                <w:szCs w:val="28"/>
              </w:rPr>
              <w:lastRenderedPageBreak/>
              <w:t>«</w:t>
            </w:r>
            <w:r w:rsidRPr="00B55166">
              <w:rPr>
                <w:szCs w:val="28"/>
              </w:rPr>
              <w:t>Санитарно-защитные зоны и санитарная классификация предприятий, сооружений</w:t>
            </w:r>
            <w:r>
              <w:rPr>
                <w:szCs w:val="28"/>
              </w:rPr>
              <w:t xml:space="preserve"> и иных объектов»</w:t>
            </w:r>
            <w:r w:rsidRPr="00B55166">
              <w:rPr>
                <w:szCs w:val="28"/>
              </w:rPr>
              <w:t xml:space="preserve"> (Зарегистрировано в Минюсте России 25.01.2008 </w:t>
            </w:r>
            <w:r>
              <w:rPr>
                <w:szCs w:val="28"/>
              </w:rPr>
              <w:t>№</w:t>
            </w:r>
            <w:r w:rsidRPr="00B55166">
              <w:rPr>
                <w:szCs w:val="28"/>
              </w:rPr>
              <w:t xml:space="preserve"> 10995)</w:t>
            </w:r>
          </w:p>
        </w:tc>
      </w:tr>
      <w:tr w:rsidR="00B67FD9" w:rsidRPr="006F1632" w:rsidTr="00B67FD9">
        <w:trPr>
          <w:trHeight w:val="357"/>
        </w:trPr>
        <w:tc>
          <w:tcPr>
            <w:tcW w:w="3827" w:type="dxa"/>
          </w:tcPr>
          <w:p w:rsidR="00B67FD9" w:rsidRPr="006F1632" w:rsidRDefault="00B67FD9" w:rsidP="00A46592">
            <w:pPr>
              <w:autoSpaceDE w:val="0"/>
              <w:autoSpaceDN w:val="0"/>
              <w:rPr>
                <w:szCs w:val="28"/>
              </w:rPr>
            </w:pPr>
            <w:r w:rsidRPr="006F1632">
              <w:rPr>
                <w:szCs w:val="28"/>
              </w:rPr>
              <w:lastRenderedPageBreak/>
              <w:t>Зоны затопления, подтопления</w:t>
            </w:r>
          </w:p>
        </w:tc>
        <w:tc>
          <w:tcPr>
            <w:tcW w:w="6237" w:type="dxa"/>
          </w:tcPr>
          <w:p w:rsidR="00B67FD9" w:rsidRPr="006F1632" w:rsidRDefault="00B67FD9" w:rsidP="00A46592">
            <w:pPr>
              <w:autoSpaceDE w:val="0"/>
              <w:autoSpaceDN w:val="0"/>
              <w:ind w:left="86" w:right="142"/>
              <w:rPr>
                <w:szCs w:val="28"/>
              </w:rPr>
            </w:pPr>
            <w:r w:rsidRPr="006F1632">
              <w:rPr>
                <w:szCs w:val="28"/>
              </w:rPr>
              <w:t>Водный кодекс Российской Федерации, ст</w:t>
            </w:r>
            <w:r>
              <w:rPr>
                <w:szCs w:val="28"/>
              </w:rPr>
              <w:t xml:space="preserve">атья </w:t>
            </w:r>
            <w:r w:rsidRPr="006F1632">
              <w:rPr>
                <w:szCs w:val="28"/>
              </w:rPr>
              <w:t>67</w:t>
            </w:r>
          </w:p>
        </w:tc>
      </w:tr>
    </w:tbl>
    <w:p w:rsidR="00B67FD9" w:rsidRDefault="00B67FD9" w:rsidP="00B67FD9">
      <w:pPr>
        <w:autoSpaceDE w:val="0"/>
        <w:autoSpaceDN w:val="0"/>
        <w:spacing w:before="240"/>
        <w:ind w:firstLine="709"/>
        <w:rPr>
          <w:szCs w:val="28"/>
        </w:rPr>
      </w:pPr>
      <w:r w:rsidRPr="006F1632">
        <w:rPr>
          <w:szCs w:val="28"/>
        </w:rPr>
        <w:t>На карте зон с особыми условиями использования территории поселения (</w:t>
      </w:r>
      <w:r>
        <w:rPr>
          <w:szCs w:val="28"/>
        </w:rPr>
        <w:t xml:space="preserve">в соответствии с положениями </w:t>
      </w:r>
      <w:r w:rsidRPr="006F1632">
        <w:rPr>
          <w:szCs w:val="28"/>
        </w:rPr>
        <w:t>пункт</w:t>
      </w:r>
      <w:r>
        <w:rPr>
          <w:szCs w:val="28"/>
        </w:rPr>
        <w:t>а</w:t>
      </w:r>
      <w:r w:rsidRPr="006F1632">
        <w:rPr>
          <w:szCs w:val="28"/>
        </w:rPr>
        <w:t xml:space="preserve"> 7 части 8 статьи 23 Градостроительного </w:t>
      </w:r>
      <w:r>
        <w:rPr>
          <w:szCs w:val="28"/>
        </w:rPr>
        <w:t>кодекса Российской Федерации)</w:t>
      </w:r>
      <w:r w:rsidRPr="006F1632">
        <w:rPr>
          <w:szCs w:val="28"/>
        </w:rPr>
        <w:t xml:space="preserve"> указанные зоны отображаются. Это означает, что фиксируются уже существующие зоны, утверждённые (установленные) в порядке определенном федеральным, региональным законодательством и иными нормативными правовыми актами, а так же внесенные в документы государственного кадастрового учета. Таким образом, по причине отсутствия указанных границ</w:t>
      </w:r>
      <w:r>
        <w:rPr>
          <w:szCs w:val="28"/>
        </w:rPr>
        <w:t>,</w:t>
      </w:r>
      <w:r w:rsidRPr="006F1632">
        <w:rPr>
          <w:szCs w:val="28"/>
        </w:rPr>
        <w:t xml:space="preserve"> как юридического факта</w:t>
      </w:r>
      <w:r>
        <w:rPr>
          <w:szCs w:val="28"/>
        </w:rPr>
        <w:t>,</w:t>
      </w:r>
      <w:r w:rsidRPr="006F1632">
        <w:rPr>
          <w:szCs w:val="28"/>
        </w:rPr>
        <w:t xml:space="preserve"> они и не могут </w:t>
      </w:r>
      <w:r>
        <w:rPr>
          <w:szCs w:val="28"/>
        </w:rPr>
        <w:t xml:space="preserve">быть </w:t>
      </w:r>
      <w:r w:rsidRPr="006F1632">
        <w:rPr>
          <w:szCs w:val="28"/>
        </w:rPr>
        <w:t>отображ</w:t>
      </w:r>
      <w:r>
        <w:rPr>
          <w:szCs w:val="28"/>
        </w:rPr>
        <w:t>ены</w:t>
      </w:r>
      <w:r w:rsidRPr="006F1632">
        <w:rPr>
          <w:szCs w:val="28"/>
        </w:rPr>
        <w:t xml:space="preserve"> в Генеральном плане.</w:t>
      </w:r>
    </w:p>
    <w:p w:rsidR="00B67FD9" w:rsidRDefault="00B67FD9" w:rsidP="00B67FD9">
      <w:pPr>
        <w:autoSpaceDE w:val="0"/>
        <w:autoSpaceDN w:val="0"/>
        <w:ind w:firstLine="709"/>
        <w:rPr>
          <w:szCs w:val="28"/>
        </w:rPr>
      </w:pPr>
      <w:r w:rsidRPr="006F1632">
        <w:rPr>
          <w:szCs w:val="28"/>
        </w:rPr>
        <w:t>В Генеральном плане зон</w:t>
      </w:r>
      <w:r>
        <w:rPr>
          <w:szCs w:val="28"/>
        </w:rPr>
        <w:t>ы</w:t>
      </w:r>
      <w:r w:rsidRPr="006F1632">
        <w:rPr>
          <w:szCs w:val="28"/>
        </w:rPr>
        <w:t xml:space="preserve"> с особыми условиями использования территории </w:t>
      </w:r>
      <w:r>
        <w:rPr>
          <w:szCs w:val="28"/>
        </w:rPr>
        <w:t xml:space="preserve">разработчиком </w:t>
      </w:r>
      <w:r w:rsidRPr="006F1632">
        <w:rPr>
          <w:szCs w:val="28"/>
        </w:rPr>
        <w:t>сам</w:t>
      </w:r>
      <w:r>
        <w:rPr>
          <w:szCs w:val="28"/>
        </w:rPr>
        <w:t>остоятельно не устанавливаются.</w:t>
      </w:r>
    </w:p>
    <w:p w:rsidR="00B67FD9" w:rsidRDefault="00B67FD9" w:rsidP="00B67FD9">
      <w:pPr>
        <w:autoSpaceDE w:val="0"/>
        <w:autoSpaceDN w:val="0"/>
        <w:ind w:firstLine="709"/>
        <w:rPr>
          <w:szCs w:val="28"/>
        </w:rPr>
      </w:pPr>
      <w:r w:rsidRPr="006F1632">
        <w:rPr>
          <w:szCs w:val="28"/>
        </w:rPr>
        <w:t>В соответствии с Федеральным законом от 18 июля 2001 № 78-ФЗ «О землеустройстве» зоны с особыми условиями использования территорий явля</w:t>
      </w:r>
      <w:r>
        <w:rPr>
          <w:szCs w:val="28"/>
        </w:rPr>
        <w:t>ются объектами землеустройства.</w:t>
      </w:r>
    </w:p>
    <w:p w:rsidR="00B67FD9" w:rsidRDefault="00B67FD9" w:rsidP="00B67FD9">
      <w:pPr>
        <w:autoSpaceDE w:val="0"/>
        <w:autoSpaceDN w:val="0"/>
        <w:ind w:firstLine="709"/>
        <w:rPr>
          <w:szCs w:val="28"/>
        </w:rPr>
      </w:pPr>
      <w:r w:rsidRPr="006F1632">
        <w:rPr>
          <w:szCs w:val="28"/>
        </w:rPr>
        <w:t>Федеральным законом от 13 мая 2008 № 66-ФЗ «О государственном кадастре недвижимости» установлено, что в рамках проведения землеустройства осуществляются мероприятия по описанию  местоположения и (или) установлению на местности г</w:t>
      </w:r>
      <w:r>
        <w:rPr>
          <w:szCs w:val="28"/>
        </w:rPr>
        <w:t>раниц объектов землеустройства.</w:t>
      </w:r>
    </w:p>
    <w:p w:rsidR="00B67FD9" w:rsidRDefault="00B67FD9" w:rsidP="00B67FD9">
      <w:pPr>
        <w:autoSpaceDE w:val="0"/>
        <w:autoSpaceDN w:val="0"/>
        <w:ind w:firstLine="709"/>
        <w:rPr>
          <w:szCs w:val="28"/>
        </w:rPr>
      </w:pPr>
      <w:r w:rsidRPr="006F1632">
        <w:rPr>
          <w:szCs w:val="28"/>
        </w:rPr>
        <w:t>Для обеспечения положений закона, Правительством РФ было принято Постановление от 20.08.2009 № 688 «Об утверждении Правил установления на местности границ объектов землеустройства», согласно пункту 3 которых, установление на местности границ объекта землеустройства (вынос границ на местность) выполняется по координатам характерных точек таких границ (точек изменения описания границ объекта землеустройства и деления их на части), сведения о которых содержатся в государ</w:t>
      </w:r>
      <w:r>
        <w:rPr>
          <w:szCs w:val="28"/>
        </w:rPr>
        <w:t>ственном кадастре недвижимости.</w:t>
      </w:r>
    </w:p>
    <w:p w:rsidR="00B67FD9" w:rsidRDefault="00B67FD9" w:rsidP="00B67FD9">
      <w:pPr>
        <w:autoSpaceDE w:val="0"/>
        <w:autoSpaceDN w:val="0"/>
        <w:ind w:firstLine="709"/>
        <w:rPr>
          <w:szCs w:val="28"/>
        </w:rPr>
      </w:pPr>
      <w:r w:rsidRPr="006F1632">
        <w:rPr>
          <w:szCs w:val="28"/>
        </w:rPr>
        <w:t xml:space="preserve">Установление, утверждение, постановка на кадастровый учет, предоставление информации в Администрацию поселения для отображения зон с особыми условиями использования территории </w:t>
      </w:r>
      <w:r>
        <w:rPr>
          <w:szCs w:val="28"/>
        </w:rPr>
        <w:t xml:space="preserve">(далее – ЗОУИТ) </w:t>
      </w:r>
      <w:r w:rsidRPr="006F1632">
        <w:rPr>
          <w:szCs w:val="28"/>
        </w:rPr>
        <w:t>в градостроительной документации, является обязанностью организации (заинтересованного лица), которая владеет объектом или объектами, земельным участком или земельными участками на праве собственности или ином законном основании, для которых требуется установление соотв</w:t>
      </w:r>
      <w:r>
        <w:rPr>
          <w:szCs w:val="28"/>
        </w:rPr>
        <w:t>етствующих ЗОУИТ.</w:t>
      </w:r>
    </w:p>
    <w:p w:rsidR="00B67FD9" w:rsidRDefault="00B67FD9" w:rsidP="00B67FD9">
      <w:pPr>
        <w:autoSpaceDE w:val="0"/>
        <w:autoSpaceDN w:val="0"/>
        <w:ind w:firstLine="709"/>
        <w:rPr>
          <w:szCs w:val="28"/>
        </w:rPr>
      </w:pPr>
      <w:r w:rsidRPr="006F1632">
        <w:rPr>
          <w:szCs w:val="28"/>
        </w:rPr>
        <w:t xml:space="preserve">Как предупредительная мера по обеспечению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при осуществлении градостроительной деятельности, в Генеральном плане допускается отображение на карте отдельных зон с особыми условиями использования территории, которые не утверждены в установленном порядке и не поставлены на кадастровый учет (в </w:t>
      </w:r>
      <w:r w:rsidRPr="006F1632">
        <w:rPr>
          <w:szCs w:val="28"/>
        </w:rPr>
        <w:lastRenderedPageBreak/>
        <w:t>документах государственного кадастрового учета отсутствуют сведения о границах соответствующей зоны).</w:t>
      </w:r>
    </w:p>
    <w:p w:rsidR="00B67FD9" w:rsidRDefault="00B67FD9" w:rsidP="00B67FD9">
      <w:pPr>
        <w:autoSpaceDE w:val="0"/>
        <w:autoSpaceDN w:val="0"/>
        <w:ind w:firstLine="709"/>
        <w:rPr>
          <w:szCs w:val="28"/>
        </w:rPr>
      </w:pPr>
      <w:r w:rsidRPr="006F1632">
        <w:rPr>
          <w:szCs w:val="28"/>
        </w:rPr>
        <w:t>Границы таких зон считаются проектным (плановыми) и помечаются соответствующими условными обозначениями и не оказывают влияние на ограничения использования соответствующего земельного участка и/или объекта капитального строительства, до момента их установления в соответствии с нормами действующего законодательства.</w:t>
      </w:r>
    </w:p>
    <w:p w:rsidR="006A1F06" w:rsidRDefault="006A1F06" w:rsidP="00B67FD9">
      <w:pPr>
        <w:autoSpaceDE w:val="0"/>
        <w:autoSpaceDN w:val="0"/>
        <w:ind w:firstLine="709"/>
        <w:rPr>
          <w:szCs w:val="28"/>
        </w:rPr>
      </w:pPr>
    </w:p>
    <w:p w:rsidR="006A1F06" w:rsidRDefault="006A1F06" w:rsidP="00B67FD9">
      <w:pPr>
        <w:autoSpaceDE w:val="0"/>
        <w:autoSpaceDN w:val="0"/>
        <w:ind w:firstLine="709"/>
        <w:rPr>
          <w:szCs w:val="28"/>
        </w:rPr>
      </w:pPr>
    </w:p>
    <w:p w:rsidR="006A1F06" w:rsidRDefault="006A1F06" w:rsidP="00B67FD9">
      <w:pPr>
        <w:autoSpaceDE w:val="0"/>
        <w:autoSpaceDN w:val="0"/>
        <w:ind w:firstLine="709"/>
        <w:rPr>
          <w:szCs w:val="28"/>
        </w:rPr>
      </w:pPr>
    </w:p>
    <w:p w:rsidR="006A1F06" w:rsidRDefault="006A1F06" w:rsidP="00B67FD9">
      <w:pPr>
        <w:autoSpaceDE w:val="0"/>
        <w:autoSpaceDN w:val="0"/>
        <w:ind w:firstLine="709"/>
        <w:rPr>
          <w:szCs w:val="28"/>
        </w:rPr>
      </w:pPr>
    </w:p>
    <w:p w:rsidR="006A1F06" w:rsidRDefault="006A1F06" w:rsidP="00B67FD9">
      <w:pPr>
        <w:autoSpaceDE w:val="0"/>
        <w:autoSpaceDN w:val="0"/>
        <w:ind w:firstLine="709"/>
        <w:rPr>
          <w:szCs w:val="28"/>
        </w:rPr>
      </w:pPr>
    </w:p>
    <w:p w:rsidR="006A1F06" w:rsidRDefault="006A1F06" w:rsidP="00B67FD9">
      <w:pPr>
        <w:autoSpaceDE w:val="0"/>
        <w:autoSpaceDN w:val="0"/>
        <w:ind w:firstLine="709"/>
        <w:rPr>
          <w:szCs w:val="28"/>
        </w:rPr>
      </w:pPr>
    </w:p>
    <w:p w:rsidR="006A1F06" w:rsidRDefault="006A1F06" w:rsidP="00B67FD9">
      <w:pPr>
        <w:autoSpaceDE w:val="0"/>
        <w:autoSpaceDN w:val="0"/>
        <w:ind w:firstLine="709"/>
        <w:rPr>
          <w:szCs w:val="28"/>
        </w:rPr>
      </w:pPr>
    </w:p>
    <w:p w:rsidR="006A1F06" w:rsidRDefault="006A1F06" w:rsidP="00B67FD9">
      <w:pPr>
        <w:autoSpaceDE w:val="0"/>
        <w:autoSpaceDN w:val="0"/>
        <w:ind w:firstLine="709"/>
        <w:rPr>
          <w:szCs w:val="28"/>
        </w:rPr>
      </w:pPr>
    </w:p>
    <w:p w:rsidR="006A1F06" w:rsidRDefault="006A1F06" w:rsidP="00B67FD9">
      <w:pPr>
        <w:autoSpaceDE w:val="0"/>
        <w:autoSpaceDN w:val="0"/>
        <w:ind w:firstLine="709"/>
        <w:rPr>
          <w:szCs w:val="28"/>
        </w:rPr>
      </w:pPr>
    </w:p>
    <w:p w:rsidR="006A1F06" w:rsidRDefault="006A1F06" w:rsidP="00B67FD9">
      <w:pPr>
        <w:autoSpaceDE w:val="0"/>
        <w:autoSpaceDN w:val="0"/>
        <w:ind w:firstLine="709"/>
        <w:rPr>
          <w:szCs w:val="28"/>
        </w:rPr>
      </w:pPr>
    </w:p>
    <w:p w:rsidR="006A1F06" w:rsidRDefault="006A1F06" w:rsidP="00B67FD9">
      <w:pPr>
        <w:autoSpaceDE w:val="0"/>
        <w:autoSpaceDN w:val="0"/>
        <w:ind w:firstLine="709"/>
        <w:rPr>
          <w:szCs w:val="28"/>
        </w:rPr>
      </w:pPr>
    </w:p>
    <w:p w:rsidR="006A1F06" w:rsidRDefault="006A1F06" w:rsidP="00B67FD9">
      <w:pPr>
        <w:autoSpaceDE w:val="0"/>
        <w:autoSpaceDN w:val="0"/>
        <w:ind w:firstLine="709"/>
        <w:rPr>
          <w:szCs w:val="28"/>
        </w:rPr>
      </w:pPr>
    </w:p>
    <w:p w:rsidR="006A1F06" w:rsidRDefault="006A1F06" w:rsidP="00B67FD9">
      <w:pPr>
        <w:autoSpaceDE w:val="0"/>
        <w:autoSpaceDN w:val="0"/>
        <w:ind w:firstLine="709"/>
        <w:rPr>
          <w:szCs w:val="28"/>
        </w:rPr>
      </w:pPr>
    </w:p>
    <w:p w:rsidR="00CF386B" w:rsidRDefault="00CF386B" w:rsidP="00B67FD9">
      <w:pPr>
        <w:autoSpaceDE w:val="0"/>
        <w:autoSpaceDN w:val="0"/>
        <w:ind w:firstLine="709"/>
        <w:rPr>
          <w:szCs w:val="28"/>
        </w:rPr>
      </w:pPr>
    </w:p>
    <w:p w:rsidR="00CF386B" w:rsidRDefault="00CF386B" w:rsidP="00B67FD9">
      <w:pPr>
        <w:autoSpaceDE w:val="0"/>
        <w:autoSpaceDN w:val="0"/>
        <w:ind w:firstLine="709"/>
        <w:rPr>
          <w:szCs w:val="28"/>
        </w:rPr>
      </w:pPr>
    </w:p>
    <w:p w:rsidR="00CF386B" w:rsidRDefault="00CF386B" w:rsidP="00B67FD9">
      <w:pPr>
        <w:autoSpaceDE w:val="0"/>
        <w:autoSpaceDN w:val="0"/>
        <w:ind w:firstLine="709"/>
        <w:rPr>
          <w:szCs w:val="28"/>
        </w:rPr>
      </w:pPr>
    </w:p>
    <w:p w:rsidR="00CF386B" w:rsidRDefault="00CF386B" w:rsidP="00B67FD9">
      <w:pPr>
        <w:autoSpaceDE w:val="0"/>
        <w:autoSpaceDN w:val="0"/>
        <w:ind w:firstLine="709"/>
        <w:rPr>
          <w:szCs w:val="28"/>
        </w:rPr>
      </w:pPr>
    </w:p>
    <w:p w:rsidR="00CF386B" w:rsidRDefault="00CF386B" w:rsidP="00B67FD9">
      <w:pPr>
        <w:autoSpaceDE w:val="0"/>
        <w:autoSpaceDN w:val="0"/>
        <w:ind w:firstLine="709"/>
        <w:rPr>
          <w:szCs w:val="28"/>
        </w:rPr>
      </w:pPr>
    </w:p>
    <w:p w:rsidR="00CF386B" w:rsidRDefault="00CF386B" w:rsidP="00B67FD9">
      <w:pPr>
        <w:autoSpaceDE w:val="0"/>
        <w:autoSpaceDN w:val="0"/>
        <w:ind w:firstLine="709"/>
        <w:rPr>
          <w:szCs w:val="28"/>
        </w:rPr>
      </w:pPr>
    </w:p>
    <w:p w:rsidR="00CF386B" w:rsidRDefault="00CF386B" w:rsidP="00B67FD9">
      <w:pPr>
        <w:autoSpaceDE w:val="0"/>
        <w:autoSpaceDN w:val="0"/>
        <w:ind w:firstLine="709"/>
        <w:rPr>
          <w:szCs w:val="28"/>
        </w:rPr>
      </w:pPr>
    </w:p>
    <w:p w:rsidR="00CF386B" w:rsidRDefault="00CF386B" w:rsidP="00B67FD9">
      <w:pPr>
        <w:autoSpaceDE w:val="0"/>
        <w:autoSpaceDN w:val="0"/>
        <w:ind w:firstLine="709"/>
        <w:rPr>
          <w:szCs w:val="28"/>
        </w:rPr>
      </w:pPr>
    </w:p>
    <w:p w:rsidR="00A46592" w:rsidRDefault="006A1F06" w:rsidP="006A1F06">
      <w:pPr>
        <w:pStyle w:val="1"/>
        <w:numPr>
          <w:ilvl w:val="0"/>
          <w:numId w:val="30"/>
        </w:numPr>
        <w:ind w:left="851" w:hanging="851"/>
      </w:pPr>
      <w:bookmarkStart w:id="302" w:name="_Toc48497031"/>
      <w:r>
        <w:t>П</w:t>
      </w:r>
      <w:r w:rsidR="00A46592">
        <w:t>риложения</w:t>
      </w:r>
      <w:bookmarkEnd w:id="302"/>
    </w:p>
    <w:p w:rsidR="006A1F06" w:rsidRDefault="006A1F06" w:rsidP="00C61614">
      <w:pPr>
        <w:pStyle w:val="20"/>
        <w:numPr>
          <w:ilvl w:val="1"/>
          <w:numId w:val="30"/>
        </w:numPr>
        <w:ind w:left="851" w:hanging="851"/>
      </w:pPr>
      <w:bookmarkStart w:id="303" w:name="_Toc48497032"/>
      <w:bookmarkStart w:id="304" w:name="_Toc45894519"/>
      <w:r>
        <w:t xml:space="preserve">Приложение № 1 </w:t>
      </w:r>
      <w:r w:rsidR="00611BF8">
        <w:t xml:space="preserve">Список дорог общего пользования </w:t>
      </w:r>
      <w:r w:rsidR="00611BF8" w:rsidRPr="00C61614">
        <w:t>регионального и межмуниципального значения по Пестовскому муниципальному району Новгородской области, закрепленных на праве оперативного управления за ГОКУ «Новгородавтодор»</w:t>
      </w:r>
      <w:bookmarkEnd w:id="303"/>
      <w:bookmarkEnd w:id="304"/>
    </w:p>
    <w:p w:rsidR="006A1F06" w:rsidRPr="006A1F06" w:rsidRDefault="006A1F06" w:rsidP="006A1F06">
      <w:pPr>
        <w:ind w:firstLine="851"/>
        <w:rPr>
          <w:rFonts w:eastAsia="Calibri"/>
          <w:szCs w:val="28"/>
        </w:rPr>
      </w:pPr>
      <w:r>
        <w:t xml:space="preserve">Список дорог общего пользования </w:t>
      </w:r>
      <w:r w:rsidRPr="006A1F06">
        <w:rPr>
          <w:rFonts w:eastAsia="Calibri"/>
          <w:szCs w:val="28"/>
        </w:rPr>
        <w:t>регионального и межмуниципального значения по Пестовскому муниципальному району Новгородской области, закрепленных на праве оперативного управления за ГОКУ «Новгородавтодор» по состоянию на 01.01.2020</w:t>
      </w:r>
      <w:r w:rsidR="00611BF8">
        <w:t>(письмо Министерства транспорта, дорожного хозяйства и цифрового развития Новгородской области от 25.06.2020 № ТС-3333-И)</w:t>
      </w:r>
      <w:r w:rsidRPr="006A1F06">
        <w:rPr>
          <w:rFonts w:eastAsia="Calibri"/>
          <w:szCs w:val="28"/>
        </w:rPr>
        <w:t>:</w:t>
      </w:r>
    </w:p>
    <w:p w:rsidR="006A1F06" w:rsidRDefault="006A1F06" w:rsidP="006A1F06">
      <w:r w:rsidRPr="003E2143">
        <w:rPr>
          <w:noProof/>
        </w:rPr>
        <w:lastRenderedPageBreak/>
        <w:drawing>
          <wp:inline distT="0" distB="0" distL="0" distR="0">
            <wp:extent cx="6440600" cy="4457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6440600" cy="4457700"/>
                    </a:xfrm>
                    <a:prstGeom prst="rect">
                      <a:avLst/>
                    </a:prstGeom>
                  </pic:spPr>
                </pic:pic>
              </a:graphicData>
            </a:graphic>
          </wp:inline>
        </w:drawing>
      </w:r>
    </w:p>
    <w:p w:rsidR="006A1F06" w:rsidRDefault="006A1F06" w:rsidP="006A1F06">
      <w:r w:rsidRPr="003E2143">
        <w:rPr>
          <w:noProof/>
        </w:rPr>
        <w:drawing>
          <wp:inline distT="0" distB="0" distL="0" distR="0">
            <wp:extent cx="6515100" cy="45563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6515100" cy="4556333"/>
                    </a:xfrm>
                    <a:prstGeom prst="rect">
                      <a:avLst/>
                    </a:prstGeom>
                  </pic:spPr>
                </pic:pic>
              </a:graphicData>
            </a:graphic>
          </wp:inline>
        </w:drawing>
      </w:r>
    </w:p>
    <w:p w:rsidR="006A1F06" w:rsidRDefault="006A1F06" w:rsidP="006A1F06">
      <w:r w:rsidRPr="00B53676">
        <w:rPr>
          <w:noProof/>
        </w:rPr>
        <w:lastRenderedPageBreak/>
        <w:drawing>
          <wp:inline distT="0" distB="0" distL="0" distR="0">
            <wp:extent cx="6514745" cy="459105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6517896" cy="4593270"/>
                    </a:xfrm>
                    <a:prstGeom prst="rect">
                      <a:avLst/>
                    </a:prstGeom>
                  </pic:spPr>
                </pic:pic>
              </a:graphicData>
            </a:graphic>
          </wp:inline>
        </w:drawing>
      </w:r>
    </w:p>
    <w:p w:rsidR="006A1F06" w:rsidRDefault="006A1F06" w:rsidP="006A1F06">
      <w:r w:rsidRPr="00B53676">
        <w:rPr>
          <w:noProof/>
        </w:rPr>
        <w:drawing>
          <wp:inline distT="0" distB="0" distL="0" distR="0">
            <wp:extent cx="6515100" cy="394779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6524453" cy="3953459"/>
                    </a:xfrm>
                    <a:prstGeom prst="rect">
                      <a:avLst/>
                    </a:prstGeom>
                  </pic:spPr>
                </pic:pic>
              </a:graphicData>
            </a:graphic>
          </wp:inline>
        </w:drawing>
      </w:r>
    </w:p>
    <w:p w:rsidR="006A1F06" w:rsidRPr="004E0AF8" w:rsidRDefault="006A1F06" w:rsidP="006A1F06">
      <w:pPr>
        <w:ind w:firstLine="851"/>
        <w:rPr>
          <w:lang w:eastAsia="ar-SA"/>
        </w:rPr>
      </w:pPr>
    </w:p>
    <w:p w:rsidR="006A1F06" w:rsidRPr="00AA000A" w:rsidRDefault="006A1F06" w:rsidP="006A1F06">
      <w:pPr>
        <w:rPr>
          <w:b/>
          <w:lang w:eastAsia="ar-SA"/>
        </w:rPr>
        <w:sectPr w:rsidR="006A1F06" w:rsidRPr="00AA000A" w:rsidSect="00D94383">
          <w:headerReference w:type="default" r:id="rId21"/>
          <w:footerReference w:type="default" r:id="rId22"/>
          <w:pgSz w:w="11906" w:h="16838"/>
          <w:pgMar w:top="567" w:right="567" w:bottom="1134" w:left="1134" w:header="709" w:footer="709" w:gutter="0"/>
          <w:cols w:space="708"/>
          <w:titlePg/>
          <w:docGrid w:linePitch="360"/>
        </w:sectPr>
      </w:pPr>
    </w:p>
    <w:p w:rsidR="006A1F06" w:rsidRDefault="006A1F06" w:rsidP="00C61614">
      <w:pPr>
        <w:pStyle w:val="20"/>
        <w:numPr>
          <w:ilvl w:val="1"/>
          <w:numId w:val="30"/>
        </w:numPr>
        <w:ind w:left="851" w:hanging="851"/>
      </w:pPr>
      <w:bookmarkStart w:id="305" w:name="_Toc45894520"/>
      <w:bookmarkStart w:id="306" w:name="_Toc48497033"/>
      <w:r>
        <w:lastRenderedPageBreak/>
        <w:t xml:space="preserve">Приложение № 2 </w:t>
      </w:r>
      <w:bookmarkEnd w:id="305"/>
      <w:r w:rsidR="00611BF8">
        <w:t>Карта автомобильных дорог Пестовского муниципального района</w:t>
      </w:r>
      <w:bookmarkEnd w:id="306"/>
    </w:p>
    <w:p w:rsidR="006A1F06" w:rsidRPr="00054F8E" w:rsidRDefault="006A1F06" w:rsidP="006A1F06">
      <w:pPr>
        <w:ind w:firstLine="851"/>
      </w:pPr>
      <w:r>
        <w:t>Карта автомобильных дорог Пестовского муниципального района</w:t>
      </w:r>
      <w:r w:rsidR="00611BF8">
        <w:t xml:space="preserve"> (письмо Министерства транспорта, дорожного хозяйства и цифрового развития Новгородской области от 25.06.2020 № ТС-3333-И)</w:t>
      </w:r>
      <w:r>
        <w:t>:</w:t>
      </w:r>
    </w:p>
    <w:p w:rsidR="006A1F06" w:rsidRPr="000714E3" w:rsidRDefault="006A1F06" w:rsidP="006A1F06">
      <w:pPr>
        <w:pStyle w:val="S"/>
      </w:pPr>
      <w:r w:rsidRPr="000714E3">
        <w:rPr>
          <w:noProof/>
        </w:rPr>
        <w:drawing>
          <wp:inline distT="0" distB="0" distL="0" distR="0">
            <wp:extent cx="7388204" cy="48863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7411873" cy="4901979"/>
                    </a:xfrm>
                    <a:prstGeom prst="rect">
                      <a:avLst/>
                    </a:prstGeom>
                  </pic:spPr>
                </pic:pic>
              </a:graphicData>
            </a:graphic>
          </wp:inline>
        </w:drawing>
      </w:r>
    </w:p>
    <w:p w:rsidR="006A1F06" w:rsidRDefault="006A1F06" w:rsidP="006A1F06">
      <w:pPr>
        <w:rPr>
          <w:rFonts w:eastAsia="Calibri"/>
          <w:lang w:eastAsia="en-US"/>
        </w:rPr>
      </w:pPr>
    </w:p>
    <w:p w:rsidR="006A1F06" w:rsidRDefault="006A1F06" w:rsidP="006A1F06">
      <w:pPr>
        <w:rPr>
          <w:rFonts w:eastAsia="Calibri"/>
          <w:lang w:eastAsia="en-US"/>
        </w:rPr>
        <w:sectPr w:rsidR="006A1F06" w:rsidSect="009815FC">
          <w:pgSz w:w="16838" w:h="11906" w:orient="landscape"/>
          <w:pgMar w:top="567" w:right="1134" w:bottom="1134" w:left="709" w:header="709" w:footer="709" w:gutter="0"/>
          <w:cols w:space="708"/>
          <w:docGrid w:linePitch="360"/>
        </w:sectPr>
      </w:pPr>
    </w:p>
    <w:p w:rsidR="006A1F06" w:rsidRDefault="006A1F06" w:rsidP="00F1412F">
      <w:pPr>
        <w:pStyle w:val="20"/>
        <w:numPr>
          <w:ilvl w:val="1"/>
          <w:numId w:val="30"/>
        </w:numPr>
        <w:ind w:left="851" w:hanging="851"/>
      </w:pPr>
      <w:bookmarkStart w:id="307" w:name="_Toc45894521"/>
      <w:bookmarkStart w:id="308" w:name="_Toc48497034"/>
      <w:r>
        <w:lastRenderedPageBreak/>
        <w:t xml:space="preserve">Приложение № 3 </w:t>
      </w:r>
      <w:bookmarkEnd w:id="307"/>
      <w:r w:rsidR="00611BF8">
        <w:t>Перечень дорог с кодами, находящимися в оперативном управлении ГОКУ «Новгородавтодор»</w:t>
      </w:r>
      <w:bookmarkEnd w:id="308"/>
    </w:p>
    <w:p w:rsidR="000E7F7E" w:rsidRDefault="006A1F06" w:rsidP="008774C9">
      <w:pPr>
        <w:spacing w:after="240" w:line="240" w:lineRule="atLeast"/>
        <w:ind w:firstLine="709"/>
      </w:pPr>
      <w:r>
        <w:t>Перечень дорог с кодами, находящимися в оперативном управлении ГОКУ «Новгородавтодор»</w:t>
      </w:r>
      <w:r w:rsidR="00611BF8">
        <w:t>(письмо Министерства транспорта, дорожного хозяйства и цифрового развития Новгородской области от 25.06.2020 № ТС-3333-И)</w:t>
      </w:r>
      <w:r>
        <w:t>:</w:t>
      </w:r>
      <w:bookmarkStart w:id="309" w:name="_Toc45894522"/>
      <w:bookmarkStart w:id="310" w:name="_Toc46158798"/>
      <w:bookmarkStart w:id="311" w:name="_Toc46159484"/>
      <w:r w:rsidRPr="00B53676">
        <w:rPr>
          <w:noProof/>
        </w:rPr>
        <w:drawing>
          <wp:inline distT="0" distB="0" distL="0" distR="0">
            <wp:extent cx="5096247" cy="73007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096247" cy="7300730"/>
                    </a:xfrm>
                    <a:prstGeom prst="rect">
                      <a:avLst/>
                    </a:prstGeom>
                  </pic:spPr>
                </pic:pic>
              </a:graphicData>
            </a:graphic>
          </wp:inline>
        </w:drawing>
      </w:r>
      <w:bookmarkEnd w:id="309"/>
      <w:bookmarkEnd w:id="310"/>
      <w:bookmarkEnd w:id="311"/>
    </w:p>
    <w:p w:rsidR="00F1412F" w:rsidRPr="00F1412F" w:rsidRDefault="00F1412F" w:rsidP="00F1412F"/>
    <w:p w:rsidR="000E7F7E" w:rsidRDefault="000E7F7E" w:rsidP="00F1412F">
      <w:pPr>
        <w:pStyle w:val="20"/>
        <w:numPr>
          <w:ilvl w:val="1"/>
          <w:numId w:val="30"/>
        </w:numPr>
        <w:ind w:left="851" w:hanging="851"/>
      </w:pPr>
      <w:bookmarkStart w:id="312" w:name="_Toc48497035"/>
      <w:r>
        <w:lastRenderedPageBreak/>
        <w:t xml:space="preserve">Приложение № 4 </w:t>
      </w:r>
      <w:r w:rsidRPr="00F1412F">
        <w:t>Лицензия на пользование недрами (серия: НВГ, номер: 53805, вид лицензии: ТР), выданная ООО «Вологодские карьеры» Мин</w:t>
      </w:r>
      <w:r w:rsidR="006972B6" w:rsidRPr="00F1412F">
        <w:t>и</w:t>
      </w:r>
      <w:r w:rsidRPr="00F1412F">
        <w:t>стерством природных ресурсов, лесного хозяйства и экологии Новгородской области 23.10.2019</w:t>
      </w:r>
      <w:bookmarkEnd w:id="312"/>
    </w:p>
    <w:p w:rsidR="000E7F7E" w:rsidRDefault="000E7F7E" w:rsidP="000E7F7E">
      <w:pPr>
        <w:jc w:val="right"/>
      </w:pPr>
      <w:r w:rsidRPr="000E7F7E">
        <w:rPr>
          <w:noProof/>
        </w:rPr>
        <w:drawing>
          <wp:inline distT="0" distB="0" distL="0" distR="0">
            <wp:extent cx="5848350" cy="81387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48350" cy="8138714"/>
                    </a:xfrm>
                    <a:prstGeom prst="rect">
                      <a:avLst/>
                    </a:prstGeom>
                  </pic:spPr>
                </pic:pic>
              </a:graphicData>
            </a:graphic>
          </wp:inline>
        </w:drawing>
      </w:r>
    </w:p>
    <w:p w:rsidR="000E7F7E" w:rsidRDefault="000E7F7E" w:rsidP="000E7F7E">
      <w:pPr>
        <w:jc w:val="right"/>
      </w:pPr>
      <w:r w:rsidRPr="000E7F7E">
        <w:rPr>
          <w:noProof/>
        </w:rPr>
        <w:lastRenderedPageBreak/>
        <w:drawing>
          <wp:inline distT="0" distB="0" distL="0" distR="0">
            <wp:extent cx="6390167" cy="86491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389808" cy="8648674"/>
                    </a:xfrm>
                    <a:prstGeom prst="rect">
                      <a:avLst/>
                    </a:prstGeom>
                  </pic:spPr>
                </pic:pic>
              </a:graphicData>
            </a:graphic>
          </wp:inline>
        </w:drawing>
      </w:r>
    </w:p>
    <w:p w:rsidR="000E7F7E" w:rsidRDefault="000E7F7E" w:rsidP="000E7F7E">
      <w:pPr>
        <w:jc w:val="right"/>
      </w:pPr>
    </w:p>
    <w:p w:rsidR="000E7F7E" w:rsidRDefault="000E7F7E" w:rsidP="000E7F7E">
      <w:pPr>
        <w:jc w:val="right"/>
      </w:pPr>
    </w:p>
    <w:p w:rsidR="000E204C" w:rsidRDefault="000E204C" w:rsidP="00F1412F">
      <w:pPr>
        <w:pStyle w:val="20"/>
        <w:numPr>
          <w:ilvl w:val="1"/>
          <w:numId w:val="30"/>
        </w:numPr>
        <w:ind w:left="851" w:hanging="851"/>
      </w:pPr>
      <w:bookmarkStart w:id="313" w:name="_Toc48497036"/>
      <w:r>
        <w:lastRenderedPageBreak/>
        <w:t xml:space="preserve">Приложение № </w:t>
      </w:r>
      <w:r w:rsidR="00CF386B">
        <w:t>5</w:t>
      </w:r>
      <w:r w:rsidRPr="00F1412F">
        <w:t>Схема расположения участка недр «Токарёво»</w:t>
      </w:r>
      <w:bookmarkEnd w:id="313"/>
    </w:p>
    <w:p w:rsidR="000E204C" w:rsidRDefault="000E204C" w:rsidP="000E7F7E">
      <w:pPr>
        <w:jc w:val="right"/>
      </w:pPr>
      <w:r w:rsidRPr="000E204C">
        <w:rPr>
          <w:noProof/>
        </w:rPr>
        <w:drawing>
          <wp:inline distT="0" distB="0" distL="0" distR="0">
            <wp:extent cx="6271801" cy="879312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278490" cy="8802504"/>
                    </a:xfrm>
                    <a:prstGeom prst="rect">
                      <a:avLst/>
                    </a:prstGeom>
                  </pic:spPr>
                </pic:pic>
              </a:graphicData>
            </a:graphic>
          </wp:inline>
        </w:drawing>
      </w:r>
    </w:p>
    <w:p w:rsidR="00834544" w:rsidRDefault="00834544" w:rsidP="00F1412F">
      <w:pPr>
        <w:pStyle w:val="20"/>
        <w:numPr>
          <w:ilvl w:val="1"/>
          <w:numId w:val="30"/>
        </w:numPr>
        <w:ind w:left="851" w:hanging="851"/>
      </w:pPr>
      <w:bookmarkStart w:id="314" w:name="_Toc48497037"/>
      <w:r>
        <w:lastRenderedPageBreak/>
        <w:t xml:space="preserve">Приложение № </w:t>
      </w:r>
      <w:r w:rsidR="00CF386B">
        <w:t>6</w:t>
      </w:r>
      <w:r w:rsidRPr="00F1412F">
        <w:t xml:space="preserve">Приказ </w:t>
      </w:r>
      <w:r w:rsidR="00A05462" w:rsidRPr="00F1412F">
        <w:t>Министерства природных ресурсов, лесного хозяйства и экологии Новгородской области от 15.10.2019 № 1068</w:t>
      </w:r>
      <w:bookmarkEnd w:id="314"/>
    </w:p>
    <w:p w:rsidR="00834544" w:rsidRDefault="00834544" w:rsidP="000E7F7E">
      <w:pPr>
        <w:jc w:val="right"/>
      </w:pPr>
      <w:r w:rsidRPr="00834544">
        <w:rPr>
          <w:noProof/>
        </w:rPr>
        <w:drawing>
          <wp:inline distT="0" distB="0" distL="0" distR="0">
            <wp:extent cx="5853129" cy="85248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864421" cy="8541321"/>
                    </a:xfrm>
                    <a:prstGeom prst="rect">
                      <a:avLst/>
                    </a:prstGeom>
                  </pic:spPr>
                </pic:pic>
              </a:graphicData>
            </a:graphic>
          </wp:inline>
        </w:drawing>
      </w:r>
    </w:p>
    <w:p w:rsidR="00834544" w:rsidRDefault="00834544" w:rsidP="000E7F7E">
      <w:pPr>
        <w:jc w:val="right"/>
      </w:pPr>
      <w:r w:rsidRPr="00834544">
        <w:rPr>
          <w:noProof/>
        </w:rPr>
        <w:lastRenderedPageBreak/>
        <w:drawing>
          <wp:inline distT="0" distB="0" distL="0" distR="0">
            <wp:extent cx="6419850" cy="914745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419850" cy="9147455"/>
                    </a:xfrm>
                    <a:prstGeom prst="rect">
                      <a:avLst/>
                    </a:prstGeom>
                  </pic:spPr>
                </pic:pic>
              </a:graphicData>
            </a:graphic>
          </wp:inline>
        </w:drawing>
      </w:r>
    </w:p>
    <w:p w:rsidR="000E204C" w:rsidRDefault="000E204C" w:rsidP="00F1412F">
      <w:pPr>
        <w:pStyle w:val="20"/>
        <w:numPr>
          <w:ilvl w:val="1"/>
          <w:numId w:val="30"/>
        </w:numPr>
        <w:ind w:left="851" w:hanging="851"/>
      </w:pPr>
      <w:bookmarkStart w:id="315" w:name="_Toc48497038"/>
      <w:r>
        <w:lastRenderedPageBreak/>
        <w:t xml:space="preserve">Приложение № </w:t>
      </w:r>
      <w:r w:rsidR="00CF386B">
        <w:t>7</w:t>
      </w:r>
      <w:r w:rsidR="00834544" w:rsidRPr="00F1412F">
        <w:t>Схема р</w:t>
      </w:r>
      <w:r w:rsidRPr="00F1412F">
        <w:t>асположени</w:t>
      </w:r>
      <w:r w:rsidR="00834544" w:rsidRPr="00F1412F">
        <w:t>я</w:t>
      </w:r>
      <w:r w:rsidRPr="00F1412F">
        <w:t xml:space="preserve"> участка недр «Токарёво» применительно к публичной кадастровой карте Росреестра</w:t>
      </w:r>
      <w:bookmarkEnd w:id="315"/>
    </w:p>
    <w:p w:rsidR="006972B6" w:rsidRDefault="006972B6" w:rsidP="000E7F7E">
      <w:pPr>
        <w:jc w:val="right"/>
      </w:pPr>
    </w:p>
    <w:p w:rsidR="000E204C" w:rsidRDefault="000E204C" w:rsidP="000E7F7E">
      <w:pPr>
        <w:jc w:val="right"/>
      </w:pPr>
      <w:r w:rsidRPr="000E204C">
        <w:rPr>
          <w:noProof/>
        </w:rPr>
        <w:drawing>
          <wp:inline distT="0" distB="0" distL="0" distR="0">
            <wp:extent cx="6152515" cy="3058160"/>
            <wp:effectExtent l="0" t="0" r="635"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52515" cy="3058160"/>
                    </a:xfrm>
                    <a:prstGeom prst="rect">
                      <a:avLst/>
                    </a:prstGeom>
                  </pic:spPr>
                </pic:pic>
              </a:graphicData>
            </a:graphic>
          </wp:inline>
        </w:drawing>
      </w:r>
    </w:p>
    <w:sectPr w:rsidR="000E204C" w:rsidSect="00285F3A">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3B0F" w:rsidRDefault="00A73B0F" w:rsidP="00C07E8C">
      <w:r>
        <w:separator/>
      </w:r>
    </w:p>
  </w:endnote>
  <w:endnote w:type="continuationSeparator" w:id="1">
    <w:p w:rsidR="00A73B0F" w:rsidRDefault="00A73B0F" w:rsidP="00C07E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imesDL">
    <w:altName w:val="Arial"/>
    <w:charset w:val="00"/>
    <w:family w:val="auto"/>
    <w:pitch w:val="variable"/>
    <w:sig w:usb0="00000003" w:usb1="00000000" w:usb2="00000000" w:usb3="00000000" w:csb0="00000001" w:csb1="00000000"/>
  </w:font>
  <w:font w:name="KursivC">
    <w:altName w:val="Courier New"/>
    <w:panose1 w:val="00000000000000000000"/>
    <w:charset w:val="00"/>
    <w:family w:val="decorative"/>
    <w:notTrueType/>
    <w:pitch w:val="default"/>
    <w:sig w:usb0="00000003" w:usb1="00000000" w:usb2="00000000" w:usb3="00000000" w:csb0="00000001" w:csb1="00000000"/>
  </w:font>
  <w:font w:name="Utopia">
    <w:altName w:val="Times New Roman"/>
    <w:panose1 w:val="00000000000000000000"/>
    <w:charset w:val="00"/>
    <w:family w:val="roman"/>
    <w:notTrueType/>
    <w:pitch w:val="variable"/>
    <w:sig w:usb0="00000003" w:usb1="00000000" w:usb2="00000000" w:usb3="00000000" w:csb0="00000001" w:csb1="00000000"/>
  </w:font>
  <w:font w:name="NTHelvetica/Cyrillic">
    <w:altName w:val="Times New Roman"/>
    <w:panose1 w:val="00000000000000000000"/>
    <w:charset w:val="00"/>
    <w:family w:val="roman"/>
    <w:notTrueType/>
    <w:pitch w:val="default"/>
    <w:sig w:usb0="00000000" w:usb1="00000000" w:usb2="00000000" w:usb3="00000000" w:csb0="00000000" w:csb1="00000000"/>
  </w:font>
  <w:font w:name="II -">
    <w:altName w:val="Times New Roman"/>
    <w:panose1 w:val="00000000000000000000"/>
    <w:charset w:val="00"/>
    <w:family w:val="roman"/>
    <w:notTrueType/>
    <w:pitch w:val="default"/>
    <w:sig w:usb0="00000000" w:usb1="00000000" w:usb2="00000000" w:usb3="00000000" w:csb0="00000000" w:csb1="00000000"/>
  </w:font>
  <w:font w:name="Liberation Sans">
    <w:altName w:val="Arial Unicode MS"/>
    <w:charset w:val="80"/>
    <w:family w:val="swiss"/>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517" w:rsidRPr="0092274D" w:rsidRDefault="00150517">
    <w:pPr>
      <w:pStyle w:val="ac"/>
      <w:jc w:val="center"/>
      <w:rPr>
        <w:sz w:val="28"/>
        <w:szCs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517" w:rsidRPr="0092274D" w:rsidRDefault="00150517">
    <w:pPr>
      <w:pStyle w:val="ac"/>
      <w:jc w:val="center"/>
      <w:rPr>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3B0F" w:rsidRDefault="00A73B0F" w:rsidP="00C07E8C">
      <w:r>
        <w:separator/>
      </w:r>
    </w:p>
  </w:footnote>
  <w:footnote w:type="continuationSeparator" w:id="1">
    <w:p w:rsidR="00A73B0F" w:rsidRDefault="00A73B0F" w:rsidP="00C07E8C">
      <w:r>
        <w:continuationSeparator/>
      </w:r>
    </w:p>
  </w:footnote>
  <w:footnote w:id="2">
    <w:p w:rsidR="00150517" w:rsidRPr="008E27CA" w:rsidRDefault="00150517" w:rsidP="004D5430">
      <w:pPr>
        <w:pStyle w:val="af3"/>
        <w:suppressAutoHyphens/>
        <w:ind w:firstLine="709"/>
        <w:rPr>
          <w:sz w:val="24"/>
          <w:szCs w:val="24"/>
        </w:rPr>
      </w:pPr>
      <w:r w:rsidRPr="008E27CA">
        <w:rPr>
          <w:rStyle w:val="af5"/>
          <w:sz w:val="24"/>
          <w:szCs w:val="24"/>
        </w:rPr>
        <w:footnoteRef/>
      </w:r>
      <w:r w:rsidRPr="008E27CA">
        <w:rPr>
          <w:sz w:val="24"/>
          <w:szCs w:val="24"/>
        </w:rPr>
        <w:t xml:space="preserve"> Протяжённость и местоположение объекта местного значения поселения уточняется при выполнении проекта планировки территории.</w:t>
      </w:r>
    </w:p>
  </w:footnote>
  <w:footnote w:id="3">
    <w:p w:rsidR="00150517" w:rsidRPr="008E27CA" w:rsidRDefault="00150517" w:rsidP="004D5430">
      <w:pPr>
        <w:pStyle w:val="af3"/>
        <w:suppressAutoHyphens/>
        <w:ind w:firstLine="709"/>
        <w:rPr>
          <w:sz w:val="24"/>
          <w:szCs w:val="24"/>
        </w:rPr>
      </w:pPr>
      <w:r w:rsidRPr="008E27CA">
        <w:rPr>
          <w:rStyle w:val="af5"/>
          <w:sz w:val="24"/>
          <w:szCs w:val="24"/>
        </w:rPr>
        <w:footnoteRef/>
      </w:r>
      <w:r w:rsidRPr="008E27CA">
        <w:rPr>
          <w:sz w:val="24"/>
          <w:szCs w:val="24"/>
        </w:rPr>
        <w:t xml:space="preserve"> Зоны указываются в случае, если установление таких зон требуется в связи с размещением данных объектов</w:t>
      </w:r>
    </w:p>
  </w:footnote>
  <w:footnote w:id="4">
    <w:p w:rsidR="00150517" w:rsidRPr="005F79C2" w:rsidRDefault="00150517" w:rsidP="00493685">
      <w:pPr>
        <w:ind w:firstLine="709"/>
        <w:rPr>
          <w:sz w:val="24"/>
          <w:szCs w:val="24"/>
        </w:rPr>
      </w:pPr>
      <w:r>
        <w:rPr>
          <w:rStyle w:val="af5"/>
        </w:rPr>
        <w:footnoteRef/>
      </w:r>
      <w:r w:rsidRPr="005F79C2">
        <w:rPr>
          <w:sz w:val="24"/>
          <w:szCs w:val="24"/>
        </w:rPr>
        <w:t xml:space="preserve">Сведения о местонахождении объектов археологического наследия (адрес объекта или при его отсутствии описание местоположения объекта), описание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 сведения зонах охраны объекта археологического наследия, в текстовой и графической части материалов генерального плана </w:t>
      </w:r>
      <w:r w:rsidRPr="005F79C2">
        <w:rPr>
          <w:b/>
          <w:sz w:val="24"/>
          <w:szCs w:val="24"/>
          <w:u w:val="single"/>
        </w:rPr>
        <w:t>не указываются</w:t>
      </w:r>
      <w:r w:rsidRPr="005F79C2">
        <w:rPr>
          <w:sz w:val="24"/>
          <w:szCs w:val="24"/>
        </w:rPr>
        <w:t xml:space="preserve"> на основании приказа Минкультуры России от 01.09.2015 № 2328 «Об утверждении перечня отдельных сведений об объектах археологического наследия, кото</w:t>
      </w:r>
      <w:r>
        <w:rPr>
          <w:sz w:val="24"/>
          <w:szCs w:val="24"/>
        </w:rPr>
        <w:t>рые не подлежат опубликованию».</w:t>
      </w:r>
    </w:p>
  </w:footnote>
  <w:footnote w:id="5">
    <w:p w:rsidR="00150517" w:rsidRPr="005F79C2" w:rsidRDefault="00150517" w:rsidP="00493685">
      <w:pPr>
        <w:ind w:firstLine="709"/>
        <w:rPr>
          <w:sz w:val="24"/>
          <w:szCs w:val="24"/>
        </w:rPr>
      </w:pPr>
      <w:r>
        <w:rPr>
          <w:rStyle w:val="af5"/>
        </w:rPr>
        <w:footnoteRef/>
      </w:r>
      <w:r w:rsidRPr="005F79C2">
        <w:rPr>
          <w:sz w:val="24"/>
          <w:szCs w:val="24"/>
        </w:rPr>
        <w:t xml:space="preserve">Сведения о местонахождении объектов археологического наследия (адрес объекта или при его отсутствии описание местоположения объекта), описание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 сведения зонах охраны объекта археологического наследия, в текстовой и графической части материалов генерального плана </w:t>
      </w:r>
      <w:r w:rsidRPr="005F79C2">
        <w:rPr>
          <w:b/>
          <w:sz w:val="24"/>
          <w:szCs w:val="24"/>
          <w:u w:val="single"/>
        </w:rPr>
        <w:t>не указываются</w:t>
      </w:r>
      <w:r w:rsidRPr="005F79C2">
        <w:rPr>
          <w:sz w:val="24"/>
          <w:szCs w:val="24"/>
        </w:rPr>
        <w:t xml:space="preserve"> на основании приказа Минкультуры России от 01.09.2015 № 2328 «Об утверждении перечня отдельных сведений об объектах археологического наследия, кото</w:t>
      </w:r>
      <w:r>
        <w:rPr>
          <w:sz w:val="24"/>
          <w:szCs w:val="24"/>
        </w:rPr>
        <w:t>рые не подлежат опубликованию».</w:t>
      </w:r>
    </w:p>
  </w:footnote>
  <w:footnote w:id="6">
    <w:p w:rsidR="00150517" w:rsidRPr="00A37073" w:rsidRDefault="00150517" w:rsidP="00A37073">
      <w:pPr>
        <w:spacing w:before="240"/>
        <w:ind w:firstLine="709"/>
        <w:rPr>
          <w:rFonts w:eastAsiaTheme="minorEastAsia"/>
          <w:sz w:val="24"/>
          <w:szCs w:val="24"/>
        </w:rPr>
      </w:pPr>
      <w:r>
        <w:rPr>
          <w:rStyle w:val="af5"/>
        </w:rPr>
        <w:footnoteRef/>
      </w:r>
      <w:r w:rsidRPr="00A37073">
        <w:rPr>
          <w:rFonts w:eastAsiaTheme="minorEastAsia"/>
          <w:sz w:val="24"/>
          <w:szCs w:val="24"/>
        </w:rPr>
        <w:t>Сведения о местонахождении объекта археологического наследия (адрес объекта или, при его отсутствии, описание местоположения объекта), описание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 сведения зонах охраны объекта археологического наследия, в текстовой и графической частях материалов генерального плана не указываются на основании приказа Минкультуры России от 01.09.2015 № 2328 «Об утверждении перечня отдельных сведений об объектах археологического наследия, кото</w:t>
      </w:r>
      <w:r>
        <w:rPr>
          <w:rFonts w:eastAsiaTheme="minorEastAsia"/>
          <w:sz w:val="24"/>
          <w:szCs w:val="24"/>
        </w:rPr>
        <w:t>рые не подлежат опубликованию».</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517" w:rsidRPr="001D0BA6" w:rsidRDefault="005A757A">
    <w:pPr>
      <w:pStyle w:val="af"/>
      <w:jc w:val="center"/>
      <w:rPr>
        <w:szCs w:val="28"/>
      </w:rPr>
    </w:pPr>
    <w:r w:rsidRPr="001D0BA6">
      <w:rPr>
        <w:szCs w:val="28"/>
      </w:rPr>
      <w:fldChar w:fldCharType="begin"/>
    </w:r>
    <w:r w:rsidR="00150517" w:rsidRPr="001D0BA6">
      <w:rPr>
        <w:szCs w:val="28"/>
      </w:rPr>
      <w:instrText>PAGE   \* MERGEFORMAT</w:instrText>
    </w:r>
    <w:r w:rsidRPr="001D0BA6">
      <w:rPr>
        <w:szCs w:val="28"/>
      </w:rPr>
      <w:fldChar w:fldCharType="separate"/>
    </w:r>
    <w:r w:rsidR="003B2BAC">
      <w:rPr>
        <w:noProof/>
        <w:szCs w:val="28"/>
      </w:rPr>
      <w:t>31</w:t>
    </w:r>
    <w:r w:rsidRPr="001D0BA6">
      <w:rPr>
        <w:szCs w:val="28"/>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517" w:rsidRPr="001D0BA6" w:rsidRDefault="005A757A">
    <w:pPr>
      <w:pStyle w:val="af"/>
      <w:jc w:val="center"/>
      <w:rPr>
        <w:szCs w:val="28"/>
      </w:rPr>
    </w:pPr>
    <w:r w:rsidRPr="001D0BA6">
      <w:rPr>
        <w:szCs w:val="28"/>
      </w:rPr>
      <w:fldChar w:fldCharType="begin"/>
    </w:r>
    <w:r w:rsidR="00150517" w:rsidRPr="001D0BA6">
      <w:rPr>
        <w:szCs w:val="28"/>
      </w:rPr>
      <w:instrText>PAGE   \* MERGEFORMAT</w:instrText>
    </w:r>
    <w:r w:rsidRPr="001D0BA6">
      <w:rPr>
        <w:szCs w:val="28"/>
      </w:rPr>
      <w:fldChar w:fldCharType="separate"/>
    </w:r>
    <w:r w:rsidR="003B2BAC">
      <w:rPr>
        <w:noProof/>
        <w:szCs w:val="28"/>
      </w:rPr>
      <w:t>84</w:t>
    </w:r>
    <w:r w:rsidRPr="001D0BA6">
      <w:rPr>
        <w:szCs w:val="2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5D12FBA8"/>
    <w:styleLink w:val="19"/>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8C1C6E8A"/>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97180B7C"/>
    <w:lvl w:ilvl="0">
      <w:start w:val="1"/>
      <w:numFmt w:val="bullet"/>
      <w:pStyle w:val="2"/>
      <w:lvlText w:val=""/>
      <w:lvlJc w:val="left"/>
      <w:pPr>
        <w:tabs>
          <w:tab w:val="num" w:pos="643"/>
        </w:tabs>
        <w:ind w:left="643" w:hanging="360"/>
      </w:pPr>
      <w:rPr>
        <w:rFonts w:ascii="Symbol" w:hAnsi="Symbol" w:hint="default"/>
      </w:rPr>
    </w:lvl>
  </w:abstractNum>
  <w:abstractNum w:abstractNumId="3">
    <w:nsid w:val="FFFFFF88"/>
    <w:multiLevelType w:val="singleLevel"/>
    <w:tmpl w:val="B6EC11B4"/>
    <w:styleLink w:val="116"/>
    <w:lvl w:ilvl="0">
      <w:start w:val="1"/>
      <w:numFmt w:val="decimal"/>
      <w:pStyle w:val="ConsNonformat"/>
      <w:lvlText w:val="%1."/>
      <w:lvlJc w:val="left"/>
      <w:pPr>
        <w:tabs>
          <w:tab w:val="num" w:pos="360"/>
        </w:tabs>
        <w:ind w:left="360" w:hanging="360"/>
      </w:pPr>
    </w:lvl>
  </w:abstractNum>
  <w:abstractNum w:abstractNumId="4">
    <w:nsid w:val="FFFFFF89"/>
    <w:multiLevelType w:val="singleLevel"/>
    <w:tmpl w:val="40486A9A"/>
    <w:lvl w:ilvl="0">
      <w:start w:val="1"/>
      <w:numFmt w:val="bullet"/>
      <w:pStyle w:val="a"/>
      <w:lvlText w:val=""/>
      <w:lvlJc w:val="left"/>
      <w:pPr>
        <w:tabs>
          <w:tab w:val="num" w:pos="360"/>
        </w:tabs>
        <w:ind w:left="360" w:hanging="360"/>
      </w:pPr>
      <w:rPr>
        <w:rFonts w:ascii="Symbol" w:hAnsi="Symbol" w:hint="default"/>
      </w:rPr>
    </w:lvl>
  </w:abstractNum>
  <w:abstractNum w:abstractNumId="5">
    <w:nsid w:val="00000002"/>
    <w:multiLevelType w:val="multilevel"/>
    <w:tmpl w:val="00000002"/>
    <w:name w:val="WW8Num2"/>
    <w:styleLink w:val="28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nsid w:val="00000003"/>
    <w:multiLevelType w:val="multilevel"/>
    <w:tmpl w:val="00000003"/>
    <w:name w:val="WW8Num3"/>
    <w:styleLink w:val="3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0000000F"/>
    <w:multiLevelType w:val="singleLevel"/>
    <w:tmpl w:val="0000000F"/>
    <w:name w:val="WW8Num15"/>
    <w:styleLink w:val="182"/>
    <w:lvl w:ilvl="0">
      <w:numFmt w:val="bullet"/>
      <w:lvlText w:val=""/>
      <w:lvlJc w:val="left"/>
      <w:pPr>
        <w:tabs>
          <w:tab w:val="num" w:pos="1052"/>
        </w:tabs>
        <w:ind w:left="1052" w:hanging="332"/>
      </w:pPr>
      <w:rPr>
        <w:rFonts w:ascii="Symbol" w:hAnsi="Symbol" w:cs="Times New Roman"/>
      </w:rPr>
    </w:lvl>
  </w:abstractNum>
  <w:abstractNum w:abstractNumId="8">
    <w:nsid w:val="01C04E5C"/>
    <w:multiLevelType w:val="hybridMultilevel"/>
    <w:tmpl w:val="E5EAC12A"/>
    <w:styleLink w:val="192"/>
    <w:lvl w:ilvl="0" w:tplc="0000000F">
      <w:numFmt w:val="bullet"/>
      <w:lvlText w:val=""/>
      <w:lvlJc w:val="left"/>
      <w:pPr>
        <w:ind w:left="1429" w:hanging="360"/>
      </w:pPr>
      <w:rPr>
        <w:rFonts w:ascii="Symbol" w:hAnsi="Symbol"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7D82C4F"/>
    <w:multiLevelType w:val="hybridMultilevel"/>
    <w:tmpl w:val="D576B622"/>
    <w:styleLink w:val="1031"/>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9675946"/>
    <w:multiLevelType w:val="hybridMultilevel"/>
    <w:tmpl w:val="E2BE1DE6"/>
    <w:styleLink w:val="103"/>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9A66794"/>
    <w:multiLevelType w:val="multilevel"/>
    <w:tmpl w:val="A39C33E4"/>
    <w:styleLink w:val="a0"/>
    <w:lvl w:ilvl="0">
      <w:start w:val="1"/>
      <w:numFmt w:val="decimal"/>
      <w:lvlText w:val="%1."/>
      <w:lvlJc w:val="left"/>
      <w:pPr>
        <w:ind w:left="432" w:hanging="432"/>
      </w:pPr>
      <w:rPr>
        <w:rFonts w:ascii="Times New Roman" w:hAnsi="Times New Roman" w:hint="default"/>
        <w:color w:val="auto"/>
        <w:sz w:val="28"/>
      </w:rPr>
    </w:lvl>
    <w:lvl w:ilvl="1">
      <w:start w:val="1"/>
      <w:numFmt w:val="decimal"/>
      <w:lvlText w:val="%1.%2."/>
      <w:lvlJc w:val="left"/>
      <w:pPr>
        <w:ind w:left="576" w:hanging="576"/>
      </w:pPr>
      <w:rPr>
        <w:rFonts w:ascii="Times New Roman" w:hAnsi="Times New Roman" w:hint="default"/>
        <w:sz w:val="28"/>
      </w:rPr>
    </w:lvl>
    <w:lvl w:ilvl="2">
      <w:start w:val="1"/>
      <w:numFmt w:val="decimal"/>
      <w:lvlText w:val="%1.%2.%3."/>
      <w:lvlJc w:val="left"/>
      <w:pPr>
        <w:ind w:left="720" w:hanging="720"/>
      </w:pPr>
      <w:rPr>
        <w:rFonts w:ascii="Times New Roman" w:hAnsi="Times New Roman" w:hint="default"/>
        <w:sz w:val="2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0DB628B8"/>
    <w:multiLevelType w:val="hybridMultilevel"/>
    <w:tmpl w:val="BC6E64F4"/>
    <w:styleLink w:val="1102"/>
    <w:lvl w:ilvl="0" w:tplc="07EA20CA">
      <w:start w:val="1"/>
      <w:numFmt w:val="bullet"/>
      <w:lvlText w:val="–"/>
      <w:lvlJc w:val="left"/>
      <w:pPr>
        <w:tabs>
          <w:tab w:val="num" w:pos="2575"/>
        </w:tabs>
        <w:ind w:left="2575" w:hanging="360"/>
      </w:pPr>
      <w:rPr>
        <w:rFonts w:ascii="Arial" w:hAnsi="Arial"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3">
    <w:nsid w:val="0FAB5306"/>
    <w:multiLevelType w:val="hybridMultilevel"/>
    <w:tmpl w:val="AE5ED586"/>
    <w:styleLink w:val="292"/>
    <w:lvl w:ilvl="0" w:tplc="0030897E">
      <w:start w:val="1"/>
      <w:numFmt w:val="bullet"/>
      <w:lvlText w:val="−"/>
      <w:lvlJc w:val="left"/>
      <w:pPr>
        <w:ind w:left="1429" w:hanging="360"/>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1B04898"/>
    <w:multiLevelType w:val="singleLevel"/>
    <w:tmpl w:val="6F0C9448"/>
    <w:lvl w:ilvl="0">
      <w:start w:val="1"/>
      <w:numFmt w:val="bullet"/>
      <w:pStyle w:val="a1"/>
      <w:lvlText w:val=""/>
      <w:lvlJc w:val="left"/>
      <w:pPr>
        <w:tabs>
          <w:tab w:val="num" w:pos="360"/>
        </w:tabs>
        <w:ind w:left="0" w:firstLine="0"/>
      </w:pPr>
      <w:rPr>
        <w:rFonts w:ascii="Symbol" w:hAnsi="Symbol" w:hint="default"/>
        <w:caps w:val="0"/>
        <w:vanish w:val="0"/>
        <w:webHidden w:val="0"/>
        <w:color w:val="auto"/>
        <w:sz w:val="16"/>
        <w:specVanish w:val="0"/>
      </w:rPr>
    </w:lvl>
  </w:abstractNum>
  <w:abstractNum w:abstractNumId="15">
    <w:nsid w:val="23CC7C7C"/>
    <w:multiLevelType w:val="multilevel"/>
    <w:tmpl w:val="0419001F"/>
    <w:lvl w:ilvl="0">
      <w:start w:val="1"/>
      <w:numFmt w:val="decimal"/>
      <w:lvlText w:val="%1."/>
      <w:lvlJc w:val="left"/>
      <w:pPr>
        <w:ind w:left="360" w:hanging="360"/>
      </w:pPr>
    </w:lvl>
    <w:lvl w:ilvl="1">
      <w:start w:val="1"/>
      <w:numFmt w:val="decimal"/>
      <w:lvlText w:val="%1.%2."/>
      <w:lvlJc w:val="left"/>
      <w:pPr>
        <w:ind w:left="1992" w:hanging="432"/>
      </w:p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4A87A08"/>
    <w:multiLevelType w:val="hybridMultilevel"/>
    <w:tmpl w:val="984038B8"/>
    <w:styleLink w:val="3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51F5839"/>
    <w:multiLevelType w:val="hybridMultilevel"/>
    <w:tmpl w:val="F51CF232"/>
    <w:lvl w:ilvl="0" w:tplc="A9884956">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9014CD1"/>
    <w:multiLevelType w:val="multilevel"/>
    <w:tmpl w:val="4BFEAF5A"/>
    <w:lvl w:ilvl="0">
      <w:start w:val="1"/>
      <w:numFmt w:val="decimal"/>
      <w:lvlText w:val="%1."/>
      <w:lvlJc w:val="center"/>
      <w:pPr>
        <w:ind w:left="1429" w:hanging="360"/>
      </w:pPr>
      <w:rPr>
        <w:rFonts w:hint="default"/>
      </w:rPr>
    </w:lvl>
    <w:lvl w:ilvl="1">
      <w:start w:val="4"/>
      <w:numFmt w:val="decimal"/>
      <w:isLgl/>
      <w:lvlText w:val="%1.%2"/>
      <w:lvlJc w:val="left"/>
      <w:pPr>
        <w:ind w:left="1774" w:hanging="70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9">
    <w:nsid w:val="2BD07D3F"/>
    <w:multiLevelType w:val="hybridMultilevel"/>
    <w:tmpl w:val="7C184848"/>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2EB80AA3"/>
    <w:multiLevelType w:val="hybridMultilevel"/>
    <w:tmpl w:val="67A0C27C"/>
    <w:styleLink w:val="1103"/>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6730947"/>
    <w:multiLevelType w:val="hybridMultilevel"/>
    <w:tmpl w:val="044AC47A"/>
    <w:styleLink w:val="293"/>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80741D"/>
    <w:multiLevelType w:val="hybridMultilevel"/>
    <w:tmpl w:val="7076D4EC"/>
    <w:styleLink w:val="193"/>
    <w:lvl w:ilvl="0" w:tplc="A9884956">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96C20AC"/>
    <w:multiLevelType w:val="hybridMultilevel"/>
    <w:tmpl w:val="2BFE1DC8"/>
    <w:styleLink w:val="183"/>
    <w:lvl w:ilvl="0" w:tplc="F97E08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E685F61"/>
    <w:multiLevelType w:val="hybridMultilevel"/>
    <w:tmpl w:val="7898F470"/>
    <w:styleLink w:val="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7387A20"/>
    <w:multiLevelType w:val="multilevel"/>
    <w:tmpl w:val="04190025"/>
    <w:lvl w:ilvl="0">
      <w:start w:val="1"/>
      <w:numFmt w:val="decimal"/>
      <w:pStyle w:val="1"/>
      <w:lvlText w:val="%1"/>
      <w:lvlJc w:val="left"/>
      <w:pPr>
        <w:ind w:left="432" w:hanging="432"/>
      </w:pPr>
    </w:lvl>
    <w:lvl w:ilvl="1">
      <w:start w:val="1"/>
      <w:numFmt w:val="decimal"/>
      <w:pStyle w:val="20"/>
      <w:lvlText w:val="%1.%2"/>
      <w:lvlJc w:val="left"/>
      <w:pPr>
        <w:ind w:left="3128"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6">
    <w:nsid w:val="4D4A6631"/>
    <w:multiLevelType w:val="hybridMultilevel"/>
    <w:tmpl w:val="2FCC0C34"/>
    <w:styleLink w:val="215"/>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nsid w:val="4EA016D0"/>
    <w:multiLevelType w:val="hybridMultilevel"/>
    <w:tmpl w:val="E4AAF1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CE0FD4"/>
    <w:multiLevelType w:val="hybridMultilevel"/>
    <w:tmpl w:val="F8349D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7B03904"/>
    <w:multiLevelType w:val="hybridMultilevel"/>
    <w:tmpl w:val="9DFE9CBA"/>
    <w:styleLink w:val="283"/>
    <w:lvl w:ilvl="0" w:tplc="11A6854E">
      <w:start w:val="1"/>
      <w:numFmt w:val="decimal"/>
      <w:pStyle w:val="10"/>
      <w:lvlText w:val="%1."/>
      <w:lvlJc w:val="left"/>
      <w:pPr>
        <w:tabs>
          <w:tab w:val="num" w:pos="1130"/>
        </w:tabs>
        <w:ind w:left="1130" w:hanging="420"/>
      </w:pPr>
      <w:rPr>
        <w:rFonts w:hint="default"/>
      </w:rPr>
    </w:lvl>
    <w:lvl w:ilvl="1" w:tplc="A04055A4">
      <w:numFmt w:val="none"/>
      <w:pStyle w:val="21"/>
      <w:lvlText w:val=""/>
      <w:lvlJc w:val="left"/>
      <w:pPr>
        <w:tabs>
          <w:tab w:val="num" w:pos="360"/>
        </w:tabs>
      </w:pPr>
    </w:lvl>
    <w:lvl w:ilvl="2" w:tplc="0F743DD4">
      <w:numFmt w:val="none"/>
      <w:lvlText w:val=""/>
      <w:lvlJc w:val="left"/>
      <w:pPr>
        <w:tabs>
          <w:tab w:val="num" w:pos="360"/>
        </w:tabs>
      </w:pPr>
    </w:lvl>
    <w:lvl w:ilvl="3" w:tplc="5302FF3A">
      <w:numFmt w:val="none"/>
      <w:lvlText w:val=""/>
      <w:lvlJc w:val="left"/>
      <w:pPr>
        <w:tabs>
          <w:tab w:val="num" w:pos="360"/>
        </w:tabs>
      </w:pPr>
    </w:lvl>
    <w:lvl w:ilvl="4" w:tplc="11CAE852">
      <w:numFmt w:val="none"/>
      <w:lvlText w:val=""/>
      <w:lvlJc w:val="left"/>
      <w:pPr>
        <w:tabs>
          <w:tab w:val="num" w:pos="360"/>
        </w:tabs>
      </w:pPr>
    </w:lvl>
    <w:lvl w:ilvl="5" w:tplc="57AE329A">
      <w:numFmt w:val="none"/>
      <w:lvlText w:val=""/>
      <w:lvlJc w:val="left"/>
      <w:pPr>
        <w:tabs>
          <w:tab w:val="num" w:pos="360"/>
        </w:tabs>
      </w:pPr>
    </w:lvl>
    <w:lvl w:ilvl="6" w:tplc="89BEE17E">
      <w:numFmt w:val="none"/>
      <w:lvlText w:val=""/>
      <w:lvlJc w:val="left"/>
      <w:pPr>
        <w:tabs>
          <w:tab w:val="num" w:pos="360"/>
        </w:tabs>
      </w:pPr>
    </w:lvl>
    <w:lvl w:ilvl="7" w:tplc="300EED76">
      <w:numFmt w:val="none"/>
      <w:lvlText w:val=""/>
      <w:lvlJc w:val="left"/>
      <w:pPr>
        <w:tabs>
          <w:tab w:val="num" w:pos="360"/>
        </w:tabs>
      </w:pPr>
    </w:lvl>
    <w:lvl w:ilvl="8" w:tplc="65F4D40E">
      <w:numFmt w:val="none"/>
      <w:lvlText w:val=""/>
      <w:lvlJc w:val="left"/>
      <w:pPr>
        <w:tabs>
          <w:tab w:val="num" w:pos="360"/>
        </w:tabs>
      </w:pPr>
    </w:lvl>
  </w:abstractNum>
  <w:abstractNum w:abstractNumId="30">
    <w:nsid w:val="5D8805E0"/>
    <w:multiLevelType w:val="hybridMultilevel"/>
    <w:tmpl w:val="3BD83E08"/>
    <w:styleLink w:val="102"/>
    <w:lvl w:ilvl="0" w:tplc="07EA20CA">
      <w:start w:val="1"/>
      <w:numFmt w:val="bullet"/>
      <w:lvlText w:val="–"/>
      <w:lvlJc w:val="left"/>
      <w:pPr>
        <w:tabs>
          <w:tab w:val="num" w:pos="3153"/>
        </w:tabs>
        <w:ind w:left="3153" w:hanging="360"/>
      </w:pPr>
      <w:rPr>
        <w:rFonts w:ascii="Arial" w:hAnsi="Aria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69291BD0"/>
    <w:multiLevelType w:val="hybridMultilevel"/>
    <w:tmpl w:val="458C63C0"/>
    <w:lvl w:ilvl="0" w:tplc="F97E08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DF4779E"/>
    <w:multiLevelType w:val="multilevel"/>
    <w:tmpl w:val="3FEA6AB6"/>
    <w:styleLink w:val="100"/>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3">
    <w:nsid w:val="6EA047F4"/>
    <w:multiLevelType w:val="hybridMultilevel"/>
    <w:tmpl w:val="47AC102C"/>
    <w:styleLink w:val="114"/>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5854A68"/>
    <w:multiLevelType w:val="hybridMultilevel"/>
    <w:tmpl w:val="F2AEB302"/>
    <w:styleLink w:val="21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
  </w:num>
  <w:num w:numId="2">
    <w:abstractNumId w:val="31"/>
  </w:num>
  <w:num w:numId="3">
    <w:abstractNumId w:val="25"/>
  </w:num>
  <w:num w:numId="4">
    <w:abstractNumId w:val="10"/>
  </w:num>
  <w:num w:numId="5">
    <w:abstractNumId w:val="17"/>
  </w:num>
  <w:num w:numId="6">
    <w:abstractNumId w:val="22"/>
  </w:num>
  <w:num w:numId="7">
    <w:abstractNumId w:val="20"/>
  </w:num>
  <w:num w:numId="8">
    <w:abstractNumId w:val="21"/>
  </w:num>
  <w:num w:numId="9">
    <w:abstractNumId w:val="23"/>
  </w:num>
  <w:num w:numId="10">
    <w:abstractNumId w:val="29"/>
  </w:num>
  <w:num w:numId="11">
    <w:abstractNumId w:val="4"/>
  </w:num>
  <w:num w:numId="12">
    <w:abstractNumId w:val="2"/>
  </w:num>
  <w:num w:numId="13">
    <w:abstractNumId w:val="1"/>
  </w:num>
  <w:num w:numId="14">
    <w:abstractNumId w:val="0"/>
  </w:num>
  <w:num w:numId="15">
    <w:abstractNumId w:val="32"/>
  </w:num>
  <w:num w:numId="16">
    <w:abstractNumId w:val="6"/>
  </w:num>
  <w:num w:numId="17">
    <w:abstractNumId w:val="5"/>
  </w:num>
  <w:num w:numId="18">
    <w:abstractNumId w:val="3"/>
  </w:num>
  <w:num w:numId="19">
    <w:abstractNumId w:val="26"/>
  </w:num>
  <w:num w:numId="20">
    <w:abstractNumId w:val="14"/>
  </w:num>
  <w:num w:numId="21">
    <w:abstractNumId w:val="24"/>
  </w:num>
  <w:num w:numId="22">
    <w:abstractNumId w:val="16"/>
  </w:num>
  <w:num w:numId="23">
    <w:abstractNumId w:val="33"/>
  </w:num>
  <w:num w:numId="24">
    <w:abstractNumId w:val="34"/>
  </w:num>
  <w:num w:numId="25">
    <w:abstractNumId w:val="8"/>
  </w:num>
  <w:num w:numId="26">
    <w:abstractNumId w:val="30"/>
  </w:num>
  <w:num w:numId="27">
    <w:abstractNumId w:val="12"/>
  </w:num>
  <w:num w:numId="28">
    <w:abstractNumId w:val="13"/>
  </w:num>
  <w:num w:numId="29">
    <w:abstractNumId w:val="7"/>
  </w:num>
  <w:num w:numId="30">
    <w:abstractNumId w:val="15"/>
  </w:num>
  <w:num w:numId="31">
    <w:abstractNumId w:val="11"/>
  </w:num>
  <w:num w:numId="32">
    <w:abstractNumId w:val="28"/>
  </w:num>
  <w:num w:numId="33">
    <w:abstractNumId w:val="19"/>
  </w:num>
  <w:num w:numId="34">
    <w:abstractNumId w:val="18"/>
  </w:num>
  <w:num w:numId="35">
    <w:abstractNumId w:val="27"/>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footnotePr>
    <w:footnote w:id="0"/>
    <w:footnote w:id="1"/>
  </w:footnotePr>
  <w:endnotePr>
    <w:endnote w:id="0"/>
    <w:endnote w:id="1"/>
  </w:endnotePr>
  <w:compat/>
  <w:rsids>
    <w:rsidRoot w:val="00F75A52"/>
    <w:rsid w:val="0000044F"/>
    <w:rsid w:val="00001149"/>
    <w:rsid w:val="00001186"/>
    <w:rsid w:val="00001A7C"/>
    <w:rsid w:val="00001B1A"/>
    <w:rsid w:val="00003A14"/>
    <w:rsid w:val="00003C3E"/>
    <w:rsid w:val="00003E6B"/>
    <w:rsid w:val="0000570F"/>
    <w:rsid w:val="00005760"/>
    <w:rsid w:val="000057CF"/>
    <w:rsid w:val="0000596E"/>
    <w:rsid w:val="00005AA6"/>
    <w:rsid w:val="00005C0E"/>
    <w:rsid w:val="00005CF5"/>
    <w:rsid w:val="00005F72"/>
    <w:rsid w:val="000069A0"/>
    <w:rsid w:val="00007158"/>
    <w:rsid w:val="00007894"/>
    <w:rsid w:val="00007966"/>
    <w:rsid w:val="00010905"/>
    <w:rsid w:val="00010A05"/>
    <w:rsid w:val="00010EFB"/>
    <w:rsid w:val="0001155D"/>
    <w:rsid w:val="00011BA3"/>
    <w:rsid w:val="00012B66"/>
    <w:rsid w:val="000130A5"/>
    <w:rsid w:val="000133EB"/>
    <w:rsid w:val="00013D47"/>
    <w:rsid w:val="000144F4"/>
    <w:rsid w:val="000145E9"/>
    <w:rsid w:val="000153CB"/>
    <w:rsid w:val="0001575E"/>
    <w:rsid w:val="00016A5F"/>
    <w:rsid w:val="00016D2B"/>
    <w:rsid w:val="00016DF7"/>
    <w:rsid w:val="00016EB7"/>
    <w:rsid w:val="00017027"/>
    <w:rsid w:val="00017339"/>
    <w:rsid w:val="00017DA4"/>
    <w:rsid w:val="000204C2"/>
    <w:rsid w:val="00020552"/>
    <w:rsid w:val="00020A40"/>
    <w:rsid w:val="00020E70"/>
    <w:rsid w:val="000215A2"/>
    <w:rsid w:val="000215F6"/>
    <w:rsid w:val="00021804"/>
    <w:rsid w:val="000236D6"/>
    <w:rsid w:val="00023D0C"/>
    <w:rsid w:val="00024E63"/>
    <w:rsid w:val="00024F94"/>
    <w:rsid w:val="0002597C"/>
    <w:rsid w:val="000263A1"/>
    <w:rsid w:val="000269AD"/>
    <w:rsid w:val="00026AE8"/>
    <w:rsid w:val="00027187"/>
    <w:rsid w:val="000275B0"/>
    <w:rsid w:val="00030A46"/>
    <w:rsid w:val="00030FE1"/>
    <w:rsid w:val="00031FDE"/>
    <w:rsid w:val="000321E7"/>
    <w:rsid w:val="00032FCA"/>
    <w:rsid w:val="00032FEA"/>
    <w:rsid w:val="00035598"/>
    <w:rsid w:val="0003573F"/>
    <w:rsid w:val="00036273"/>
    <w:rsid w:val="0003691B"/>
    <w:rsid w:val="00036E46"/>
    <w:rsid w:val="0003731E"/>
    <w:rsid w:val="000404A6"/>
    <w:rsid w:val="00040647"/>
    <w:rsid w:val="00040A3E"/>
    <w:rsid w:val="00040FF4"/>
    <w:rsid w:val="0004146D"/>
    <w:rsid w:val="000414E8"/>
    <w:rsid w:val="000417C8"/>
    <w:rsid w:val="0004185B"/>
    <w:rsid w:val="00042444"/>
    <w:rsid w:val="00043C52"/>
    <w:rsid w:val="0004459C"/>
    <w:rsid w:val="000452CA"/>
    <w:rsid w:val="00045E35"/>
    <w:rsid w:val="00046205"/>
    <w:rsid w:val="00046DBE"/>
    <w:rsid w:val="00046E04"/>
    <w:rsid w:val="00047194"/>
    <w:rsid w:val="0004738B"/>
    <w:rsid w:val="000473FB"/>
    <w:rsid w:val="0005024D"/>
    <w:rsid w:val="00050804"/>
    <w:rsid w:val="00051914"/>
    <w:rsid w:val="0005396A"/>
    <w:rsid w:val="000539AD"/>
    <w:rsid w:val="00053D47"/>
    <w:rsid w:val="00054339"/>
    <w:rsid w:val="000546CD"/>
    <w:rsid w:val="00054A73"/>
    <w:rsid w:val="00055D82"/>
    <w:rsid w:val="00056427"/>
    <w:rsid w:val="00056AAF"/>
    <w:rsid w:val="00056B68"/>
    <w:rsid w:val="000578AE"/>
    <w:rsid w:val="00057D46"/>
    <w:rsid w:val="00060105"/>
    <w:rsid w:val="000608FD"/>
    <w:rsid w:val="00060EEB"/>
    <w:rsid w:val="00060FF6"/>
    <w:rsid w:val="00061459"/>
    <w:rsid w:val="00061890"/>
    <w:rsid w:val="00062555"/>
    <w:rsid w:val="0006342E"/>
    <w:rsid w:val="0006343D"/>
    <w:rsid w:val="00063FD3"/>
    <w:rsid w:val="00064445"/>
    <w:rsid w:val="00066736"/>
    <w:rsid w:val="000668CB"/>
    <w:rsid w:val="00066F1E"/>
    <w:rsid w:val="00066FCE"/>
    <w:rsid w:val="00067157"/>
    <w:rsid w:val="00067675"/>
    <w:rsid w:val="00067B9D"/>
    <w:rsid w:val="000701A2"/>
    <w:rsid w:val="00070262"/>
    <w:rsid w:val="00070555"/>
    <w:rsid w:val="00070656"/>
    <w:rsid w:val="00071C1C"/>
    <w:rsid w:val="00071F6A"/>
    <w:rsid w:val="00073BA9"/>
    <w:rsid w:val="00073F72"/>
    <w:rsid w:val="000740A3"/>
    <w:rsid w:val="00075058"/>
    <w:rsid w:val="0007507F"/>
    <w:rsid w:val="000751D9"/>
    <w:rsid w:val="000762D8"/>
    <w:rsid w:val="00076B3A"/>
    <w:rsid w:val="00077FD7"/>
    <w:rsid w:val="000809E5"/>
    <w:rsid w:val="00080BD5"/>
    <w:rsid w:val="00082C60"/>
    <w:rsid w:val="00083472"/>
    <w:rsid w:val="000856AE"/>
    <w:rsid w:val="00085BD4"/>
    <w:rsid w:val="00086703"/>
    <w:rsid w:val="000871F3"/>
    <w:rsid w:val="00087551"/>
    <w:rsid w:val="0008796D"/>
    <w:rsid w:val="0009034B"/>
    <w:rsid w:val="00090446"/>
    <w:rsid w:val="0009089C"/>
    <w:rsid w:val="00091A7A"/>
    <w:rsid w:val="00092A18"/>
    <w:rsid w:val="00092AC7"/>
    <w:rsid w:val="000934D7"/>
    <w:rsid w:val="00093875"/>
    <w:rsid w:val="000939AF"/>
    <w:rsid w:val="00094632"/>
    <w:rsid w:val="000948A4"/>
    <w:rsid w:val="00094C19"/>
    <w:rsid w:val="00095063"/>
    <w:rsid w:val="000962F8"/>
    <w:rsid w:val="00096B60"/>
    <w:rsid w:val="00096DFE"/>
    <w:rsid w:val="000A1403"/>
    <w:rsid w:val="000A2705"/>
    <w:rsid w:val="000A2A77"/>
    <w:rsid w:val="000A4CCC"/>
    <w:rsid w:val="000A4E9A"/>
    <w:rsid w:val="000A6A31"/>
    <w:rsid w:val="000A6ACD"/>
    <w:rsid w:val="000A738B"/>
    <w:rsid w:val="000B0FA7"/>
    <w:rsid w:val="000B120F"/>
    <w:rsid w:val="000B12FD"/>
    <w:rsid w:val="000B14B4"/>
    <w:rsid w:val="000B1BCF"/>
    <w:rsid w:val="000B27A8"/>
    <w:rsid w:val="000B2BB1"/>
    <w:rsid w:val="000B2DAC"/>
    <w:rsid w:val="000B3124"/>
    <w:rsid w:val="000B47BE"/>
    <w:rsid w:val="000B4E4D"/>
    <w:rsid w:val="000B4F01"/>
    <w:rsid w:val="000B4F22"/>
    <w:rsid w:val="000B51B9"/>
    <w:rsid w:val="000B63DD"/>
    <w:rsid w:val="000B6555"/>
    <w:rsid w:val="000B67D4"/>
    <w:rsid w:val="000B6E10"/>
    <w:rsid w:val="000B7624"/>
    <w:rsid w:val="000C089F"/>
    <w:rsid w:val="000C0C01"/>
    <w:rsid w:val="000C0CF3"/>
    <w:rsid w:val="000C1211"/>
    <w:rsid w:val="000C23EB"/>
    <w:rsid w:val="000C2545"/>
    <w:rsid w:val="000C43AB"/>
    <w:rsid w:val="000C44D0"/>
    <w:rsid w:val="000C53EE"/>
    <w:rsid w:val="000C593B"/>
    <w:rsid w:val="000C5C69"/>
    <w:rsid w:val="000D02B5"/>
    <w:rsid w:val="000D09F4"/>
    <w:rsid w:val="000D12F0"/>
    <w:rsid w:val="000D1487"/>
    <w:rsid w:val="000D1DBB"/>
    <w:rsid w:val="000D1F15"/>
    <w:rsid w:val="000D2689"/>
    <w:rsid w:val="000D2996"/>
    <w:rsid w:val="000D29B8"/>
    <w:rsid w:val="000D3032"/>
    <w:rsid w:val="000D39DC"/>
    <w:rsid w:val="000D4401"/>
    <w:rsid w:val="000D533E"/>
    <w:rsid w:val="000D5372"/>
    <w:rsid w:val="000D570B"/>
    <w:rsid w:val="000D60D4"/>
    <w:rsid w:val="000D60E1"/>
    <w:rsid w:val="000D61F6"/>
    <w:rsid w:val="000D6686"/>
    <w:rsid w:val="000D66E3"/>
    <w:rsid w:val="000D6918"/>
    <w:rsid w:val="000D715C"/>
    <w:rsid w:val="000D7BAA"/>
    <w:rsid w:val="000D7C94"/>
    <w:rsid w:val="000E0D1F"/>
    <w:rsid w:val="000E0D78"/>
    <w:rsid w:val="000E0DE2"/>
    <w:rsid w:val="000E166F"/>
    <w:rsid w:val="000E17A4"/>
    <w:rsid w:val="000E204C"/>
    <w:rsid w:val="000E2688"/>
    <w:rsid w:val="000E3644"/>
    <w:rsid w:val="000E3C9C"/>
    <w:rsid w:val="000E4923"/>
    <w:rsid w:val="000E4E12"/>
    <w:rsid w:val="000E51CA"/>
    <w:rsid w:val="000E5D05"/>
    <w:rsid w:val="000E5EDE"/>
    <w:rsid w:val="000E69A9"/>
    <w:rsid w:val="000E709F"/>
    <w:rsid w:val="000E749F"/>
    <w:rsid w:val="000E7CCE"/>
    <w:rsid w:val="000E7F7E"/>
    <w:rsid w:val="000F02A0"/>
    <w:rsid w:val="000F1A65"/>
    <w:rsid w:val="000F2541"/>
    <w:rsid w:val="000F3470"/>
    <w:rsid w:val="000F364A"/>
    <w:rsid w:val="000F3710"/>
    <w:rsid w:val="000F38CF"/>
    <w:rsid w:val="000F3C5C"/>
    <w:rsid w:val="000F45DB"/>
    <w:rsid w:val="000F4B7C"/>
    <w:rsid w:val="000F4C68"/>
    <w:rsid w:val="000F4D6D"/>
    <w:rsid w:val="000F5F61"/>
    <w:rsid w:val="000F65EF"/>
    <w:rsid w:val="000F6B34"/>
    <w:rsid w:val="000F6FD0"/>
    <w:rsid w:val="000F7073"/>
    <w:rsid w:val="000F74BF"/>
    <w:rsid w:val="0010095A"/>
    <w:rsid w:val="00100A8F"/>
    <w:rsid w:val="00100EBE"/>
    <w:rsid w:val="00100EF1"/>
    <w:rsid w:val="00101A0A"/>
    <w:rsid w:val="00101B26"/>
    <w:rsid w:val="00101BA5"/>
    <w:rsid w:val="00101DD5"/>
    <w:rsid w:val="00101FC6"/>
    <w:rsid w:val="0010213F"/>
    <w:rsid w:val="00102BCF"/>
    <w:rsid w:val="0010312F"/>
    <w:rsid w:val="00103173"/>
    <w:rsid w:val="0010375F"/>
    <w:rsid w:val="00103EA8"/>
    <w:rsid w:val="00104230"/>
    <w:rsid w:val="00104C8A"/>
    <w:rsid w:val="00104DE3"/>
    <w:rsid w:val="0010513C"/>
    <w:rsid w:val="00105ED3"/>
    <w:rsid w:val="00106898"/>
    <w:rsid w:val="001068AD"/>
    <w:rsid w:val="0010733C"/>
    <w:rsid w:val="00107BC4"/>
    <w:rsid w:val="0011011C"/>
    <w:rsid w:val="001104DB"/>
    <w:rsid w:val="001105E2"/>
    <w:rsid w:val="0011060A"/>
    <w:rsid w:val="00111197"/>
    <w:rsid w:val="0011123A"/>
    <w:rsid w:val="00111C61"/>
    <w:rsid w:val="0011363A"/>
    <w:rsid w:val="00113D1F"/>
    <w:rsid w:val="00114633"/>
    <w:rsid w:val="0011480D"/>
    <w:rsid w:val="001164DB"/>
    <w:rsid w:val="00116A8A"/>
    <w:rsid w:val="00116F51"/>
    <w:rsid w:val="001172B6"/>
    <w:rsid w:val="001200BF"/>
    <w:rsid w:val="00121356"/>
    <w:rsid w:val="00121BA1"/>
    <w:rsid w:val="001222B6"/>
    <w:rsid w:val="00123495"/>
    <w:rsid w:val="00123AAD"/>
    <w:rsid w:val="001248BB"/>
    <w:rsid w:val="001249C1"/>
    <w:rsid w:val="0012505E"/>
    <w:rsid w:val="00125415"/>
    <w:rsid w:val="00126540"/>
    <w:rsid w:val="00126AEE"/>
    <w:rsid w:val="00126ED8"/>
    <w:rsid w:val="001306AE"/>
    <w:rsid w:val="00130C59"/>
    <w:rsid w:val="0013179E"/>
    <w:rsid w:val="00131BCB"/>
    <w:rsid w:val="00132356"/>
    <w:rsid w:val="00132391"/>
    <w:rsid w:val="0013290C"/>
    <w:rsid w:val="00132C9C"/>
    <w:rsid w:val="00132ED0"/>
    <w:rsid w:val="001332C5"/>
    <w:rsid w:val="0013414B"/>
    <w:rsid w:val="001350B7"/>
    <w:rsid w:val="00135225"/>
    <w:rsid w:val="00135386"/>
    <w:rsid w:val="001354BB"/>
    <w:rsid w:val="00135F17"/>
    <w:rsid w:val="001360AF"/>
    <w:rsid w:val="0013616E"/>
    <w:rsid w:val="001362C0"/>
    <w:rsid w:val="001368E6"/>
    <w:rsid w:val="00136B2A"/>
    <w:rsid w:val="00137D50"/>
    <w:rsid w:val="0014078C"/>
    <w:rsid w:val="0014129D"/>
    <w:rsid w:val="001415AC"/>
    <w:rsid w:val="00142A1C"/>
    <w:rsid w:val="0014399F"/>
    <w:rsid w:val="00143A38"/>
    <w:rsid w:val="00144527"/>
    <w:rsid w:val="00144908"/>
    <w:rsid w:val="001454D9"/>
    <w:rsid w:val="00145BA6"/>
    <w:rsid w:val="00150517"/>
    <w:rsid w:val="00150B4D"/>
    <w:rsid w:val="00152237"/>
    <w:rsid w:val="001522FF"/>
    <w:rsid w:val="0015232E"/>
    <w:rsid w:val="00152657"/>
    <w:rsid w:val="00153A91"/>
    <w:rsid w:val="00153AED"/>
    <w:rsid w:val="00153E17"/>
    <w:rsid w:val="001551C2"/>
    <w:rsid w:val="0015524B"/>
    <w:rsid w:val="001559E9"/>
    <w:rsid w:val="00156A84"/>
    <w:rsid w:val="00156BB4"/>
    <w:rsid w:val="001571EE"/>
    <w:rsid w:val="0015721A"/>
    <w:rsid w:val="00157CEC"/>
    <w:rsid w:val="00161245"/>
    <w:rsid w:val="0016287D"/>
    <w:rsid w:val="001630FB"/>
    <w:rsid w:val="00164006"/>
    <w:rsid w:val="00165E00"/>
    <w:rsid w:val="0016621C"/>
    <w:rsid w:val="0016660F"/>
    <w:rsid w:val="001668AC"/>
    <w:rsid w:val="00166A2E"/>
    <w:rsid w:val="00166B2C"/>
    <w:rsid w:val="00166EEE"/>
    <w:rsid w:val="0016760F"/>
    <w:rsid w:val="001677D3"/>
    <w:rsid w:val="0016786F"/>
    <w:rsid w:val="00167DCB"/>
    <w:rsid w:val="00167E46"/>
    <w:rsid w:val="001701C4"/>
    <w:rsid w:val="00170CE0"/>
    <w:rsid w:val="001714D4"/>
    <w:rsid w:val="001716C1"/>
    <w:rsid w:val="00171894"/>
    <w:rsid w:val="00171934"/>
    <w:rsid w:val="00172049"/>
    <w:rsid w:val="0017240B"/>
    <w:rsid w:val="001726C5"/>
    <w:rsid w:val="00172782"/>
    <w:rsid w:val="00172899"/>
    <w:rsid w:val="0017291D"/>
    <w:rsid w:val="001735C4"/>
    <w:rsid w:val="00173F89"/>
    <w:rsid w:val="00174296"/>
    <w:rsid w:val="00175D3A"/>
    <w:rsid w:val="00177798"/>
    <w:rsid w:val="0017794F"/>
    <w:rsid w:val="00177C55"/>
    <w:rsid w:val="00177D1C"/>
    <w:rsid w:val="00180F83"/>
    <w:rsid w:val="00181B61"/>
    <w:rsid w:val="00182798"/>
    <w:rsid w:val="00182BBD"/>
    <w:rsid w:val="00182C41"/>
    <w:rsid w:val="00183C0B"/>
    <w:rsid w:val="0018409B"/>
    <w:rsid w:val="00184380"/>
    <w:rsid w:val="00184850"/>
    <w:rsid w:val="0018497E"/>
    <w:rsid w:val="001857B1"/>
    <w:rsid w:val="00185DD9"/>
    <w:rsid w:val="00185F3F"/>
    <w:rsid w:val="001860F6"/>
    <w:rsid w:val="00186689"/>
    <w:rsid w:val="00186D19"/>
    <w:rsid w:val="00186DCE"/>
    <w:rsid w:val="00187145"/>
    <w:rsid w:val="001874B9"/>
    <w:rsid w:val="00190543"/>
    <w:rsid w:val="001909FA"/>
    <w:rsid w:val="00190AA9"/>
    <w:rsid w:val="001925D9"/>
    <w:rsid w:val="001937F0"/>
    <w:rsid w:val="001938AA"/>
    <w:rsid w:val="00193B64"/>
    <w:rsid w:val="0019404B"/>
    <w:rsid w:val="001948BE"/>
    <w:rsid w:val="00196C6F"/>
    <w:rsid w:val="00196D16"/>
    <w:rsid w:val="0019770C"/>
    <w:rsid w:val="001A1608"/>
    <w:rsid w:val="001A24A2"/>
    <w:rsid w:val="001A2FC1"/>
    <w:rsid w:val="001A317E"/>
    <w:rsid w:val="001A338E"/>
    <w:rsid w:val="001A36B7"/>
    <w:rsid w:val="001A37FE"/>
    <w:rsid w:val="001A3CB0"/>
    <w:rsid w:val="001A3E4B"/>
    <w:rsid w:val="001A4269"/>
    <w:rsid w:val="001A4A1A"/>
    <w:rsid w:val="001A54CE"/>
    <w:rsid w:val="001A580B"/>
    <w:rsid w:val="001A5DA6"/>
    <w:rsid w:val="001A6BBE"/>
    <w:rsid w:val="001A73BA"/>
    <w:rsid w:val="001A7FCB"/>
    <w:rsid w:val="001B039A"/>
    <w:rsid w:val="001B05EE"/>
    <w:rsid w:val="001B12ED"/>
    <w:rsid w:val="001B1473"/>
    <w:rsid w:val="001B147F"/>
    <w:rsid w:val="001B390C"/>
    <w:rsid w:val="001B487F"/>
    <w:rsid w:val="001B4FB0"/>
    <w:rsid w:val="001B5900"/>
    <w:rsid w:val="001B5F07"/>
    <w:rsid w:val="001B6851"/>
    <w:rsid w:val="001B6D5F"/>
    <w:rsid w:val="001B709C"/>
    <w:rsid w:val="001B7132"/>
    <w:rsid w:val="001B7902"/>
    <w:rsid w:val="001C077E"/>
    <w:rsid w:val="001C159F"/>
    <w:rsid w:val="001C18AD"/>
    <w:rsid w:val="001C3446"/>
    <w:rsid w:val="001C644C"/>
    <w:rsid w:val="001C654F"/>
    <w:rsid w:val="001C7A5C"/>
    <w:rsid w:val="001C7AA2"/>
    <w:rsid w:val="001D0600"/>
    <w:rsid w:val="001D0977"/>
    <w:rsid w:val="001D0BA6"/>
    <w:rsid w:val="001D13E9"/>
    <w:rsid w:val="001D1C79"/>
    <w:rsid w:val="001D420E"/>
    <w:rsid w:val="001D5548"/>
    <w:rsid w:val="001D6269"/>
    <w:rsid w:val="001D768B"/>
    <w:rsid w:val="001D7A88"/>
    <w:rsid w:val="001E001B"/>
    <w:rsid w:val="001E0A3B"/>
    <w:rsid w:val="001E1C56"/>
    <w:rsid w:val="001E2445"/>
    <w:rsid w:val="001E25B4"/>
    <w:rsid w:val="001E2C90"/>
    <w:rsid w:val="001E2FA2"/>
    <w:rsid w:val="001E3CF4"/>
    <w:rsid w:val="001E4874"/>
    <w:rsid w:val="001E523C"/>
    <w:rsid w:val="001E64C9"/>
    <w:rsid w:val="001E7097"/>
    <w:rsid w:val="001E78C7"/>
    <w:rsid w:val="001E7ED8"/>
    <w:rsid w:val="001F02D8"/>
    <w:rsid w:val="001F08F7"/>
    <w:rsid w:val="001F1C02"/>
    <w:rsid w:val="001F1F42"/>
    <w:rsid w:val="001F2AD9"/>
    <w:rsid w:val="001F2C9E"/>
    <w:rsid w:val="001F399E"/>
    <w:rsid w:val="001F48D8"/>
    <w:rsid w:val="001F4F18"/>
    <w:rsid w:val="001F7D57"/>
    <w:rsid w:val="001F7F98"/>
    <w:rsid w:val="00200D91"/>
    <w:rsid w:val="00200EB2"/>
    <w:rsid w:val="00201CFB"/>
    <w:rsid w:val="00202379"/>
    <w:rsid w:val="0020242B"/>
    <w:rsid w:val="002032BD"/>
    <w:rsid w:val="0020465E"/>
    <w:rsid w:val="0020505A"/>
    <w:rsid w:val="0020540F"/>
    <w:rsid w:val="00205E66"/>
    <w:rsid w:val="00206734"/>
    <w:rsid w:val="00206A85"/>
    <w:rsid w:val="002073DC"/>
    <w:rsid w:val="00207557"/>
    <w:rsid w:val="00207D8D"/>
    <w:rsid w:val="00210218"/>
    <w:rsid w:val="00211E93"/>
    <w:rsid w:val="00212B4F"/>
    <w:rsid w:val="00212EE2"/>
    <w:rsid w:val="0021330B"/>
    <w:rsid w:val="00213B57"/>
    <w:rsid w:val="00214A7E"/>
    <w:rsid w:val="00215005"/>
    <w:rsid w:val="002159C9"/>
    <w:rsid w:val="00216977"/>
    <w:rsid w:val="00217A58"/>
    <w:rsid w:val="002208C2"/>
    <w:rsid w:val="002209AF"/>
    <w:rsid w:val="00220C37"/>
    <w:rsid w:val="00221047"/>
    <w:rsid w:val="00222B5E"/>
    <w:rsid w:val="0022346C"/>
    <w:rsid w:val="002235E0"/>
    <w:rsid w:val="00223CD9"/>
    <w:rsid w:val="00224B66"/>
    <w:rsid w:val="00226FD4"/>
    <w:rsid w:val="00230246"/>
    <w:rsid w:val="00231119"/>
    <w:rsid w:val="00231F63"/>
    <w:rsid w:val="00232965"/>
    <w:rsid w:val="002329DC"/>
    <w:rsid w:val="0023334C"/>
    <w:rsid w:val="0023464D"/>
    <w:rsid w:val="002351BA"/>
    <w:rsid w:val="00235DE9"/>
    <w:rsid w:val="002365D7"/>
    <w:rsid w:val="00236D1B"/>
    <w:rsid w:val="00236D45"/>
    <w:rsid w:val="00237074"/>
    <w:rsid w:val="002376A6"/>
    <w:rsid w:val="00240F1F"/>
    <w:rsid w:val="00240F36"/>
    <w:rsid w:val="002411FB"/>
    <w:rsid w:val="00241D6E"/>
    <w:rsid w:val="00241DA5"/>
    <w:rsid w:val="00243121"/>
    <w:rsid w:val="00243363"/>
    <w:rsid w:val="00243CC0"/>
    <w:rsid w:val="00244827"/>
    <w:rsid w:val="00245471"/>
    <w:rsid w:val="002457EF"/>
    <w:rsid w:val="00245E9A"/>
    <w:rsid w:val="0024600F"/>
    <w:rsid w:val="00246175"/>
    <w:rsid w:val="00246642"/>
    <w:rsid w:val="002513F4"/>
    <w:rsid w:val="0025198D"/>
    <w:rsid w:val="0025212A"/>
    <w:rsid w:val="0025229A"/>
    <w:rsid w:val="002527C4"/>
    <w:rsid w:val="00253239"/>
    <w:rsid w:val="0025573C"/>
    <w:rsid w:val="00256800"/>
    <w:rsid w:val="00256F08"/>
    <w:rsid w:val="002577A0"/>
    <w:rsid w:val="002618B1"/>
    <w:rsid w:val="00261940"/>
    <w:rsid w:val="00261A23"/>
    <w:rsid w:val="00261F3E"/>
    <w:rsid w:val="002632D4"/>
    <w:rsid w:val="00263733"/>
    <w:rsid w:val="0026377F"/>
    <w:rsid w:val="00263951"/>
    <w:rsid w:val="00264926"/>
    <w:rsid w:val="00264E80"/>
    <w:rsid w:val="0026574F"/>
    <w:rsid w:val="00267ABB"/>
    <w:rsid w:val="00267F43"/>
    <w:rsid w:val="002704C8"/>
    <w:rsid w:val="0027098F"/>
    <w:rsid w:val="00271126"/>
    <w:rsid w:val="00271968"/>
    <w:rsid w:val="00272297"/>
    <w:rsid w:val="00272804"/>
    <w:rsid w:val="00272CCA"/>
    <w:rsid w:val="00273C48"/>
    <w:rsid w:val="0027447E"/>
    <w:rsid w:val="00274625"/>
    <w:rsid w:val="00275659"/>
    <w:rsid w:val="00275B71"/>
    <w:rsid w:val="00276C39"/>
    <w:rsid w:val="002778E7"/>
    <w:rsid w:val="00277DB0"/>
    <w:rsid w:val="00277E46"/>
    <w:rsid w:val="00281AD4"/>
    <w:rsid w:val="00282086"/>
    <w:rsid w:val="002821A9"/>
    <w:rsid w:val="0028292C"/>
    <w:rsid w:val="00282B6E"/>
    <w:rsid w:val="00283BA7"/>
    <w:rsid w:val="00284981"/>
    <w:rsid w:val="002855B4"/>
    <w:rsid w:val="00285F3A"/>
    <w:rsid w:val="0028609F"/>
    <w:rsid w:val="0028629B"/>
    <w:rsid w:val="002866D7"/>
    <w:rsid w:val="00287841"/>
    <w:rsid w:val="00291713"/>
    <w:rsid w:val="0029198C"/>
    <w:rsid w:val="00292027"/>
    <w:rsid w:val="0029236E"/>
    <w:rsid w:val="00292B85"/>
    <w:rsid w:val="00292CA0"/>
    <w:rsid w:val="00293361"/>
    <w:rsid w:val="00294557"/>
    <w:rsid w:val="00294874"/>
    <w:rsid w:val="00294BD4"/>
    <w:rsid w:val="00294EAC"/>
    <w:rsid w:val="00295030"/>
    <w:rsid w:val="0029538B"/>
    <w:rsid w:val="00295521"/>
    <w:rsid w:val="0029559A"/>
    <w:rsid w:val="00295AEA"/>
    <w:rsid w:val="00295B9B"/>
    <w:rsid w:val="00295C61"/>
    <w:rsid w:val="00296AB7"/>
    <w:rsid w:val="002971AA"/>
    <w:rsid w:val="002977A2"/>
    <w:rsid w:val="00297A16"/>
    <w:rsid w:val="002A0EC9"/>
    <w:rsid w:val="002A246D"/>
    <w:rsid w:val="002A2EBE"/>
    <w:rsid w:val="002A34AE"/>
    <w:rsid w:val="002A3BD0"/>
    <w:rsid w:val="002A5330"/>
    <w:rsid w:val="002A6123"/>
    <w:rsid w:val="002A6CA6"/>
    <w:rsid w:val="002A6DA1"/>
    <w:rsid w:val="002A75F0"/>
    <w:rsid w:val="002A77AF"/>
    <w:rsid w:val="002A7DE1"/>
    <w:rsid w:val="002B0122"/>
    <w:rsid w:val="002B0A0D"/>
    <w:rsid w:val="002B0A42"/>
    <w:rsid w:val="002B0A7B"/>
    <w:rsid w:val="002B1505"/>
    <w:rsid w:val="002B1A6C"/>
    <w:rsid w:val="002B1C3F"/>
    <w:rsid w:val="002B1C51"/>
    <w:rsid w:val="002B1F84"/>
    <w:rsid w:val="002B21C7"/>
    <w:rsid w:val="002B35DE"/>
    <w:rsid w:val="002B4DFB"/>
    <w:rsid w:val="002B504A"/>
    <w:rsid w:val="002B55CE"/>
    <w:rsid w:val="002B5651"/>
    <w:rsid w:val="002B57DF"/>
    <w:rsid w:val="002B6D56"/>
    <w:rsid w:val="002B7915"/>
    <w:rsid w:val="002C02BB"/>
    <w:rsid w:val="002C1139"/>
    <w:rsid w:val="002C155F"/>
    <w:rsid w:val="002C1E8B"/>
    <w:rsid w:val="002C2D19"/>
    <w:rsid w:val="002C4AEF"/>
    <w:rsid w:val="002C4EED"/>
    <w:rsid w:val="002C555F"/>
    <w:rsid w:val="002C5620"/>
    <w:rsid w:val="002C5B80"/>
    <w:rsid w:val="002C5CCD"/>
    <w:rsid w:val="002C5EB8"/>
    <w:rsid w:val="002C6D5B"/>
    <w:rsid w:val="002D0074"/>
    <w:rsid w:val="002D0271"/>
    <w:rsid w:val="002D0316"/>
    <w:rsid w:val="002D0E0C"/>
    <w:rsid w:val="002D196C"/>
    <w:rsid w:val="002D19D6"/>
    <w:rsid w:val="002D20F8"/>
    <w:rsid w:val="002D31D4"/>
    <w:rsid w:val="002D35F3"/>
    <w:rsid w:val="002D385E"/>
    <w:rsid w:val="002D3E89"/>
    <w:rsid w:val="002D42C9"/>
    <w:rsid w:val="002D4347"/>
    <w:rsid w:val="002D4D97"/>
    <w:rsid w:val="002D4F55"/>
    <w:rsid w:val="002D5049"/>
    <w:rsid w:val="002D5463"/>
    <w:rsid w:val="002D62B5"/>
    <w:rsid w:val="002D6B0C"/>
    <w:rsid w:val="002D7BB1"/>
    <w:rsid w:val="002E0561"/>
    <w:rsid w:val="002E07C5"/>
    <w:rsid w:val="002E07D7"/>
    <w:rsid w:val="002E0D89"/>
    <w:rsid w:val="002E0F4E"/>
    <w:rsid w:val="002E1ABF"/>
    <w:rsid w:val="002E1F17"/>
    <w:rsid w:val="002E1F91"/>
    <w:rsid w:val="002E22AF"/>
    <w:rsid w:val="002E292A"/>
    <w:rsid w:val="002E2E49"/>
    <w:rsid w:val="002E340B"/>
    <w:rsid w:val="002E34EE"/>
    <w:rsid w:val="002E3D1C"/>
    <w:rsid w:val="002E4626"/>
    <w:rsid w:val="002E4975"/>
    <w:rsid w:val="002E4D09"/>
    <w:rsid w:val="002E579C"/>
    <w:rsid w:val="002E5A46"/>
    <w:rsid w:val="002E61A2"/>
    <w:rsid w:val="002E6599"/>
    <w:rsid w:val="002E6684"/>
    <w:rsid w:val="002E6833"/>
    <w:rsid w:val="002E7550"/>
    <w:rsid w:val="002E7EC4"/>
    <w:rsid w:val="002F03B1"/>
    <w:rsid w:val="002F041C"/>
    <w:rsid w:val="002F0627"/>
    <w:rsid w:val="002F077F"/>
    <w:rsid w:val="002F0A97"/>
    <w:rsid w:val="002F1249"/>
    <w:rsid w:val="002F15B4"/>
    <w:rsid w:val="002F1AF5"/>
    <w:rsid w:val="002F270F"/>
    <w:rsid w:val="002F2ACF"/>
    <w:rsid w:val="002F302D"/>
    <w:rsid w:val="002F3FEF"/>
    <w:rsid w:val="002F4480"/>
    <w:rsid w:val="002F458B"/>
    <w:rsid w:val="002F502E"/>
    <w:rsid w:val="002F5D0B"/>
    <w:rsid w:val="002F727A"/>
    <w:rsid w:val="0030079C"/>
    <w:rsid w:val="003008AA"/>
    <w:rsid w:val="003009EE"/>
    <w:rsid w:val="00300A9F"/>
    <w:rsid w:val="00301233"/>
    <w:rsid w:val="0030252A"/>
    <w:rsid w:val="00303DD4"/>
    <w:rsid w:val="0030433E"/>
    <w:rsid w:val="00304395"/>
    <w:rsid w:val="00304F53"/>
    <w:rsid w:val="003054B4"/>
    <w:rsid w:val="00307058"/>
    <w:rsid w:val="0031006B"/>
    <w:rsid w:val="003102B1"/>
    <w:rsid w:val="003103D5"/>
    <w:rsid w:val="0031084B"/>
    <w:rsid w:val="00311238"/>
    <w:rsid w:val="00312C2A"/>
    <w:rsid w:val="00313688"/>
    <w:rsid w:val="00313A83"/>
    <w:rsid w:val="0031404A"/>
    <w:rsid w:val="003147CE"/>
    <w:rsid w:val="003148E3"/>
    <w:rsid w:val="00315080"/>
    <w:rsid w:val="00315372"/>
    <w:rsid w:val="00315E6F"/>
    <w:rsid w:val="00316BC9"/>
    <w:rsid w:val="00316EAD"/>
    <w:rsid w:val="0031755D"/>
    <w:rsid w:val="003176E2"/>
    <w:rsid w:val="00317C00"/>
    <w:rsid w:val="00317DAB"/>
    <w:rsid w:val="003211C4"/>
    <w:rsid w:val="003215CF"/>
    <w:rsid w:val="003215ED"/>
    <w:rsid w:val="003219B5"/>
    <w:rsid w:val="00322889"/>
    <w:rsid w:val="0032299E"/>
    <w:rsid w:val="00322A46"/>
    <w:rsid w:val="00322C5B"/>
    <w:rsid w:val="00322DBF"/>
    <w:rsid w:val="00323131"/>
    <w:rsid w:val="00323634"/>
    <w:rsid w:val="0032485C"/>
    <w:rsid w:val="00326AD3"/>
    <w:rsid w:val="00326C60"/>
    <w:rsid w:val="003271DE"/>
    <w:rsid w:val="00327611"/>
    <w:rsid w:val="003276FA"/>
    <w:rsid w:val="00327DDC"/>
    <w:rsid w:val="003321DA"/>
    <w:rsid w:val="003328A8"/>
    <w:rsid w:val="0033307F"/>
    <w:rsid w:val="003339F2"/>
    <w:rsid w:val="0033650A"/>
    <w:rsid w:val="003400D0"/>
    <w:rsid w:val="003409E0"/>
    <w:rsid w:val="00340CB9"/>
    <w:rsid w:val="00341515"/>
    <w:rsid w:val="003415CE"/>
    <w:rsid w:val="00342672"/>
    <w:rsid w:val="00342845"/>
    <w:rsid w:val="00342E9D"/>
    <w:rsid w:val="0034316D"/>
    <w:rsid w:val="00343AE9"/>
    <w:rsid w:val="00343C70"/>
    <w:rsid w:val="00344089"/>
    <w:rsid w:val="0034412D"/>
    <w:rsid w:val="00344519"/>
    <w:rsid w:val="0034469B"/>
    <w:rsid w:val="003449D6"/>
    <w:rsid w:val="00344EC3"/>
    <w:rsid w:val="003466F3"/>
    <w:rsid w:val="00346D7F"/>
    <w:rsid w:val="00347018"/>
    <w:rsid w:val="0034766F"/>
    <w:rsid w:val="003505BA"/>
    <w:rsid w:val="003509D7"/>
    <w:rsid w:val="00350C2C"/>
    <w:rsid w:val="0035243F"/>
    <w:rsid w:val="0035248B"/>
    <w:rsid w:val="00353DA3"/>
    <w:rsid w:val="00354064"/>
    <w:rsid w:val="003541FD"/>
    <w:rsid w:val="00354319"/>
    <w:rsid w:val="003557BB"/>
    <w:rsid w:val="00355DA8"/>
    <w:rsid w:val="003566B5"/>
    <w:rsid w:val="0035671C"/>
    <w:rsid w:val="00357A05"/>
    <w:rsid w:val="0036018E"/>
    <w:rsid w:val="00360742"/>
    <w:rsid w:val="00360DE9"/>
    <w:rsid w:val="0036148F"/>
    <w:rsid w:val="00361C9E"/>
    <w:rsid w:val="003620F4"/>
    <w:rsid w:val="00362474"/>
    <w:rsid w:val="00362566"/>
    <w:rsid w:val="003638EC"/>
    <w:rsid w:val="00364623"/>
    <w:rsid w:val="00364E9C"/>
    <w:rsid w:val="00365063"/>
    <w:rsid w:val="0036551E"/>
    <w:rsid w:val="00365CC6"/>
    <w:rsid w:val="00366767"/>
    <w:rsid w:val="00366EA4"/>
    <w:rsid w:val="00367976"/>
    <w:rsid w:val="00367B48"/>
    <w:rsid w:val="00367EB1"/>
    <w:rsid w:val="00367FA7"/>
    <w:rsid w:val="00370006"/>
    <w:rsid w:val="003703EB"/>
    <w:rsid w:val="00370716"/>
    <w:rsid w:val="003715E1"/>
    <w:rsid w:val="00371675"/>
    <w:rsid w:val="00371D6D"/>
    <w:rsid w:val="00371E3B"/>
    <w:rsid w:val="00372372"/>
    <w:rsid w:val="00373008"/>
    <w:rsid w:val="00373239"/>
    <w:rsid w:val="00373D52"/>
    <w:rsid w:val="0037539A"/>
    <w:rsid w:val="00375804"/>
    <w:rsid w:val="00376B19"/>
    <w:rsid w:val="00376D3A"/>
    <w:rsid w:val="003774F5"/>
    <w:rsid w:val="0037786F"/>
    <w:rsid w:val="003807D7"/>
    <w:rsid w:val="00380A8F"/>
    <w:rsid w:val="0038131B"/>
    <w:rsid w:val="00381999"/>
    <w:rsid w:val="003819D2"/>
    <w:rsid w:val="00381B21"/>
    <w:rsid w:val="003838BA"/>
    <w:rsid w:val="00384619"/>
    <w:rsid w:val="00384D16"/>
    <w:rsid w:val="0038506E"/>
    <w:rsid w:val="00385982"/>
    <w:rsid w:val="003877C9"/>
    <w:rsid w:val="003879BD"/>
    <w:rsid w:val="00387B74"/>
    <w:rsid w:val="00387BE8"/>
    <w:rsid w:val="00390202"/>
    <w:rsid w:val="003915F8"/>
    <w:rsid w:val="00392039"/>
    <w:rsid w:val="0039265A"/>
    <w:rsid w:val="00392774"/>
    <w:rsid w:val="00392CFC"/>
    <w:rsid w:val="0039605E"/>
    <w:rsid w:val="00396891"/>
    <w:rsid w:val="00396AC4"/>
    <w:rsid w:val="003974EE"/>
    <w:rsid w:val="003A0243"/>
    <w:rsid w:val="003A02F3"/>
    <w:rsid w:val="003A06A9"/>
    <w:rsid w:val="003A25F0"/>
    <w:rsid w:val="003A2988"/>
    <w:rsid w:val="003A31FB"/>
    <w:rsid w:val="003A3789"/>
    <w:rsid w:val="003A39A9"/>
    <w:rsid w:val="003A3B11"/>
    <w:rsid w:val="003A5B11"/>
    <w:rsid w:val="003A5FF4"/>
    <w:rsid w:val="003A6379"/>
    <w:rsid w:val="003B0AAA"/>
    <w:rsid w:val="003B19BE"/>
    <w:rsid w:val="003B1E82"/>
    <w:rsid w:val="003B1F92"/>
    <w:rsid w:val="003B2A0E"/>
    <w:rsid w:val="003B2BAC"/>
    <w:rsid w:val="003B3B7A"/>
    <w:rsid w:val="003B3EF0"/>
    <w:rsid w:val="003B5BC4"/>
    <w:rsid w:val="003B6234"/>
    <w:rsid w:val="003B716F"/>
    <w:rsid w:val="003C0031"/>
    <w:rsid w:val="003C0561"/>
    <w:rsid w:val="003C0CBD"/>
    <w:rsid w:val="003C1EB5"/>
    <w:rsid w:val="003C2208"/>
    <w:rsid w:val="003C29CD"/>
    <w:rsid w:val="003C3E64"/>
    <w:rsid w:val="003C4C10"/>
    <w:rsid w:val="003C4C3D"/>
    <w:rsid w:val="003C5425"/>
    <w:rsid w:val="003C60CF"/>
    <w:rsid w:val="003C6A1F"/>
    <w:rsid w:val="003C6B33"/>
    <w:rsid w:val="003C706E"/>
    <w:rsid w:val="003C70C2"/>
    <w:rsid w:val="003C7504"/>
    <w:rsid w:val="003C7680"/>
    <w:rsid w:val="003D0385"/>
    <w:rsid w:val="003D06A1"/>
    <w:rsid w:val="003D0971"/>
    <w:rsid w:val="003D0D4F"/>
    <w:rsid w:val="003D0FE8"/>
    <w:rsid w:val="003D139B"/>
    <w:rsid w:val="003D1811"/>
    <w:rsid w:val="003D1F79"/>
    <w:rsid w:val="003D20CF"/>
    <w:rsid w:val="003D2BA7"/>
    <w:rsid w:val="003D2F3A"/>
    <w:rsid w:val="003D30A9"/>
    <w:rsid w:val="003D3453"/>
    <w:rsid w:val="003D34C1"/>
    <w:rsid w:val="003D3C5E"/>
    <w:rsid w:val="003D3DE9"/>
    <w:rsid w:val="003D3E63"/>
    <w:rsid w:val="003D4755"/>
    <w:rsid w:val="003D4A3E"/>
    <w:rsid w:val="003D5771"/>
    <w:rsid w:val="003D66A0"/>
    <w:rsid w:val="003D69FC"/>
    <w:rsid w:val="003D7270"/>
    <w:rsid w:val="003D7291"/>
    <w:rsid w:val="003D7E84"/>
    <w:rsid w:val="003E017B"/>
    <w:rsid w:val="003E0F23"/>
    <w:rsid w:val="003E1214"/>
    <w:rsid w:val="003E13A9"/>
    <w:rsid w:val="003E193C"/>
    <w:rsid w:val="003E2F51"/>
    <w:rsid w:val="003E3660"/>
    <w:rsid w:val="003E3B9C"/>
    <w:rsid w:val="003E3F2B"/>
    <w:rsid w:val="003E4879"/>
    <w:rsid w:val="003E6B73"/>
    <w:rsid w:val="003E6EE3"/>
    <w:rsid w:val="003E73B5"/>
    <w:rsid w:val="003E7C20"/>
    <w:rsid w:val="003E7CD2"/>
    <w:rsid w:val="003F0703"/>
    <w:rsid w:val="003F08FC"/>
    <w:rsid w:val="003F0C2F"/>
    <w:rsid w:val="003F171E"/>
    <w:rsid w:val="003F1E9F"/>
    <w:rsid w:val="003F1FC6"/>
    <w:rsid w:val="003F3094"/>
    <w:rsid w:val="003F37D0"/>
    <w:rsid w:val="003F388D"/>
    <w:rsid w:val="003F3BB4"/>
    <w:rsid w:val="003F3BCC"/>
    <w:rsid w:val="003F3D32"/>
    <w:rsid w:val="003F4B87"/>
    <w:rsid w:val="003F56A8"/>
    <w:rsid w:val="003F6216"/>
    <w:rsid w:val="003F6354"/>
    <w:rsid w:val="003F6760"/>
    <w:rsid w:val="003F696E"/>
    <w:rsid w:val="003F6A14"/>
    <w:rsid w:val="003F6C00"/>
    <w:rsid w:val="003F6D79"/>
    <w:rsid w:val="00402329"/>
    <w:rsid w:val="00402798"/>
    <w:rsid w:val="00402A30"/>
    <w:rsid w:val="00402B15"/>
    <w:rsid w:val="00402B67"/>
    <w:rsid w:val="004036AB"/>
    <w:rsid w:val="004045F9"/>
    <w:rsid w:val="00404664"/>
    <w:rsid w:val="0040497F"/>
    <w:rsid w:val="00404CB4"/>
    <w:rsid w:val="00405D9A"/>
    <w:rsid w:val="00406619"/>
    <w:rsid w:val="0040669C"/>
    <w:rsid w:val="00406DDB"/>
    <w:rsid w:val="00407E8C"/>
    <w:rsid w:val="004105B9"/>
    <w:rsid w:val="00410B79"/>
    <w:rsid w:val="00410B92"/>
    <w:rsid w:val="00410DD5"/>
    <w:rsid w:val="00410F50"/>
    <w:rsid w:val="00412FB4"/>
    <w:rsid w:val="00413710"/>
    <w:rsid w:val="0041387C"/>
    <w:rsid w:val="00413EAB"/>
    <w:rsid w:val="00414390"/>
    <w:rsid w:val="0041570D"/>
    <w:rsid w:val="00415B64"/>
    <w:rsid w:val="00416053"/>
    <w:rsid w:val="00416710"/>
    <w:rsid w:val="0041721C"/>
    <w:rsid w:val="00417E2D"/>
    <w:rsid w:val="0042054A"/>
    <w:rsid w:val="00421599"/>
    <w:rsid w:val="004218F4"/>
    <w:rsid w:val="00421A20"/>
    <w:rsid w:val="004221E9"/>
    <w:rsid w:val="004223DC"/>
    <w:rsid w:val="00422605"/>
    <w:rsid w:val="004234D3"/>
    <w:rsid w:val="004235D5"/>
    <w:rsid w:val="00423805"/>
    <w:rsid w:val="00423E4F"/>
    <w:rsid w:val="00424940"/>
    <w:rsid w:val="00425AE8"/>
    <w:rsid w:val="00426907"/>
    <w:rsid w:val="00426F5A"/>
    <w:rsid w:val="0042711D"/>
    <w:rsid w:val="0042754E"/>
    <w:rsid w:val="004275D7"/>
    <w:rsid w:val="00427C40"/>
    <w:rsid w:val="00427CB1"/>
    <w:rsid w:val="0043026E"/>
    <w:rsid w:val="00430872"/>
    <w:rsid w:val="00430CA9"/>
    <w:rsid w:val="004311A4"/>
    <w:rsid w:val="00431533"/>
    <w:rsid w:val="0043180A"/>
    <w:rsid w:val="00431B92"/>
    <w:rsid w:val="0043224E"/>
    <w:rsid w:val="0043246F"/>
    <w:rsid w:val="00432796"/>
    <w:rsid w:val="004327F5"/>
    <w:rsid w:val="004329E3"/>
    <w:rsid w:val="00432AAA"/>
    <w:rsid w:val="0043304A"/>
    <w:rsid w:val="00433F75"/>
    <w:rsid w:val="004341FA"/>
    <w:rsid w:val="004342BE"/>
    <w:rsid w:val="0043561D"/>
    <w:rsid w:val="0043571F"/>
    <w:rsid w:val="00435E02"/>
    <w:rsid w:val="00436765"/>
    <w:rsid w:val="00437422"/>
    <w:rsid w:val="00437C48"/>
    <w:rsid w:val="004400F0"/>
    <w:rsid w:val="00441354"/>
    <w:rsid w:val="004416EC"/>
    <w:rsid w:val="00441906"/>
    <w:rsid w:val="00441E78"/>
    <w:rsid w:val="0044235C"/>
    <w:rsid w:val="00442A41"/>
    <w:rsid w:val="00442A65"/>
    <w:rsid w:val="00442B5D"/>
    <w:rsid w:val="00442BEA"/>
    <w:rsid w:val="004433A2"/>
    <w:rsid w:val="00443806"/>
    <w:rsid w:val="004440F7"/>
    <w:rsid w:val="00445A02"/>
    <w:rsid w:val="004462E1"/>
    <w:rsid w:val="004469D7"/>
    <w:rsid w:val="00447A3B"/>
    <w:rsid w:val="00447BBD"/>
    <w:rsid w:val="00447DA6"/>
    <w:rsid w:val="00450708"/>
    <w:rsid w:val="00450E1D"/>
    <w:rsid w:val="0045106A"/>
    <w:rsid w:val="00451893"/>
    <w:rsid w:val="00451AAD"/>
    <w:rsid w:val="004524DA"/>
    <w:rsid w:val="00452B7F"/>
    <w:rsid w:val="00452B80"/>
    <w:rsid w:val="00452EC4"/>
    <w:rsid w:val="00453E4A"/>
    <w:rsid w:val="00453ED8"/>
    <w:rsid w:val="004549D8"/>
    <w:rsid w:val="00454DE1"/>
    <w:rsid w:val="00454E84"/>
    <w:rsid w:val="00454FF8"/>
    <w:rsid w:val="004552F2"/>
    <w:rsid w:val="00455D37"/>
    <w:rsid w:val="0045605B"/>
    <w:rsid w:val="00456166"/>
    <w:rsid w:val="00456305"/>
    <w:rsid w:val="00456588"/>
    <w:rsid w:val="00456C14"/>
    <w:rsid w:val="00456CFE"/>
    <w:rsid w:val="004572A1"/>
    <w:rsid w:val="00457DB3"/>
    <w:rsid w:val="0046048D"/>
    <w:rsid w:val="00460F9B"/>
    <w:rsid w:val="00461B0E"/>
    <w:rsid w:val="004623DE"/>
    <w:rsid w:val="00462DFC"/>
    <w:rsid w:val="00463237"/>
    <w:rsid w:val="00463741"/>
    <w:rsid w:val="00463E54"/>
    <w:rsid w:val="00463EDE"/>
    <w:rsid w:val="004643E4"/>
    <w:rsid w:val="004645C5"/>
    <w:rsid w:val="00464E5E"/>
    <w:rsid w:val="00465DA6"/>
    <w:rsid w:val="004664BB"/>
    <w:rsid w:val="0046682B"/>
    <w:rsid w:val="00466CE6"/>
    <w:rsid w:val="00467FC3"/>
    <w:rsid w:val="0047073B"/>
    <w:rsid w:val="00470E6F"/>
    <w:rsid w:val="00471897"/>
    <w:rsid w:val="00472D7F"/>
    <w:rsid w:val="00474C23"/>
    <w:rsid w:val="00475D94"/>
    <w:rsid w:val="004761CF"/>
    <w:rsid w:val="00476208"/>
    <w:rsid w:val="00476995"/>
    <w:rsid w:val="00477FF9"/>
    <w:rsid w:val="0048007C"/>
    <w:rsid w:val="00480403"/>
    <w:rsid w:val="00480561"/>
    <w:rsid w:val="00480CE9"/>
    <w:rsid w:val="004816DC"/>
    <w:rsid w:val="00481706"/>
    <w:rsid w:val="00482189"/>
    <w:rsid w:val="004826EC"/>
    <w:rsid w:val="0048307A"/>
    <w:rsid w:val="00484300"/>
    <w:rsid w:val="0048487D"/>
    <w:rsid w:val="00484922"/>
    <w:rsid w:val="0048657D"/>
    <w:rsid w:val="004865A7"/>
    <w:rsid w:val="00487537"/>
    <w:rsid w:val="00487750"/>
    <w:rsid w:val="00491F51"/>
    <w:rsid w:val="004927C7"/>
    <w:rsid w:val="004929E0"/>
    <w:rsid w:val="00493685"/>
    <w:rsid w:val="00494183"/>
    <w:rsid w:val="00494FA6"/>
    <w:rsid w:val="004956F2"/>
    <w:rsid w:val="00495CBD"/>
    <w:rsid w:val="00495D60"/>
    <w:rsid w:val="00497CC0"/>
    <w:rsid w:val="004A1377"/>
    <w:rsid w:val="004A1BB6"/>
    <w:rsid w:val="004A1CF2"/>
    <w:rsid w:val="004A278D"/>
    <w:rsid w:val="004A2BEC"/>
    <w:rsid w:val="004A2F99"/>
    <w:rsid w:val="004A3130"/>
    <w:rsid w:val="004A31BE"/>
    <w:rsid w:val="004A3EB6"/>
    <w:rsid w:val="004A45CF"/>
    <w:rsid w:val="004A4AB9"/>
    <w:rsid w:val="004A4DF1"/>
    <w:rsid w:val="004A696E"/>
    <w:rsid w:val="004A71C5"/>
    <w:rsid w:val="004B01E3"/>
    <w:rsid w:val="004B0ECD"/>
    <w:rsid w:val="004B220C"/>
    <w:rsid w:val="004B28DA"/>
    <w:rsid w:val="004B3139"/>
    <w:rsid w:val="004B346F"/>
    <w:rsid w:val="004B34C7"/>
    <w:rsid w:val="004B3E5D"/>
    <w:rsid w:val="004B432F"/>
    <w:rsid w:val="004B467B"/>
    <w:rsid w:val="004B4A6F"/>
    <w:rsid w:val="004B54DA"/>
    <w:rsid w:val="004B55BE"/>
    <w:rsid w:val="004B704D"/>
    <w:rsid w:val="004B7479"/>
    <w:rsid w:val="004B79E6"/>
    <w:rsid w:val="004B7E08"/>
    <w:rsid w:val="004C1173"/>
    <w:rsid w:val="004C184F"/>
    <w:rsid w:val="004C26FC"/>
    <w:rsid w:val="004C34DB"/>
    <w:rsid w:val="004C3892"/>
    <w:rsid w:val="004C3ED8"/>
    <w:rsid w:val="004C483A"/>
    <w:rsid w:val="004C4C4F"/>
    <w:rsid w:val="004C5031"/>
    <w:rsid w:val="004C58EC"/>
    <w:rsid w:val="004C5D9A"/>
    <w:rsid w:val="004C5F2F"/>
    <w:rsid w:val="004C5F85"/>
    <w:rsid w:val="004C6167"/>
    <w:rsid w:val="004C6168"/>
    <w:rsid w:val="004D0318"/>
    <w:rsid w:val="004D06C3"/>
    <w:rsid w:val="004D0DA6"/>
    <w:rsid w:val="004D13A7"/>
    <w:rsid w:val="004D184C"/>
    <w:rsid w:val="004D2294"/>
    <w:rsid w:val="004D29BA"/>
    <w:rsid w:val="004D340D"/>
    <w:rsid w:val="004D3CBD"/>
    <w:rsid w:val="004D4B6A"/>
    <w:rsid w:val="004D5131"/>
    <w:rsid w:val="004D5430"/>
    <w:rsid w:val="004D5AB7"/>
    <w:rsid w:val="004D61B5"/>
    <w:rsid w:val="004D6216"/>
    <w:rsid w:val="004D664C"/>
    <w:rsid w:val="004D6A83"/>
    <w:rsid w:val="004D6AC5"/>
    <w:rsid w:val="004D7A82"/>
    <w:rsid w:val="004D7E87"/>
    <w:rsid w:val="004E0743"/>
    <w:rsid w:val="004E0781"/>
    <w:rsid w:val="004E0AF8"/>
    <w:rsid w:val="004E11AE"/>
    <w:rsid w:val="004E1525"/>
    <w:rsid w:val="004E19EA"/>
    <w:rsid w:val="004E2732"/>
    <w:rsid w:val="004E28C8"/>
    <w:rsid w:val="004E29A3"/>
    <w:rsid w:val="004E340A"/>
    <w:rsid w:val="004E3C25"/>
    <w:rsid w:val="004E52AC"/>
    <w:rsid w:val="004E54FD"/>
    <w:rsid w:val="004E557A"/>
    <w:rsid w:val="004E5646"/>
    <w:rsid w:val="004E5873"/>
    <w:rsid w:val="004E5960"/>
    <w:rsid w:val="004E611A"/>
    <w:rsid w:val="004E65E3"/>
    <w:rsid w:val="004E7EA6"/>
    <w:rsid w:val="004F10C6"/>
    <w:rsid w:val="004F1118"/>
    <w:rsid w:val="004F2377"/>
    <w:rsid w:val="004F2BDA"/>
    <w:rsid w:val="004F33FF"/>
    <w:rsid w:val="004F3FA3"/>
    <w:rsid w:val="004F4BD7"/>
    <w:rsid w:val="004F4C83"/>
    <w:rsid w:val="004F5435"/>
    <w:rsid w:val="004F5848"/>
    <w:rsid w:val="0050098F"/>
    <w:rsid w:val="005016CA"/>
    <w:rsid w:val="00503331"/>
    <w:rsid w:val="00504110"/>
    <w:rsid w:val="005042FC"/>
    <w:rsid w:val="0050447D"/>
    <w:rsid w:val="00504942"/>
    <w:rsid w:val="00504AE0"/>
    <w:rsid w:val="0050506A"/>
    <w:rsid w:val="0050535C"/>
    <w:rsid w:val="00505C06"/>
    <w:rsid w:val="00505D68"/>
    <w:rsid w:val="0050689D"/>
    <w:rsid w:val="00506B60"/>
    <w:rsid w:val="00507079"/>
    <w:rsid w:val="0050773B"/>
    <w:rsid w:val="00507BBD"/>
    <w:rsid w:val="00507C7F"/>
    <w:rsid w:val="00510576"/>
    <w:rsid w:val="00510D48"/>
    <w:rsid w:val="00512243"/>
    <w:rsid w:val="005131E6"/>
    <w:rsid w:val="005158D6"/>
    <w:rsid w:val="005159C1"/>
    <w:rsid w:val="005164D9"/>
    <w:rsid w:val="0051690E"/>
    <w:rsid w:val="00517B54"/>
    <w:rsid w:val="00517C12"/>
    <w:rsid w:val="00517D07"/>
    <w:rsid w:val="005200E8"/>
    <w:rsid w:val="00520366"/>
    <w:rsid w:val="00520CA0"/>
    <w:rsid w:val="00521E9E"/>
    <w:rsid w:val="005226B5"/>
    <w:rsid w:val="00522BE2"/>
    <w:rsid w:val="00522EE7"/>
    <w:rsid w:val="0052371B"/>
    <w:rsid w:val="00523935"/>
    <w:rsid w:val="00524BDE"/>
    <w:rsid w:val="00525363"/>
    <w:rsid w:val="005261F2"/>
    <w:rsid w:val="00526829"/>
    <w:rsid w:val="00530054"/>
    <w:rsid w:val="00530461"/>
    <w:rsid w:val="00530680"/>
    <w:rsid w:val="005308B2"/>
    <w:rsid w:val="00530DED"/>
    <w:rsid w:val="005313F1"/>
    <w:rsid w:val="00532329"/>
    <w:rsid w:val="00532E5B"/>
    <w:rsid w:val="00533426"/>
    <w:rsid w:val="00533553"/>
    <w:rsid w:val="0053360B"/>
    <w:rsid w:val="005338D9"/>
    <w:rsid w:val="00533A98"/>
    <w:rsid w:val="00534781"/>
    <w:rsid w:val="00535479"/>
    <w:rsid w:val="00536A45"/>
    <w:rsid w:val="00536BE8"/>
    <w:rsid w:val="00537777"/>
    <w:rsid w:val="00537CD6"/>
    <w:rsid w:val="00537D5A"/>
    <w:rsid w:val="00540AEE"/>
    <w:rsid w:val="0054212A"/>
    <w:rsid w:val="005422FC"/>
    <w:rsid w:val="005426EE"/>
    <w:rsid w:val="00542D4D"/>
    <w:rsid w:val="00543500"/>
    <w:rsid w:val="005448D2"/>
    <w:rsid w:val="005448DB"/>
    <w:rsid w:val="00544DC7"/>
    <w:rsid w:val="00545126"/>
    <w:rsid w:val="0054558B"/>
    <w:rsid w:val="0054585A"/>
    <w:rsid w:val="00545C82"/>
    <w:rsid w:val="0054690E"/>
    <w:rsid w:val="00546B0B"/>
    <w:rsid w:val="00547F28"/>
    <w:rsid w:val="005510DA"/>
    <w:rsid w:val="00551AD4"/>
    <w:rsid w:val="00553A0D"/>
    <w:rsid w:val="00554355"/>
    <w:rsid w:val="005544D8"/>
    <w:rsid w:val="00554C05"/>
    <w:rsid w:val="0055506B"/>
    <w:rsid w:val="00555ADD"/>
    <w:rsid w:val="00555CF8"/>
    <w:rsid w:val="00556E0C"/>
    <w:rsid w:val="005604D3"/>
    <w:rsid w:val="00560BD2"/>
    <w:rsid w:val="00560C14"/>
    <w:rsid w:val="00561CB2"/>
    <w:rsid w:val="00563209"/>
    <w:rsid w:val="00563F73"/>
    <w:rsid w:val="0056436D"/>
    <w:rsid w:val="005649F8"/>
    <w:rsid w:val="0056553A"/>
    <w:rsid w:val="00565CBA"/>
    <w:rsid w:val="00565D07"/>
    <w:rsid w:val="00566023"/>
    <w:rsid w:val="005660EC"/>
    <w:rsid w:val="005666AA"/>
    <w:rsid w:val="00567E1B"/>
    <w:rsid w:val="00570347"/>
    <w:rsid w:val="00570899"/>
    <w:rsid w:val="00570C11"/>
    <w:rsid w:val="00570F1B"/>
    <w:rsid w:val="00571069"/>
    <w:rsid w:val="005710A1"/>
    <w:rsid w:val="0057124F"/>
    <w:rsid w:val="005722E3"/>
    <w:rsid w:val="00572A78"/>
    <w:rsid w:val="00572F59"/>
    <w:rsid w:val="0057371D"/>
    <w:rsid w:val="005750E9"/>
    <w:rsid w:val="00575398"/>
    <w:rsid w:val="00576E4B"/>
    <w:rsid w:val="00577408"/>
    <w:rsid w:val="00580348"/>
    <w:rsid w:val="00581929"/>
    <w:rsid w:val="005819C9"/>
    <w:rsid w:val="00581C5C"/>
    <w:rsid w:val="00582F3B"/>
    <w:rsid w:val="00583284"/>
    <w:rsid w:val="005853F2"/>
    <w:rsid w:val="005854F5"/>
    <w:rsid w:val="00585A6E"/>
    <w:rsid w:val="0058695D"/>
    <w:rsid w:val="005875B4"/>
    <w:rsid w:val="00587F7E"/>
    <w:rsid w:val="0059002F"/>
    <w:rsid w:val="005901B4"/>
    <w:rsid w:val="00590354"/>
    <w:rsid w:val="00590B5F"/>
    <w:rsid w:val="00590B8C"/>
    <w:rsid w:val="00590C60"/>
    <w:rsid w:val="00590D78"/>
    <w:rsid w:val="00590E33"/>
    <w:rsid w:val="00591005"/>
    <w:rsid w:val="005913AD"/>
    <w:rsid w:val="00591A71"/>
    <w:rsid w:val="00592AE3"/>
    <w:rsid w:val="0059319C"/>
    <w:rsid w:val="00593C88"/>
    <w:rsid w:val="00594317"/>
    <w:rsid w:val="00594A51"/>
    <w:rsid w:val="0059521D"/>
    <w:rsid w:val="005952CE"/>
    <w:rsid w:val="005962B4"/>
    <w:rsid w:val="0059661C"/>
    <w:rsid w:val="00596DBC"/>
    <w:rsid w:val="00597629"/>
    <w:rsid w:val="00597A11"/>
    <w:rsid w:val="005A0A04"/>
    <w:rsid w:val="005A0E9A"/>
    <w:rsid w:val="005A2167"/>
    <w:rsid w:val="005A2FC7"/>
    <w:rsid w:val="005A3009"/>
    <w:rsid w:val="005A37F6"/>
    <w:rsid w:val="005A4608"/>
    <w:rsid w:val="005A47D8"/>
    <w:rsid w:val="005A4CCB"/>
    <w:rsid w:val="005A4DC6"/>
    <w:rsid w:val="005A5141"/>
    <w:rsid w:val="005A533E"/>
    <w:rsid w:val="005A5E3A"/>
    <w:rsid w:val="005A666E"/>
    <w:rsid w:val="005A757A"/>
    <w:rsid w:val="005A76CB"/>
    <w:rsid w:val="005A7751"/>
    <w:rsid w:val="005A79E4"/>
    <w:rsid w:val="005A7F99"/>
    <w:rsid w:val="005B1794"/>
    <w:rsid w:val="005B207E"/>
    <w:rsid w:val="005B243B"/>
    <w:rsid w:val="005B3E99"/>
    <w:rsid w:val="005B4254"/>
    <w:rsid w:val="005B4C23"/>
    <w:rsid w:val="005B5540"/>
    <w:rsid w:val="005B77DF"/>
    <w:rsid w:val="005B7B6C"/>
    <w:rsid w:val="005C0173"/>
    <w:rsid w:val="005C08D0"/>
    <w:rsid w:val="005C1016"/>
    <w:rsid w:val="005C129D"/>
    <w:rsid w:val="005C15E0"/>
    <w:rsid w:val="005C17A8"/>
    <w:rsid w:val="005C17BC"/>
    <w:rsid w:val="005C19EF"/>
    <w:rsid w:val="005C2475"/>
    <w:rsid w:val="005C2B55"/>
    <w:rsid w:val="005C4E2F"/>
    <w:rsid w:val="005C5A3F"/>
    <w:rsid w:val="005C5B3F"/>
    <w:rsid w:val="005C5C5A"/>
    <w:rsid w:val="005C5F09"/>
    <w:rsid w:val="005C640C"/>
    <w:rsid w:val="005C6932"/>
    <w:rsid w:val="005C6E2C"/>
    <w:rsid w:val="005C73BD"/>
    <w:rsid w:val="005C79F5"/>
    <w:rsid w:val="005C7D8F"/>
    <w:rsid w:val="005D0C3F"/>
    <w:rsid w:val="005D1618"/>
    <w:rsid w:val="005D1E7B"/>
    <w:rsid w:val="005D238B"/>
    <w:rsid w:val="005D2F12"/>
    <w:rsid w:val="005D30AF"/>
    <w:rsid w:val="005D3A88"/>
    <w:rsid w:val="005D3AAB"/>
    <w:rsid w:val="005D582E"/>
    <w:rsid w:val="005D62AE"/>
    <w:rsid w:val="005D6C1D"/>
    <w:rsid w:val="005D6E9C"/>
    <w:rsid w:val="005D6EFC"/>
    <w:rsid w:val="005D753C"/>
    <w:rsid w:val="005D769E"/>
    <w:rsid w:val="005D7C7B"/>
    <w:rsid w:val="005D7FC1"/>
    <w:rsid w:val="005E0388"/>
    <w:rsid w:val="005E0547"/>
    <w:rsid w:val="005E0824"/>
    <w:rsid w:val="005E0B3D"/>
    <w:rsid w:val="005E0C1B"/>
    <w:rsid w:val="005E1311"/>
    <w:rsid w:val="005E1468"/>
    <w:rsid w:val="005E2C0A"/>
    <w:rsid w:val="005E3787"/>
    <w:rsid w:val="005E46E3"/>
    <w:rsid w:val="005E47CA"/>
    <w:rsid w:val="005E495D"/>
    <w:rsid w:val="005E4D4F"/>
    <w:rsid w:val="005E4DBD"/>
    <w:rsid w:val="005E54C7"/>
    <w:rsid w:val="005E5680"/>
    <w:rsid w:val="005E577E"/>
    <w:rsid w:val="005E5B82"/>
    <w:rsid w:val="005E61DC"/>
    <w:rsid w:val="005E64DE"/>
    <w:rsid w:val="005E6F85"/>
    <w:rsid w:val="005E79F9"/>
    <w:rsid w:val="005E7A07"/>
    <w:rsid w:val="005E7EE4"/>
    <w:rsid w:val="005F1438"/>
    <w:rsid w:val="005F1BD4"/>
    <w:rsid w:val="005F291C"/>
    <w:rsid w:val="005F298E"/>
    <w:rsid w:val="005F39D0"/>
    <w:rsid w:val="005F4449"/>
    <w:rsid w:val="005F44B8"/>
    <w:rsid w:val="005F4F5E"/>
    <w:rsid w:val="005F5185"/>
    <w:rsid w:val="005F5736"/>
    <w:rsid w:val="005F762A"/>
    <w:rsid w:val="005F79C2"/>
    <w:rsid w:val="005F7CCC"/>
    <w:rsid w:val="00600A39"/>
    <w:rsid w:val="00600BE9"/>
    <w:rsid w:val="00600CAF"/>
    <w:rsid w:val="00601966"/>
    <w:rsid w:val="00601DAF"/>
    <w:rsid w:val="00602177"/>
    <w:rsid w:val="00602816"/>
    <w:rsid w:val="006028FA"/>
    <w:rsid w:val="006038D9"/>
    <w:rsid w:val="0060422A"/>
    <w:rsid w:val="006046FB"/>
    <w:rsid w:val="00604B73"/>
    <w:rsid w:val="0060509B"/>
    <w:rsid w:val="006051BD"/>
    <w:rsid w:val="006052F4"/>
    <w:rsid w:val="00606075"/>
    <w:rsid w:val="00606EE4"/>
    <w:rsid w:val="00607886"/>
    <w:rsid w:val="0061017F"/>
    <w:rsid w:val="006105EE"/>
    <w:rsid w:val="00610678"/>
    <w:rsid w:val="006108F6"/>
    <w:rsid w:val="00610A76"/>
    <w:rsid w:val="00610BBC"/>
    <w:rsid w:val="006118D9"/>
    <w:rsid w:val="00611BF8"/>
    <w:rsid w:val="006129E7"/>
    <w:rsid w:val="00612FA2"/>
    <w:rsid w:val="006131DC"/>
    <w:rsid w:val="006133CA"/>
    <w:rsid w:val="006137F4"/>
    <w:rsid w:val="00614270"/>
    <w:rsid w:val="00614D58"/>
    <w:rsid w:val="0061676A"/>
    <w:rsid w:val="0061769F"/>
    <w:rsid w:val="00617761"/>
    <w:rsid w:val="00620381"/>
    <w:rsid w:val="00620B4F"/>
    <w:rsid w:val="0062163A"/>
    <w:rsid w:val="00621A00"/>
    <w:rsid w:val="00621A9C"/>
    <w:rsid w:val="00622CBA"/>
    <w:rsid w:val="0062330D"/>
    <w:rsid w:val="00623A1F"/>
    <w:rsid w:val="00623C48"/>
    <w:rsid w:val="006240C3"/>
    <w:rsid w:val="006258C1"/>
    <w:rsid w:val="00625C13"/>
    <w:rsid w:val="00625EC6"/>
    <w:rsid w:val="0062718D"/>
    <w:rsid w:val="00627252"/>
    <w:rsid w:val="00627E77"/>
    <w:rsid w:val="00630012"/>
    <w:rsid w:val="00630053"/>
    <w:rsid w:val="00630141"/>
    <w:rsid w:val="0063065A"/>
    <w:rsid w:val="00630A7B"/>
    <w:rsid w:val="00631564"/>
    <w:rsid w:val="00631C0D"/>
    <w:rsid w:val="00633999"/>
    <w:rsid w:val="00633B07"/>
    <w:rsid w:val="00633E61"/>
    <w:rsid w:val="00634125"/>
    <w:rsid w:val="0063419C"/>
    <w:rsid w:val="00634AC0"/>
    <w:rsid w:val="00635669"/>
    <w:rsid w:val="006358AD"/>
    <w:rsid w:val="00635994"/>
    <w:rsid w:val="00635ADA"/>
    <w:rsid w:val="00642757"/>
    <w:rsid w:val="00642DD3"/>
    <w:rsid w:val="00643018"/>
    <w:rsid w:val="006431CA"/>
    <w:rsid w:val="00643321"/>
    <w:rsid w:val="0064381D"/>
    <w:rsid w:val="0064442E"/>
    <w:rsid w:val="00645045"/>
    <w:rsid w:val="0064549A"/>
    <w:rsid w:val="00645B19"/>
    <w:rsid w:val="00646629"/>
    <w:rsid w:val="006466EB"/>
    <w:rsid w:val="00646772"/>
    <w:rsid w:val="00646DB7"/>
    <w:rsid w:val="00650ECA"/>
    <w:rsid w:val="00651B84"/>
    <w:rsid w:val="0065215E"/>
    <w:rsid w:val="00653ABE"/>
    <w:rsid w:val="00653FED"/>
    <w:rsid w:val="0065491A"/>
    <w:rsid w:val="006565CA"/>
    <w:rsid w:val="006566D2"/>
    <w:rsid w:val="00656898"/>
    <w:rsid w:val="006604C6"/>
    <w:rsid w:val="006609B2"/>
    <w:rsid w:val="0066181B"/>
    <w:rsid w:val="006619AC"/>
    <w:rsid w:val="00662044"/>
    <w:rsid w:val="006620D6"/>
    <w:rsid w:val="00662645"/>
    <w:rsid w:val="00662C76"/>
    <w:rsid w:val="00663161"/>
    <w:rsid w:val="006631AB"/>
    <w:rsid w:val="006636DE"/>
    <w:rsid w:val="00663B51"/>
    <w:rsid w:val="00664291"/>
    <w:rsid w:val="0066462A"/>
    <w:rsid w:val="006647B8"/>
    <w:rsid w:val="00664EB6"/>
    <w:rsid w:val="00665003"/>
    <w:rsid w:val="00665446"/>
    <w:rsid w:val="0066544A"/>
    <w:rsid w:val="00665B05"/>
    <w:rsid w:val="00666748"/>
    <w:rsid w:val="006672A6"/>
    <w:rsid w:val="006674B7"/>
    <w:rsid w:val="00667CFE"/>
    <w:rsid w:val="00670558"/>
    <w:rsid w:val="006705F1"/>
    <w:rsid w:val="00670FA6"/>
    <w:rsid w:val="00671B91"/>
    <w:rsid w:val="00671BB9"/>
    <w:rsid w:val="00671D90"/>
    <w:rsid w:val="00671EE0"/>
    <w:rsid w:val="00671EE6"/>
    <w:rsid w:val="00672213"/>
    <w:rsid w:val="0067239C"/>
    <w:rsid w:val="00672B67"/>
    <w:rsid w:val="00672EC1"/>
    <w:rsid w:val="00673794"/>
    <w:rsid w:val="00675290"/>
    <w:rsid w:val="0067541D"/>
    <w:rsid w:val="00675BCA"/>
    <w:rsid w:val="00675BD4"/>
    <w:rsid w:val="00675D4D"/>
    <w:rsid w:val="0067640E"/>
    <w:rsid w:val="006767F8"/>
    <w:rsid w:val="00676AC6"/>
    <w:rsid w:val="00676CB4"/>
    <w:rsid w:val="00680C62"/>
    <w:rsid w:val="006829A4"/>
    <w:rsid w:val="006829C5"/>
    <w:rsid w:val="00682E8A"/>
    <w:rsid w:val="00682F81"/>
    <w:rsid w:val="00684543"/>
    <w:rsid w:val="006849DB"/>
    <w:rsid w:val="00684C1A"/>
    <w:rsid w:val="00684C88"/>
    <w:rsid w:val="00687A70"/>
    <w:rsid w:val="00687A86"/>
    <w:rsid w:val="0069229F"/>
    <w:rsid w:val="006925EA"/>
    <w:rsid w:val="00693053"/>
    <w:rsid w:val="006946A0"/>
    <w:rsid w:val="00694FCD"/>
    <w:rsid w:val="006954E4"/>
    <w:rsid w:val="00695612"/>
    <w:rsid w:val="00695DAF"/>
    <w:rsid w:val="006967A4"/>
    <w:rsid w:val="00696DED"/>
    <w:rsid w:val="00697115"/>
    <w:rsid w:val="006972B6"/>
    <w:rsid w:val="00697BF9"/>
    <w:rsid w:val="006A090F"/>
    <w:rsid w:val="006A1352"/>
    <w:rsid w:val="006A16E0"/>
    <w:rsid w:val="006A1755"/>
    <w:rsid w:val="006A195E"/>
    <w:rsid w:val="006A1F06"/>
    <w:rsid w:val="006A369A"/>
    <w:rsid w:val="006A425A"/>
    <w:rsid w:val="006A4907"/>
    <w:rsid w:val="006A4BF3"/>
    <w:rsid w:val="006A4E7E"/>
    <w:rsid w:val="006A4FB0"/>
    <w:rsid w:val="006A52BD"/>
    <w:rsid w:val="006A5C49"/>
    <w:rsid w:val="006A6253"/>
    <w:rsid w:val="006A695D"/>
    <w:rsid w:val="006A6D09"/>
    <w:rsid w:val="006A7AE4"/>
    <w:rsid w:val="006B00B4"/>
    <w:rsid w:val="006B055E"/>
    <w:rsid w:val="006B0788"/>
    <w:rsid w:val="006B09E6"/>
    <w:rsid w:val="006B0BD5"/>
    <w:rsid w:val="006B0D64"/>
    <w:rsid w:val="006B148C"/>
    <w:rsid w:val="006B2175"/>
    <w:rsid w:val="006B40AF"/>
    <w:rsid w:val="006B40C8"/>
    <w:rsid w:val="006B5544"/>
    <w:rsid w:val="006B6512"/>
    <w:rsid w:val="006B6907"/>
    <w:rsid w:val="006B6E36"/>
    <w:rsid w:val="006B72D8"/>
    <w:rsid w:val="006B76EC"/>
    <w:rsid w:val="006B7B92"/>
    <w:rsid w:val="006B7F14"/>
    <w:rsid w:val="006B7F2B"/>
    <w:rsid w:val="006C0540"/>
    <w:rsid w:val="006C0697"/>
    <w:rsid w:val="006C0DE7"/>
    <w:rsid w:val="006C0E6D"/>
    <w:rsid w:val="006C14AA"/>
    <w:rsid w:val="006C152D"/>
    <w:rsid w:val="006C1D07"/>
    <w:rsid w:val="006C201C"/>
    <w:rsid w:val="006C29EA"/>
    <w:rsid w:val="006C2CB9"/>
    <w:rsid w:val="006C4216"/>
    <w:rsid w:val="006C4487"/>
    <w:rsid w:val="006C4B10"/>
    <w:rsid w:val="006C4BAB"/>
    <w:rsid w:val="006C4EC9"/>
    <w:rsid w:val="006C531C"/>
    <w:rsid w:val="006C53C4"/>
    <w:rsid w:val="006C58AD"/>
    <w:rsid w:val="006C675E"/>
    <w:rsid w:val="006C68B7"/>
    <w:rsid w:val="006C69D7"/>
    <w:rsid w:val="006C6F3A"/>
    <w:rsid w:val="006C78D7"/>
    <w:rsid w:val="006C7EDD"/>
    <w:rsid w:val="006D09FB"/>
    <w:rsid w:val="006D0D99"/>
    <w:rsid w:val="006D19BF"/>
    <w:rsid w:val="006D2735"/>
    <w:rsid w:val="006D36DD"/>
    <w:rsid w:val="006D3768"/>
    <w:rsid w:val="006D405A"/>
    <w:rsid w:val="006D41D4"/>
    <w:rsid w:val="006D4276"/>
    <w:rsid w:val="006D44B7"/>
    <w:rsid w:val="006D4517"/>
    <w:rsid w:val="006D4629"/>
    <w:rsid w:val="006D46EC"/>
    <w:rsid w:val="006D4C50"/>
    <w:rsid w:val="006D514F"/>
    <w:rsid w:val="006D52C2"/>
    <w:rsid w:val="006D5686"/>
    <w:rsid w:val="006D570D"/>
    <w:rsid w:val="006D58AB"/>
    <w:rsid w:val="006D6EFE"/>
    <w:rsid w:val="006D72B0"/>
    <w:rsid w:val="006D7637"/>
    <w:rsid w:val="006E0F71"/>
    <w:rsid w:val="006E10E5"/>
    <w:rsid w:val="006E17B4"/>
    <w:rsid w:val="006E251C"/>
    <w:rsid w:val="006E25C5"/>
    <w:rsid w:val="006E25F9"/>
    <w:rsid w:val="006E3094"/>
    <w:rsid w:val="006E34A1"/>
    <w:rsid w:val="006E416D"/>
    <w:rsid w:val="006E46C9"/>
    <w:rsid w:val="006E5426"/>
    <w:rsid w:val="006E60B8"/>
    <w:rsid w:val="006E675C"/>
    <w:rsid w:val="006E67B0"/>
    <w:rsid w:val="006E6AD3"/>
    <w:rsid w:val="006E70BC"/>
    <w:rsid w:val="006E7842"/>
    <w:rsid w:val="006E7A5D"/>
    <w:rsid w:val="006E7AEB"/>
    <w:rsid w:val="006F0298"/>
    <w:rsid w:val="006F07B7"/>
    <w:rsid w:val="006F0DBF"/>
    <w:rsid w:val="006F0EA2"/>
    <w:rsid w:val="006F1B52"/>
    <w:rsid w:val="006F1BAE"/>
    <w:rsid w:val="006F2200"/>
    <w:rsid w:val="006F2770"/>
    <w:rsid w:val="006F465D"/>
    <w:rsid w:val="006F5129"/>
    <w:rsid w:val="006F56E9"/>
    <w:rsid w:val="006F6463"/>
    <w:rsid w:val="006F6A83"/>
    <w:rsid w:val="006F6DE7"/>
    <w:rsid w:val="006F6EB5"/>
    <w:rsid w:val="00700A22"/>
    <w:rsid w:val="00700A89"/>
    <w:rsid w:val="007015CE"/>
    <w:rsid w:val="0070304E"/>
    <w:rsid w:val="00704539"/>
    <w:rsid w:val="007058A7"/>
    <w:rsid w:val="007061B6"/>
    <w:rsid w:val="00707780"/>
    <w:rsid w:val="00710D2A"/>
    <w:rsid w:val="00711016"/>
    <w:rsid w:val="007110B3"/>
    <w:rsid w:val="007110F1"/>
    <w:rsid w:val="00711C9D"/>
    <w:rsid w:val="007122A8"/>
    <w:rsid w:val="007126AA"/>
    <w:rsid w:val="007127DA"/>
    <w:rsid w:val="00712E94"/>
    <w:rsid w:val="00712EE4"/>
    <w:rsid w:val="007130F7"/>
    <w:rsid w:val="007131D8"/>
    <w:rsid w:val="007137DD"/>
    <w:rsid w:val="007137E2"/>
    <w:rsid w:val="00714B58"/>
    <w:rsid w:val="00715474"/>
    <w:rsid w:val="00715690"/>
    <w:rsid w:val="00715A66"/>
    <w:rsid w:val="00716751"/>
    <w:rsid w:val="00716DD6"/>
    <w:rsid w:val="00716E31"/>
    <w:rsid w:val="00716E83"/>
    <w:rsid w:val="0071779B"/>
    <w:rsid w:val="00717C01"/>
    <w:rsid w:val="00720032"/>
    <w:rsid w:val="0072053A"/>
    <w:rsid w:val="00720E9A"/>
    <w:rsid w:val="0072102B"/>
    <w:rsid w:val="007218E0"/>
    <w:rsid w:val="00721C4E"/>
    <w:rsid w:val="00721CFF"/>
    <w:rsid w:val="00721EBD"/>
    <w:rsid w:val="007221AD"/>
    <w:rsid w:val="00722618"/>
    <w:rsid w:val="00723081"/>
    <w:rsid w:val="00723358"/>
    <w:rsid w:val="00723EDC"/>
    <w:rsid w:val="00724033"/>
    <w:rsid w:val="00724E43"/>
    <w:rsid w:val="007257F5"/>
    <w:rsid w:val="007265EE"/>
    <w:rsid w:val="00726E66"/>
    <w:rsid w:val="00727985"/>
    <w:rsid w:val="00730A3A"/>
    <w:rsid w:val="00730AB4"/>
    <w:rsid w:val="00730D70"/>
    <w:rsid w:val="00731E38"/>
    <w:rsid w:val="00732361"/>
    <w:rsid w:val="007326D9"/>
    <w:rsid w:val="0073364A"/>
    <w:rsid w:val="0073497E"/>
    <w:rsid w:val="00734E7C"/>
    <w:rsid w:val="007353B5"/>
    <w:rsid w:val="007363F2"/>
    <w:rsid w:val="00736546"/>
    <w:rsid w:val="00736BE1"/>
    <w:rsid w:val="0074026D"/>
    <w:rsid w:val="007408C4"/>
    <w:rsid w:val="00742097"/>
    <w:rsid w:val="007421D9"/>
    <w:rsid w:val="00742257"/>
    <w:rsid w:val="00742EB6"/>
    <w:rsid w:val="00743017"/>
    <w:rsid w:val="00743132"/>
    <w:rsid w:val="00744145"/>
    <w:rsid w:val="007444B2"/>
    <w:rsid w:val="00746622"/>
    <w:rsid w:val="007466F3"/>
    <w:rsid w:val="007466FA"/>
    <w:rsid w:val="0074670E"/>
    <w:rsid w:val="00747225"/>
    <w:rsid w:val="00747280"/>
    <w:rsid w:val="007472C0"/>
    <w:rsid w:val="0074747A"/>
    <w:rsid w:val="007478F1"/>
    <w:rsid w:val="007479F0"/>
    <w:rsid w:val="00747E82"/>
    <w:rsid w:val="00747F46"/>
    <w:rsid w:val="007506CF"/>
    <w:rsid w:val="00750E5C"/>
    <w:rsid w:val="00751850"/>
    <w:rsid w:val="00751F7F"/>
    <w:rsid w:val="007523FA"/>
    <w:rsid w:val="007524EC"/>
    <w:rsid w:val="00752E62"/>
    <w:rsid w:val="00753332"/>
    <w:rsid w:val="00753904"/>
    <w:rsid w:val="00753F0C"/>
    <w:rsid w:val="007558F4"/>
    <w:rsid w:val="00755BED"/>
    <w:rsid w:val="00755F56"/>
    <w:rsid w:val="00756BE7"/>
    <w:rsid w:val="00756F51"/>
    <w:rsid w:val="00757C76"/>
    <w:rsid w:val="00760389"/>
    <w:rsid w:val="00760994"/>
    <w:rsid w:val="00760E4A"/>
    <w:rsid w:val="00761E03"/>
    <w:rsid w:val="00763D43"/>
    <w:rsid w:val="00763D83"/>
    <w:rsid w:val="007651DA"/>
    <w:rsid w:val="007661E7"/>
    <w:rsid w:val="0076667E"/>
    <w:rsid w:val="00766831"/>
    <w:rsid w:val="00766B2F"/>
    <w:rsid w:val="00767099"/>
    <w:rsid w:val="00767171"/>
    <w:rsid w:val="007673CC"/>
    <w:rsid w:val="0076775A"/>
    <w:rsid w:val="00767F2D"/>
    <w:rsid w:val="0077019F"/>
    <w:rsid w:val="007716DD"/>
    <w:rsid w:val="00772DFF"/>
    <w:rsid w:val="00773399"/>
    <w:rsid w:val="00774B15"/>
    <w:rsid w:val="00775764"/>
    <w:rsid w:val="00775B95"/>
    <w:rsid w:val="00776404"/>
    <w:rsid w:val="00776702"/>
    <w:rsid w:val="00776B79"/>
    <w:rsid w:val="00776F03"/>
    <w:rsid w:val="00777078"/>
    <w:rsid w:val="007775D6"/>
    <w:rsid w:val="00777D45"/>
    <w:rsid w:val="00777FD2"/>
    <w:rsid w:val="00780A25"/>
    <w:rsid w:val="00780AAF"/>
    <w:rsid w:val="00781446"/>
    <w:rsid w:val="00782244"/>
    <w:rsid w:val="00782260"/>
    <w:rsid w:val="00782373"/>
    <w:rsid w:val="00782442"/>
    <w:rsid w:val="00782673"/>
    <w:rsid w:val="007835C7"/>
    <w:rsid w:val="00784777"/>
    <w:rsid w:val="00784E40"/>
    <w:rsid w:val="007851AD"/>
    <w:rsid w:val="007851B7"/>
    <w:rsid w:val="00785E19"/>
    <w:rsid w:val="00786939"/>
    <w:rsid w:val="00787746"/>
    <w:rsid w:val="00787CCE"/>
    <w:rsid w:val="00787D3E"/>
    <w:rsid w:val="007903E8"/>
    <w:rsid w:val="007909A6"/>
    <w:rsid w:val="007915E5"/>
    <w:rsid w:val="00791AE4"/>
    <w:rsid w:val="00791CAB"/>
    <w:rsid w:val="00792677"/>
    <w:rsid w:val="00792BF5"/>
    <w:rsid w:val="00792E79"/>
    <w:rsid w:val="007935BA"/>
    <w:rsid w:val="00793911"/>
    <w:rsid w:val="00793CB4"/>
    <w:rsid w:val="00793D9E"/>
    <w:rsid w:val="00793FDD"/>
    <w:rsid w:val="0079410B"/>
    <w:rsid w:val="00794260"/>
    <w:rsid w:val="00794E23"/>
    <w:rsid w:val="00795533"/>
    <w:rsid w:val="00797644"/>
    <w:rsid w:val="00797F2E"/>
    <w:rsid w:val="007A0200"/>
    <w:rsid w:val="007A1251"/>
    <w:rsid w:val="007A19F1"/>
    <w:rsid w:val="007A1FCA"/>
    <w:rsid w:val="007A35B8"/>
    <w:rsid w:val="007A501E"/>
    <w:rsid w:val="007A583A"/>
    <w:rsid w:val="007A5A4A"/>
    <w:rsid w:val="007A5CD3"/>
    <w:rsid w:val="007A5EFE"/>
    <w:rsid w:val="007A6859"/>
    <w:rsid w:val="007A6D7E"/>
    <w:rsid w:val="007A7371"/>
    <w:rsid w:val="007A78C8"/>
    <w:rsid w:val="007B0330"/>
    <w:rsid w:val="007B0513"/>
    <w:rsid w:val="007B2842"/>
    <w:rsid w:val="007B2BE0"/>
    <w:rsid w:val="007B36F0"/>
    <w:rsid w:val="007B3A06"/>
    <w:rsid w:val="007B3D0E"/>
    <w:rsid w:val="007B476D"/>
    <w:rsid w:val="007B4E02"/>
    <w:rsid w:val="007B5C9B"/>
    <w:rsid w:val="007B62E9"/>
    <w:rsid w:val="007B6568"/>
    <w:rsid w:val="007B7894"/>
    <w:rsid w:val="007B7DE9"/>
    <w:rsid w:val="007C0D32"/>
    <w:rsid w:val="007C1446"/>
    <w:rsid w:val="007C191C"/>
    <w:rsid w:val="007C1E85"/>
    <w:rsid w:val="007C1F58"/>
    <w:rsid w:val="007C205F"/>
    <w:rsid w:val="007C21B1"/>
    <w:rsid w:val="007C3C4F"/>
    <w:rsid w:val="007C3E51"/>
    <w:rsid w:val="007C4E5E"/>
    <w:rsid w:val="007C54F4"/>
    <w:rsid w:val="007C5793"/>
    <w:rsid w:val="007C591E"/>
    <w:rsid w:val="007C597D"/>
    <w:rsid w:val="007C5D78"/>
    <w:rsid w:val="007C60A2"/>
    <w:rsid w:val="007C7310"/>
    <w:rsid w:val="007C79A6"/>
    <w:rsid w:val="007C7B06"/>
    <w:rsid w:val="007D121B"/>
    <w:rsid w:val="007D1433"/>
    <w:rsid w:val="007D1512"/>
    <w:rsid w:val="007D20ED"/>
    <w:rsid w:val="007D24AC"/>
    <w:rsid w:val="007D2BBE"/>
    <w:rsid w:val="007D2D8F"/>
    <w:rsid w:val="007D30BB"/>
    <w:rsid w:val="007D3539"/>
    <w:rsid w:val="007D39EA"/>
    <w:rsid w:val="007D52A7"/>
    <w:rsid w:val="007D62F0"/>
    <w:rsid w:val="007D7DA6"/>
    <w:rsid w:val="007E0798"/>
    <w:rsid w:val="007E0C17"/>
    <w:rsid w:val="007E0C41"/>
    <w:rsid w:val="007E11BD"/>
    <w:rsid w:val="007E1E31"/>
    <w:rsid w:val="007E28B8"/>
    <w:rsid w:val="007E2B79"/>
    <w:rsid w:val="007E3304"/>
    <w:rsid w:val="007E330C"/>
    <w:rsid w:val="007E3509"/>
    <w:rsid w:val="007E51F5"/>
    <w:rsid w:val="007E5369"/>
    <w:rsid w:val="007E5FC5"/>
    <w:rsid w:val="007E6AA4"/>
    <w:rsid w:val="007E6B3A"/>
    <w:rsid w:val="007E6C2C"/>
    <w:rsid w:val="007E7033"/>
    <w:rsid w:val="007E7167"/>
    <w:rsid w:val="007F1755"/>
    <w:rsid w:val="007F2255"/>
    <w:rsid w:val="007F2428"/>
    <w:rsid w:val="007F2AC1"/>
    <w:rsid w:val="007F4101"/>
    <w:rsid w:val="007F49A0"/>
    <w:rsid w:val="007F4F0A"/>
    <w:rsid w:val="007F699C"/>
    <w:rsid w:val="007F7137"/>
    <w:rsid w:val="007F7C11"/>
    <w:rsid w:val="00800A4D"/>
    <w:rsid w:val="0080177D"/>
    <w:rsid w:val="008022CD"/>
    <w:rsid w:val="00802443"/>
    <w:rsid w:val="008025CF"/>
    <w:rsid w:val="00802BC4"/>
    <w:rsid w:val="00803F4A"/>
    <w:rsid w:val="00804E78"/>
    <w:rsid w:val="008051AA"/>
    <w:rsid w:val="00805E85"/>
    <w:rsid w:val="008062C4"/>
    <w:rsid w:val="008068F9"/>
    <w:rsid w:val="00806E36"/>
    <w:rsid w:val="00807616"/>
    <w:rsid w:val="008079AE"/>
    <w:rsid w:val="00810768"/>
    <w:rsid w:val="00810890"/>
    <w:rsid w:val="00810A0C"/>
    <w:rsid w:val="00810E99"/>
    <w:rsid w:val="0081108C"/>
    <w:rsid w:val="00811794"/>
    <w:rsid w:val="00812510"/>
    <w:rsid w:val="00812E9D"/>
    <w:rsid w:val="008130EE"/>
    <w:rsid w:val="008136C9"/>
    <w:rsid w:val="00813764"/>
    <w:rsid w:val="008139F9"/>
    <w:rsid w:val="00814610"/>
    <w:rsid w:val="00814B36"/>
    <w:rsid w:val="0081573B"/>
    <w:rsid w:val="00817246"/>
    <w:rsid w:val="008172C8"/>
    <w:rsid w:val="00817B93"/>
    <w:rsid w:val="00820AAA"/>
    <w:rsid w:val="00822F4B"/>
    <w:rsid w:val="0082508E"/>
    <w:rsid w:val="00825541"/>
    <w:rsid w:val="00825E4E"/>
    <w:rsid w:val="00826099"/>
    <w:rsid w:val="008262D7"/>
    <w:rsid w:val="00826A44"/>
    <w:rsid w:val="00826CFA"/>
    <w:rsid w:val="00830598"/>
    <w:rsid w:val="00830618"/>
    <w:rsid w:val="00831CED"/>
    <w:rsid w:val="00832334"/>
    <w:rsid w:val="008327BF"/>
    <w:rsid w:val="00833511"/>
    <w:rsid w:val="00833D54"/>
    <w:rsid w:val="00834544"/>
    <w:rsid w:val="00834F17"/>
    <w:rsid w:val="00834F5B"/>
    <w:rsid w:val="0083533C"/>
    <w:rsid w:val="00835443"/>
    <w:rsid w:val="00835F8A"/>
    <w:rsid w:val="00836BCE"/>
    <w:rsid w:val="008372BB"/>
    <w:rsid w:val="00837EE1"/>
    <w:rsid w:val="00841215"/>
    <w:rsid w:val="0084132D"/>
    <w:rsid w:val="008416C7"/>
    <w:rsid w:val="00841913"/>
    <w:rsid w:val="00842206"/>
    <w:rsid w:val="008422AB"/>
    <w:rsid w:val="0084272B"/>
    <w:rsid w:val="0084358F"/>
    <w:rsid w:val="00843958"/>
    <w:rsid w:val="00843D65"/>
    <w:rsid w:val="00843FAA"/>
    <w:rsid w:val="00844F70"/>
    <w:rsid w:val="008451B2"/>
    <w:rsid w:val="008458C5"/>
    <w:rsid w:val="0084733A"/>
    <w:rsid w:val="00847D0C"/>
    <w:rsid w:val="0085167B"/>
    <w:rsid w:val="008522AA"/>
    <w:rsid w:val="008525A5"/>
    <w:rsid w:val="00852F0F"/>
    <w:rsid w:val="008531F2"/>
    <w:rsid w:val="008533DF"/>
    <w:rsid w:val="00853918"/>
    <w:rsid w:val="00853DE2"/>
    <w:rsid w:val="00854EA6"/>
    <w:rsid w:val="008552B1"/>
    <w:rsid w:val="00855524"/>
    <w:rsid w:val="008555C6"/>
    <w:rsid w:val="00856F00"/>
    <w:rsid w:val="0085755C"/>
    <w:rsid w:val="0085761E"/>
    <w:rsid w:val="00857D29"/>
    <w:rsid w:val="00860AEB"/>
    <w:rsid w:val="00861B95"/>
    <w:rsid w:val="00861DDC"/>
    <w:rsid w:val="00861E69"/>
    <w:rsid w:val="0086213D"/>
    <w:rsid w:val="008622E7"/>
    <w:rsid w:val="008627C9"/>
    <w:rsid w:val="00863573"/>
    <w:rsid w:val="00863815"/>
    <w:rsid w:val="00864A56"/>
    <w:rsid w:val="00864C53"/>
    <w:rsid w:val="0086631C"/>
    <w:rsid w:val="0086641D"/>
    <w:rsid w:val="0086681B"/>
    <w:rsid w:val="00866DA7"/>
    <w:rsid w:val="00866F52"/>
    <w:rsid w:val="0086797F"/>
    <w:rsid w:val="0087044B"/>
    <w:rsid w:val="008706BF"/>
    <w:rsid w:val="00871A51"/>
    <w:rsid w:val="00871D36"/>
    <w:rsid w:val="00872A91"/>
    <w:rsid w:val="00872E04"/>
    <w:rsid w:val="00872E85"/>
    <w:rsid w:val="00873671"/>
    <w:rsid w:val="00873FCF"/>
    <w:rsid w:val="0087456B"/>
    <w:rsid w:val="0087636E"/>
    <w:rsid w:val="00876BF6"/>
    <w:rsid w:val="00876C3D"/>
    <w:rsid w:val="00876D13"/>
    <w:rsid w:val="008774C9"/>
    <w:rsid w:val="0087779B"/>
    <w:rsid w:val="0087796C"/>
    <w:rsid w:val="008801B6"/>
    <w:rsid w:val="00880719"/>
    <w:rsid w:val="00881F52"/>
    <w:rsid w:val="00884155"/>
    <w:rsid w:val="00884297"/>
    <w:rsid w:val="008849B0"/>
    <w:rsid w:val="008849C3"/>
    <w:rsid w:val="00884A3A"/>
    <w:rsid w:val="008858A0"/>
    <w:rsid w:val="0088618B"/>
    <w:rsid w:val="00886A79"/>
    <w:rsid w:val="00886B45"/>
    <w:rsid w:val="00887FB1"/>
    <w:rsid w:val="0089061F"/>
    <w:rsid w:val="00890BD3"/>
    <w:rsid w:val="00890C83"/>
    <w:rsid w:val="00890CF1"/>
    <w:rsid w:val="00890EB8"/>
    <w:rsid w:val="00891166"/>
    <w:rsid w:val="00891A06"/>
    <w:rsid w:val="00892595"/>
    <w:rsid w:val="00892BE8"/>
    <w:rsid w:val="00892C0F"/>
    <w:rsid w:val="00893427"/>
    <w:rsid w:val="00893F6F"/>
    <w:rsid w:val="00894B38"/>
    <w:rsid w:val="0089545C"/>
    <w:rsid w:val="008956E9"/>
    <w:rsid w:val="008957E8"/>
    <w:rsid w:val="00895AB8"/>
    <w:rsid w:val="00895E8F"/>
    <w:rsid w:val="008961F4"/>
    <w:rsid w:val="0089678A"/>
    <w:rsid w:val="00896972"/>
    <w:rsid w:val="008A0D13"/>
    <w:rsid w:val="008A0EAC"/>
    <w:rsid w:val="008A0F6C"/>
    <w:rsid w:val="008A118A"/>
    <w:rsid w:val="008A2688"/>
    <w:rsid w:val="008A2842"/>
    <w:rsid w:val="008A4077"/>
    <w:rsid w:val="008A426D"/>
    <w:rsid w:val="008A6DD3"/>
    <w:rsid w:val="008A73FA"/>
    <w:rsid w:val="008A7632"/>
    <w:rsid w:val="008A77D0"/>
    <w:rsid w:val="008B18C7"/>
    <w:rsid w:val="008B1D4D"/>
    <w:rsid w:val="008B28C0"/>
    <w:rsid w:val="008B2A2B"/>
    <w:rsid w:val="008B3B47"/>
    <w:rsid w:val="008B4144"/>
    <w:rsid w:val="008B4728"/>
    <w:rsid w:val="008B472E"/>
    <w:rsid w:val="008B4E15"/>
    <w:rsid w:val="008B638D"/>
    <w:rsid w:val="008B6444"/>
    <w:rsid w:val="008B6D8F"/>
    <w:rsid w:val="008B7115"/>
    <w:rsid w:val="008B7518"/>
    <w:rsid w:val="008C00D6"/>
    <w:rsid w:val="008C0431"/>
    <w:rsid w:val="008C113A"/>
    <w:rsid w:val="008C1524"/>
    <w:rsid w:val="008C1A1E"/>
    <w:rsid w:val="008C3276"/>
    <w:rsid w:val="008C3482"/>
    <w:rsid w:val="008C3A05"/>
    <w:rsid w:val="008C3C48"/>
    <w:rsid w:val="008C3DF2"/>
    <w:rsid w:val="008C434C"/>
    <w:rsid w:val="008C4B8A"/>
    <w:rsid w:val="008C5B3F"/>
    <w:rsid w:val="008C5B6E"/>
    <w:rsid w:val="008C606C"/>
    <w:rsid w:val="008C6798"/>
    <w:rsid w:val="008D0577"/>
    <w:rsid w:val="008D0661"/>
    <w:rsid w:val="008D0AB0"/>
    <w:rsid w:val="008D12E9"/>
    <w:rsid w:val="008D1713"/>
    <w:rsid w:val="008D1D93"/>
    <w:rsid w:val="008D2393"/>
    <w:rsid w:val="008D26E9"/>
    <w:rsid w:val="008D2F6E"/>
    <w:rsid w:val="008D40AB"/>
    <w:rsid w:val="008D45EC"/>
    <w:rsid w:val="008D483F"/>
    <w:rsid w:val="008D4E47"/>
    <w:rsid w:val="008D57C0"/>
    <w:rsid w:val="008D61A5"/>
    <w:rsid w:val="008D64D6"/>
    <w:rsid w:val="008D66CE"/>
    <w:rsid w:val="008D6B37"/>
    <w:rsid w:val="008D7060"/>
    <w:rsid w:val="008D7303"/>
    <w:rsid w:val="008D77FA"/>
    <w:rsid w:val="008E06D4"/>
    <w:rsid w:val="008E0A30"/>
    <w:rsid w:val="008E17B0"/>
    <w:rsid w:val="008E1A49"/>
    <w:rsid w:val="008E27CA"/>
    <w:rsid w:val="008E2A61"/>
    <w:rsid w:val="008E304B"/>
    <w:rsid w:val="008E3CF8"/>
    <w:rsid w:val="008E449C"/>
    <w:rsid w:val="008E44A4"/>
    <w:rsid w:val="008E4D0E"/>
    <w:rsid w:val="008E537B"/>
    <w:rsid w:val="008E6079"/>
    <w:rsid w:val="008E6830"/>
    <w:rsid w:val="008E7068"/>
    <w:rsid w:val="008E71E9"/>
    <w:rsid w:val="008E72E8"/>
    <w:rsid w:val="008E782F"/>
    <w:rsid w:val="008E7D94"/>
    <w:rsid w:val="008F0329"/>
    <w:rsid w:val="008F0C0C"/>
    <w:rsid w:val="008F241B"/>
    <w:rsid w:val="008F24E4"/>
    <w:rsid w:val="008F2810"/>
    <w:rsid w:val="008F3012"/>
    <w:rsid w:val="008F598C"/>
    <w:rsid w:val="008F5A63"/>
    <w:rsid w:val="008F626C"/>
    <w:rsid w:val="008F62DE"/>
    <w:rsid w:val="008F6EB6"/>
    <w:rsid w:val="008F7036"/>
    <w:rsid w:val="008F70CC"/>
    <w:rsid w:val="008F7518"/>
    <w:rsid w:val="008F770F"/>
    <w:rsid w:val="008F7C3A"/>
    <w:rsid w:val="008F7E95"/>
    <w:rsid w:val="00900ABB"/>
    <w:rsid w:val="00901398"/>
    <w:rsid w:val="009018B6"/>
    <w:rsid w:val="00901BBE"/>
    <w:rsid w:val="00901C63"/>
    <w:rsid w:val="009020AE"/>
    <w:rsid w:val="009032E5"/>
    <w:rsid w:val="00903988"/>
    <w:rsid w:val="00904D66"/>
    <w:rsid w:val="00904E0E"/>
    <w:rsid w:val="00904EEC"/>
    <w:rsid w:val="0090741D"/>
    <w:rsid w:val="00907927"/>
    <w:rsid w:val="00907A2B"/>
    <w:rsid w:val="00910792"/>
    <w:rsid w:val="00911255"/>
    <w:rsid w:val="009113C6"/>
    <w:rsid w:val="0091192D"/>
    <w:rsid w:val="00912E46"/>
    <w:rsid w:val="009130D0"/>
    <w:rsid w:val="00913DAC"/>
    <w:rsid w:val="0091479E"/>
    <w:rsid w:val="009148F3"/>
    <w:rsid w:val="0091501D"/>
    <w:rsid w:val="00915678"/>
    <w:rsid w:val="00915EDE"/>
    <w:rsid w:val="00915F4D"/>
    <w:rsid w:val="009160B0"/>
    <w:rsid w:val="00917EDD"/>
    <w:rsid w:val="0092066D"/>
    <w:rsid w:val="0092158A"/>
    <w:rsid w:val="00921682"/>
    <w:rsid w:val="0092274D"/>
    <w:rsid w:val="00922A68"/>
    <w:rsid w:val="009238AC"/>
    <w:rsid w:val="00923E7A"/>
    <w:rsid w:val="009244A7"/>
    <w:rsid w:val="009251BA"/>
    <w:rsid w:val="00925891"/>
    <w:rsid w:val="00925C05"/>
    <w:rsid w:val="00925E07"/>
    <w:rsid w:val="00926062"/>
    <w:rsid w:val="009300D1"/>
    <w:rsid w:val="009301BA"/>
    <w:rsid w:val="00930851"/>
    <w:rsid w:val="00930F74"/>
    <w:rsid w:val="00931986"/>
    <w:rsid w:val="00931E46"/>
    <w:rsid w:val="00931E90"/>
    <w:rsid w:val="009326F4"/>
    <w:rsid w:val="009327F2"/>
    <w:rsid w:val="00933DFC"/>
    <w:rsid w:val="00933F37"/>
    <w:rsid w:val="00934934"/>
    <w:rsid w:val="009352D3"/>
    <w:rsid w:val="00935BB4"/>
    <w:rsid w:val="00936101"/>
    <w:rsid w:val="009367CF"/>
    <w:rsid w:val="009379AD"/>
    <w:rsid w:val="00937E55"/>
    <w:rsid w:val="009406DD"/>
    <w:rsid w:val="0094169C"/>
    <w:rsid w:val="00941C8F"/>
    <w:rsid w:val="00941E3E"/>
    <w:rsid w:val="00941E43"/>
    <w:rsid w:val="009420C9"/>
    <w:rsid w:val="00943143"/>
    <w:rsid w:val="0094408B"/>
    <w:rsid w:val="00944709"/>
    <w:rsid w:val="00944C20"/>
    <w:rsid w:val="009462FD"/>
    <w:rsid w:val="00946DB0"/>
    <w:rsid w:val="00946E87"/>
    <w:rsid w:val="00950A6C"/>
    <w:rsid w:val="00950B5B"/>
    <w:rsid w:val="00951010"/>
    <w:rsid w:val="009513EB"/>
    <w:rsid w:val="00952FF5"/>
    <w:rsid w:val="009538B5"/>
    <w:rsid w:val="00954865"/>
    <w:rsid w:val="00954896"/>
    <w:rsid w:val="00954E00"/>
    <w:rsid w:val="00955211"/>
    <w:rsid w:val="0095540F"/>
    <w:rsid w:val="0095576C"/>
    <w:rsid w:val="009557A9"/>
    <w:rsid w:val="00955B37"/>
    <w:rsid w:val="00955D39"/>
    <w:rsid w:val="0095650F"/>
    <w:rsid w:val="00956614"/>
    <w:rsid w:val="009575DC"/>
    <w:rsid w:val="0096094A"/>
    <w:rsid w:val="00962B40"/>
    <w:rsid w:val="00963240"/>
    <w:rsid w:val="0096335B"/>
    <w:rsid w:val="00965283"/>
    <w:rsid w:val="0096545B"/>
    <w:rsid w:val="009654F5"/>
    <w:rsid w:val="009655BC"/>
    <w:rsid w:val="009656F0"/>
    <w:rsid w:val="00967996"/>
    <w:rsid w:val="009707B2"/>
    <w:rsid w:val="009714EE"/>
    <w:rsid w:val="00972773"/>
    <w:rsid w:val="00972869"/>
    <w:rsid w:val="00972AC3"/>
    <w:rsid w:val="00973929"/>
    <w:rsid w:val="009740C8"/>
    <w:rsid w:val="009745DF"/>
    <w:rsid w:val="00974774"/>
    <w:rsid w:val="00974B68"/>
    <w:rsid w:val="00974DC3"/>
    <w:rsid w:val="00974FA4"/>
    <w:rsid w:val="00975104"/>
    <w:rsid w:val="009751BD"/>
    <w:rsid w:val="0097554A"/>
    <w:rsid w:val="00975EA7"/>
    <w:rsid w:val="00977112"/>
    <w:rsid w:val="00977B83"/>
    <w:rsid w:val="00977BA2"/>
    <w:rsid w:val="00977CC2"/>
    <w:rsid w:val="00977D60"/>
    <w:rsid w:val="009802A3"/>
    <w:rsid w:val="00980E34"/>
    <w:rsid w:val="009815FC"/>
    <w:rsid w:val="00981E24"/>
    <w:rsid w:val="0098224B"/>
    <w:rsid w:val="009824F7"/>
    <w:rsid w:val="00983CCA"/>
    <w:rsid w:val="00983D40"/>
    <w:rsid w:val="00983D74"/>
    <w:rsid w:val="00984274"/>
    <w:rsid w:val="00984545"/>
    <w:rsid w:val="00984787"/>
    <w:rsid w:val="00984A7F"/>
    <w:rsid w:val="009855F1"/>
    <w:rsid w:val="00985CC4"/>
    <w:rsid w:val="009863F6"/>
    <w:rsid w:val="00986A11"/>
    <w:rsid w:val="00986D09"/>
    <w:rsid w:val="009872A6"/>
    <w:rsid w:val="009874D8"/>
    <w:rsid w:val="00987794"/>
    <w:rsid w:val="009901C3"/>
    <w:rsid w:val="00990A62"/>
    <w:rsid w:val="00990A79"/>
    <w:rsid w:val="00990B48"/>
    <w:rsid w:val="00990F52"/>
    <w:rsid w:val="009916CB"/>
    <w:rsid w:val="009922B1"/>
    <w:rsid w:val="00992A10"/>
    <w:rsid w:val="00992DE4"/>
    <w:rsid w:val="0099386A"/>
    <w:rsid w:val="00994217"/>
    <w:rsid w:val="0099473C"/>
    <w:rsid w:val="00995226"/>
    <w:rsid w:val="00995AAD"/>
    <w:rsid w:val="00995B05"/>
    <w:rsid w:val="0099688B"/>
    <w:rsid w:val="009A0D7B"/>
    <w:rsid w:val="009A1495"/>
    <w:rsid w:val="009A2526"/>
    <w:rsid w:val="009A2904"/>
    <w:rsid w:val="009A2A65"/>
    <w:rsid w:val="009A3278"/>
    <w:rsid w:val="009A3BBF"/>
    <w:rsid w:val="009A4F4C"/>
    <w:rsid w:val="009B320E"/>
    <w:rsid w:val="009B32FA"/>
    <w:rsid w:val="009B371B"/>
    <w:rsid w:val="009B3817"/>
    <w:rsid w:val="009B42C7"/>
    <w:rsid w:val="009B481A"/>
    <w:rsid w:val="009B66E2"/>
    <w:rsid w:val="009B686A"/>
    <w:rsid w:val="009B69A2"/>
    <w:rsid w:val="009B6F34"/>
    <w:rsid w:val="009B7B61"/>
    <w:rsid w:val="009B7F05"/>
    <w:rsid w:val="009C008B"/>
    <w:rsid w:val="009C0A11"/>
    <w:rsid w:val="009C0A8B"/>
    <w:rsid w:val="009C182D"/>
    <w:rsid w:val="009C1E7D"/>
    <w:rsid w:val="009C23D6"/>
    <w:rsid w:val="009C24AF"/>
    <w:rsid w:val="009C2F95"/>
    <w:rsid w:val="009C2FC4"/>
    <w:rsid w:val="009C3489"/>
    <w:rsid w:val="009C3EF1"/>
    <w:rsid w:val="009C3FCF"/>
    <w:rsid w:val="009C4586"/>
    <w:rsid w:val="009C48CC"/>
    <w:rsid w:val="009C4AA7"/>
    <w:rsid w:val="009C4DCA"/>
    <w:rsid w:val="009C6B36"/>
    <w:rsid w:val="009C6FF9"/>
    <w:rsid w:val="009C78A0"/>
    <w:rsid w:val="009C78AC"/>
    <w:rsid w:val="009D0DB8"/>
    <w:rsid w:val="009D12E5"/>
    <w:rsid w:val="009D1682"/>
    <w:rsid w:val="009D171A"/>
    <w:rsid w:val="009D18C8"/>
    <w:rsid w:val="009D2360"/>
    <w:rsid w:val="009D29D6"/>
    <w:rsid w:val="009D2BC0"/>
    <w:rsid w:val="009D30E1"/>
    <w:rsid w:val="009D30F3"/>
    <w:rsid w:val="009D3668"/>
    <w:rsid w:val="009D3851"/>
    <w:rsid w:val="009D4C8D"/>
    <w:rsid w:val="009D651B"/>
    <w:rsid w:val="009D6850"/>
    <w:rsid w:val="009D737F"/>
    <w:rsid w:val="009D7572"/>
    <w:rsid w:val="009E0F9C"/>
    <w:rsid w:val="009E186D"/>
    <w:rsid w:val="009E2268"/>
    <w:rsid w:val="009E29C6"/>
    <w:rsid w:val="009E3233"/>
    <w:rsid w:val="009E35F6"/>
    <w:rsid w:val="009E3FAF"/>
    <w:rsid w:val="009E4836"/>
    <w:rsid w:val="009E4D0D"/>
    <w:rsid w:val="009E680F"/>
    <w:rsid w:val="009E6AF5"/>
    <w:rsid w:val="009E6DD3"/>
    <w:rsid w:val="009E6EFB"/>
    <w:rsid w:val="009E70B6"/>
    <w:rsid w:val="009E7C6B"/>
    <w:rsid w:val="009E7F9A"/>
    <w:rsid w:val="009F0200"/>
    <w:rsid w:val="009F0368"/>
    <w:rsid w:val="009F12A3"/>
    <w:rsid w:val="009F1863"/>
    <w:rsid w:val="009F1A63"/>
    <w:rsid w:val="009F2C52"/>
    <w:rsid w:val="009F2DC2"/>
    <w:rsid w:val="009F2F50"/>
    <w:rsid w:val="009F3017"/>
    <w:rsid w:val="009F335B"/>
    <w:rsid w:val="009F33B1"/>
    <w:rsid w:val="009F49D7"/>
    <w:rsid w:val="009F5896"/>
    <w:rsid w:val="009F5D4C"/>
    <w:rsid w:val="009F6BC1"/>
    <w:rsid w:val="00A019DC"/>
    <w:rsid w:val="00A02032"/>
    <w:rsid w:val="00A02282"/>
    <w:rsid w:val="00A023AE"/>
    <w:rsid w:val="00A02C6D"/>
    <w:rsid w:val="00A03C40"/>
    <w:rsid w:val="00A046BB"/>
    <w:rsid w:val="00A0481F"/>
    <w:rsid w:val="00A04A8D"/>
    <w:rsid w:val="00A04BD2"/>
    <w:rsid w:val="00A04C57"/>
    <w:rsid w:val="00A05462"/>
    <w:rsid w:val="00A05478"/>
    <w:rsid w:val="00A054E3"/>
    <w:rsid w:val="00A0580C"/>
    <w:rsid w:val="00A06651"/>
    <w:rsid w:val="00A06CFE"/>
    <w:rsid w:val="00A06FFE"/>
    <w:rsid w:val="00A07542"/>
    <w:rsid w:val="00A076CB"/>
    <w:rsid w:val="00A10661"/>
    <w:rsid w:val="00A10A00"/>
    <w:rsid w:val="00A1128A"/>
    <w:rsid w:val="00A115C9"/>
    <w:rsid w:val="00A1268C"/>
    <w:rsid w:val="00A13CEE"/>
    <w:rsid w:val="00A13DFA"/>
    <w:rsid w:val="00A1437A"/>
    <w:rsid w:val="00A143A8"/>
    <w:rsid w:val="00A15013"/>
    <w:rsid w:val="00A1635E"/>
    <w:rsid w:val="00A16735"/>
    <w:rsid w:val="00A16B98"/>
    <w:rsid w:val="00A17CEE"/>
    <w:rsid w:val="00A2072F"/>
    <w:rsid w:val="00A2075B"/>
    <w:rsid w:val="00A2094A"/>
    <w:rsid w:val="00A20DB9"/>
    <w:rsid w:val="00A218A0"/>
    <w:rsid w:val="00A21B45"/>
    <w:rsid w:val="00A2298A"/>
    <w:rsid w:val="00A22A63"/>
    <w:rsid w:val="00A22ACE"/>
    <w:rsid w:val="00A248D5"/>
    <w:rsid w:val="00A2522A"/>
    <w:rsid w:val="00A2550F"/>
    <w:rsid w:val="00A258A8"/>
    <w:rsid w:val="00A25DFD"/>
    <w:rsid w:val="00A27D95"/>
    <w:rsid w:val="00A3000A"/>
    <w:rsid w:val="00A30032"/>
    <w:rsid w:val="00A30AD0"/>
    <w:rsid w:val="00A30AF5"/>
    <w:rsid w:val="00A31281"/>
    <w:rsid w:val="00A31483"/>
    <w:rsid w:val="00A31606"/>
    <w:rsid w:val="00A323F0"/>
    <w:rsid w:val="00A32EAA"/>
    <w:rsid w:val="00A33617"/>
    <w:rsid w:val="00A33EBD"/>
    <w:rsid w:val="00A34244"/>
    <w:rsid w:val="00A34340"/>
    <w:rsid w:val="00A349F3"/>
    <w:rsid w:val="00A34A3F"/>
    <w:rsid w:val="00A34B9E"/>
    <w:rsid w:val="00A35525"/>
    <w:rsid w:val="00A35846"/>
    <w:rsid w:val="00A35EE7"/>
    <w:rsid w:val="00A360C2"/>
    <w:rsid w:val="00A3670C"/>
    <w:rsid w:val="00A37073"/>
    <w:rsid w:val="00A378A5"/>
    <w:rsid w:val="00A378B0"/>
    <w:rsid w:val="00A4015F"/>
    <w:rsid w:val="00A40590"/>
    <w:rsid w:val="00A41402"/>
    <w:rsid w:val="00A417B0"/>
    <w:rsid w:val="00A43115"/>
    <w:rsid w:val="00A44045"/>
    <w:rsid w:val="00A44A2F"/>
    <w:rsid w:val="00A45788"/>
    <w:rsid w:val="00A46277"/>
    <w:rsid w:val="00A46592"/>
    <w:rsid w:val="00A465A1"/>
    <w:rsid w:val="00A466CD"/>
    <w:rsid w:val="00A469F5"/>
    <w:rsid w:val="00A46D85"/>
    <w:rsid w:val="00A473C3"/>
    <w:rsid w:val="00A47623"/>
    <w:rsid w:val="00A505F1"/>
    <w:rsid w:val="00A510B9"/>
    <w:rsid w:val="00A516F7"/>
    <w:rsid w:val="00A51A76"/>
    <w:rsid w:val="00A5205E"/>
    <w:rsid w:val="00A526B3"/>
    <w:rsid w:val="00A52ABD"/>
    <w:rsid w:val="00A53112"/>
    <w:rsid w:val="00A53910"/>
    <w:rsid w:val="00A53CF9"/>
    <w:rsid w:val="00A5460C"/>
    <w:rsid w:val="00A54BEE"/>
    <w:rsid w:val="00A555EE"/>
    <w:rsid w:val="00A55877"/>
    <w:rsid w:val="00A56152"/>
    <w:rsid w:val="00A567C7"/>
    <w:rsid w:val="00A567E7"/>
    <w:rsid w:val="00A57729"/>
    <w:rsid w:val="00A57A2B"/>
    <w:rsid w:val="00A57FE5"/>
    <w:rsid w:val="00A604A9"/>
    <w:rsid w:val="00A60B5C"/>
    <w:rsid w:val="00A61547"/>
    <w:rsid w:val="00A61CAD"/>
    <w:rsid w:val="00A61D06"/>
    <w:rsid w:val="00A62727"/>
    <w:rsid w:val="00A62FC1"/>
    <w:rsid w:val="00A631C0"/>
    <w:rsid w:val="00A649C6"/>
    <w:rsid w:val="00A65789"/>
    <w:rsid w:val="00A65ED7"/>
    <w:rsid w:val="00A65FB0"/>
    <w:rsid w:val="00A6632B"/>
    <w:rsid w:val="00A66AC6"/>
    <w:rsid w:val="00A67122"/>
    <w:rsid w:val="00A70443"/>
    <w:rsid w:val="00A70634"/>
    <w:rsid w:val="00A71D6A"/>
    <w:rsid w:val="00A723A9"/>
    <w:rsid w:val="00A7286D"/>
    <w:rsid w:val="00A73966"/>
    <w:rsid w:val="00A73B0F"/>
    <w:rsid w:val="00A74C0C"/>
    <w:rsid w:val="00A75342"/>
    <w:rsid w:val="00A75A04"/>
    <w:rsid w:val="00A76879"/>
    <w:rsid w:val="00A768A8"/>
    <w:rsid w:val="00A7755E"/>
    <w:rsid w:val="00A8013D"/>
    <w:rsid w:val="00A80AEA"/>
    <w:rsid w:val="00A80D71"/>
    <w:rsid w:val="00A81A0D"/>
    <w:rsid w:val="00A81D9A"/>
    <w:rsid w:val="00A81F2B"/>
    <w:rsid w:val="00A829B0"/>
    <w:rsid w:val="00A83446"/>
    <w:rsid w:val="00A835B8"/>
    <w:rsid w:val="00A83A1D"/>
    <w:rsid w:val="00A83B3B"/>
    <w:rsid w:val="00A84E0C"/>
    <w:rsid w:val="00A858E5"/>
    <w:rsid w:val="00A86077"/>
    <w:rsid w:val="00A86318"/>
    <w:rsid w:val="00A870BE"/>
    <w:rsid w:val="00A871D5"/>
    <w:rsid w:val="00A87B05"/>
    <w:rsid w:val="00A87B1F"/>
    <w:rsid w:val="00A91419"/>
    <w:rsid w:val="00A91717"/>
    <w:rsid w:val="00A91D0E"/>
    <w:rsid w:val="00A91DCD"/>
    <w:rsid w:val="00A9201B"/>
    <w:rsid w:val="00A9231C"/>
    <w:rsid w:val="00A92353"/>
    <w:rsid w:val="00A92780"/>
    <w:rsid w:val="00A9282B"/>
    <w:rsid w:val="00A92D58"/>
    <w:rsid w:val="00A9383E"/>
    <w:rsid w:val="00A9394B"/>
    <w:rsid w:val="00A94C61"/>
    <w:rsid w:val="00A9547F"/>
    <w:rsid w:val="00A96343"/>
    <w:rsid w:val="00A97B42"/>
    <w:rsid w:val="00A97C3A"/>
    <w:rsid w:val="00AA000A"/>
    <w:rsid w:val="00AA07A4"/>
    <w:rsid w:val="00AA0A3A"/>
    <w:rsid w:val="00AA0C67"/>
    <w:rsid w:val="00AA0CDC"/>
    <w:rsid w:val="00AA11D5"/>
    <w:rsid w:val="00AA1745"/>
    <w:rsid w:val="00AA2947"/>
    <w:rsid w:val="00AA295F"/>
    <w:rsid w:val="00AA2BD6"/>
    <w:rsid w:val="00AA2E62"/>
    <w:rsid w:val="00AA3EE4"/>
    <w:rsid w:val="00AA4318"/>
    <w:rsid w:val="00AA45C3"/>
    <w:rsid w:val="00AA49B1"/>
    <w:rsid w:val="00AA5D86"/>
    <w:rsid w:val="00AA64A2"/>
    <w:rsid w:val="00AA6941"/>
    <w:rsid w:val="00AA75CF"/>
    <w:rsid w:val="00AA774D"/>
    <w:rsid w:val="00AB0091"/>
    <w:rsid w:val="00AB0FD5"/>
    <w:rsid w:val="00AB1778"/>
    <w:rsid w:val="00AB17A9"/>
    <w:rsid w:val="00AB1FB5"/>
    <w:rsid w:val="00AB3A1D"/>
    <w:rsid w:val="00AB3CCA"/>
    <w:rsid w:val="00AB3DD7"/>
    <w:rsid w:val="00AB5155"/>
    <w:rsid w:val="00AB5B13"/>
    <w:rsid w:val="00AB5C55"/>
    <w:rsid w:val="00AB5CF3"/>
    <w:rsid w:val="00AB5EAE"/>
    <w:rsid w:val="00AB602E"/>
    <w:rsid w:val="00AB68B2"/>
    <w:rsid w:val="00AB749A"/>
    <w:rsid w:val="00AB7906"/>
    <w:rsid w:val="00AC028E"/>
    <w:rsid w:val="00AC4235"/>
    <w:rsid w:val="00AC4BA0"/>
    <w:rsid w:val="00AC4E22"/>
    <w:rsid w:val="00AC4FAE"/>
    <w:rsid w:val="00AC5B24"/>
    <w:rsid w:val="00AC669E"/>
    <w:rsid w:val="00AC6732"/>
    <w:rsid w:val="00AC6BD2"/>
    <w:rsid w:val="00AC6C8E"/>
    <w:rsid w:val="00AC705F"/>
    <w:rsid w:val="00AD008B"/>
    <w:rsid w:val="00AD03F7"/>
    <w:rsid w:val="00AD0BAC"/>
    <w:rsid w:val="00AD0EA3"/>
    <w:rsid w:val="00AD2653"/>
    <w:rsid w:val="00AD41F1"/>
    <w:rsid w:val="00AD51A0"/>
    <w:rsid w:val="00AD5208"/>
    <w:rsid w:val="00AD5515"/>
    <w:rsid w:val="00AD5DF5"/>
    <w:rsid w:val="00AD677A"/>
    <w:rsid w:val="00AD7459"/>
    <w:rsid w:val="00AD79C0"/>
    <w:rsid w:val="00AD7EB8"/>
    <w:rsid w:val="00AE0678"/>
    <w:rsid w:val="00AE0BC8"/>
    <w:rsid w:val="00AE0C1B"/>
    <w:rsid w:val="00AE0F4F"/>
    <w:rsid w:val="00AE1245"/>
    <w:rsid w:val="00AE17CF"/>
    <w:rsid w:val="00AE21AB"/>
    <w:rsid w:val="00AE2C1F"/>
    <w:rsid w:val="00AE3B5B"/>
    <w:rsid w:val="00AE3FC3"/>
    <w:rsid w:val="00AE4ADF"/>
    <w:rsid w:val="00AE51B8"/>
    <w:rsid w:val="00AE53E3"/>
    <w:rsid w:val="00AE5468"/>
    <w:rsid w:val="00AE5503"/>
    <w:rsid w:val="00AE5D76"/>
    <w:rsid w:val="00AE61D3"/>
    <w:rsid w:val="00AE6E97"/>
    <w:rsid w:val="00AE6F23"/>
    <w:rsid w:val="00AE7A31"/>
    <w:rsid w:val="00AF04A7"/>
    <w:rsid w:val="00AF0FA2"/>
    <w:rsid w:val="00AF101C"/>
    <w:rsid w:val="00AF1769"/>
    <w:rsid w:val="00AF2BD0"/>
    <w:rsid w:val="00AF38C0"/>
    <w:rsid w:val="00AF39D3"/>
    <w:rsid w:val="00AF4F03"/>
    <w:rsid w:val="00AF5734"/>
    <w:rsid w:val="00AF58E5"/>
    <w:rsid w:val="00AF686A"/>
    <w:rsid w:val="00AF68B0"/>
    <w:rsid w:val="00AF6A1D"/>
    <w:rsid w:val="00AF7A99"/>
    <w:rsid w:val="00B0070B"/>
    <w:rsid w:val="00B013B4"/>
    <w:rsid w:val="00B015A4"/>
    <w:rsid w:val="00B02362"/>
    <w:rsid w:val="00B02BAC"/>
    <w:rsid w:val="00B02C36"/>
    <w:rsid w:val="00B030E9"/>
    <w:rsid w:val="00B034E7"/>
    <w:rsid w:val="00B0523A"/>
    <w:rsid w:val="00B053F0"/>
    <w:rsid w:val="00B0553F"/>
    <w:rsid w:val="00B0594C"/>
    <w:rsid w:val="00B05EDF"/>
    <w:rsid w:val="00B06300"/>
    <w:rsid w:val="00B066DC"/>
    <w:rsid w:val="00B06E3F"/>
    <w:rsid w:val="00B1096E"/>
    <w:rsid w:val="00B111F4"/>
    <w:rsid w:val="00B117F1"/>
    <w:rsid w:val="00B11A7E"/>
    <w:rsid w:val="00B11B74"/>
    <w:rsid w:val="00B12E36"/>
    <w:rsid w:val="00B13199"/>
    <w:rsid w:val="00B13E95"/>
    <w:rsid w:val="00B149F2"/>
    <w:rsid w:val="00B15238"/>
    <w:rsid w:val="00B15931"/>
    <w:rsid w:val="00B15CC3"/>
    <w:rsid w:val="00B15F98"/>
    <w:rsid w:val="00B16F1C"/>
    <w:rsid w:val="00B175DA"/>
    <w:rsid w:val="00B20911"/>
    <w:rsid w:val="00B20F45"/>
    <w:rsid w:val="00B21118"/>
    <w:rsid w:val="00B221E6"/>
    <w:rsid w:val="00B225C2"/>
    <w:rsid w:val="00B22693"/>
    <w:rsid w:val="00B22D26"/>
    <w:rsid w:val="00B23A8C"/>
    <w:rsid w:val="00B23CB3"/>
    <w:rsid w:val="00B23F5B"/>
    <w:rsid w:val="00B24BC5"/>
    <w:rsid w:val="00B25C09"/>
    <w:rsid w:val="00B26384"/>
    <w:rsid w:val="00B26B34"/>
    <w:rsid w:val="00B2792E"/>
    <w:rsid w:val="00B30055"/>
    <w:rsid w:val="00B303BC"/>
    <w:rsid w:val="00B30691"/>
    <w:rsid w:val="00B3203F"/>
    <w:rsid w:val="00B32DC7"/>
    <w:rsid w:val="00B33733"/>
    <w:rsid w:val="00B345F6"/>
    <w:rsid w:val="00B35B93"/>
    <w:rsid w:val="00B36159"/>
    <w:rsid w:val="00B36CE3"/>
    <w:rsid w:val="00B36D82"/>
    <w:rsid w:val="00B37285"/>
    <w:rsid w:val="00B410E9"/>
    <w:rsid w:val="00B4457E"/>
    <w:rsid w:val="00B4497E"/>
    <w:rsid w:val="00B455A6"/>
    <w:rsid w:val="00B465DA"/>
    <w:rsid w:val="00B467F5"/>
    <w:rsid w:val="00B47922"/>
    <w:rsid w:val="00B4799C"/>
    <w:rsid w:val="00B50A1C"/>
    <w:rsid w:val="00B5188B"/>
    <w:rsid w:val="00B51BE5"/>
    <w:rsid w:val="00B51E47"/>
    <w:rsid w:val="00B5286F"/>
    <w:rsid w:val="00B532CD"/>
    <w:rsid w:val="00B53481"/>
    <w:rsid w:val="00B534EB"/>
    <w:rsid w:val="00B53D65"/>
    <w:rsid w:val="00B53E55"/>
    <w:rsid w:val="00B54950"/>
    <w:rsid w:val="00B550C8"/>
    <w:rsid w:val="00B557AD"/>
    <w:rsid w:val="00B55A24"/>
    <w:rsid w:val="00B576F0"/>
    <w:rsid w:val="00B6032A"/>
    <w:rsid w:val="00B62338"/>
    <w:rsid w:val="00B627B7"/>
    <w:rsid w:val="00B62ADD"/>
    <w:rsid w:val="00B64266"/>
    <w:rsid w:val="00B64EDC"/>
    <w:rsid w:val="00B65DD0"/>
    <w:rsid w:val="00B65F03"/>
    <w:rsid w:val="00B66015"/>
    <w:rsid w:val="00B66126"/>
    <w:rsid w:val="00B66C1B"/>
    <w:rsid w:val="00B67812"/>
    <w:rsid w:val="00B67A9C"/>
    <w:rsid w:val="00B67FD9"/>
    <w:rsid w:val="00B721C0"/>
    <w:rsid w:val="00B7292E"/>
    <w:rsid w:val="00B72D96"/>
    <w:rsid w:val="00B737AC"/>
    <w:rsid w:val="00B73885"/>
    <w:rsid w:val="00B74B73"/>
    <w:rsid w:val="00B7532E"/>
    <w:rsid w:val="00B759B2"/>
    <w:rsid w:val="00B75AFA"/>
    <w:rsid w:val="00B767F1"/>
    <w:rsid w:val="00B76EAD"/>
    <w:rsid w:val="00B802BF"/>
    <w:rsid w:val="00B80BD9"/>
    <w:rsid w:val="00B80FED"/>
    <w:rsid w:val="00B81BA8"/>
    <w:rsid w:val="00B8242A"/>
    <w:rsid w:val="00B82ADA"/>
    <w:rsid w:val="00B82B38"/>
    <w:rsid w:val="00B83B62"/>
    <w:rsid w:val="00B84951"/>
    <w:rsid w:val="00B864C9"/>
    <w:rsid w:val="00B865E7"/>
    <w:rsid w:val="00B86D1E"/>
    <w:rsid w:val="00B86F5F"/>
    <w:rsid w:val="00B87127"/>
    <w:rsid w:val="00B90076"/>
    <w:rsid w:val="00B90171"/>
    <w:rsid w:val="00B91E93"/>
    <w:rsid w:val="00B92324"/>
    <w:rsid w:val="00B9275D"/>
    <w:rsid w:val="00B92E50"/>
    <w:rsid w:val="00B9329D"/>
    <w:rsid w:val="00B9388F"/>
    <w:rsid w:val="00B93CF9"/>
    <w:rsid w:val="00B9407D"/>
    <w:rsid w:val="00B946D4"/>
    <w:rsid w:val="00B94AE4"/>
    <w:rsid w:val="00B94C4A"/>
    <w:rsid w:val="00B94DCA"/>
    <w:rsid w:val="00B95B05"/>
    <w:rsid w:val="00B95DFF"/>
    <w:rsid w:val="00B96343"/>
    <w:rsid w:val="00B96D91"/>
    <w:rsid w:val="00B971A8"/>
    <w:rsid w:val="00B978C6"/>
    <w:rsid w:val="00B97B52"/>
    <w:rsid w:val="00B97DE7"/>
    <w:rsid w:val="00BA01F3"/>
    <w:rsid w:val="00BA0537"/>
    <w:rsid w:val="00BA17B2"/>
    <w:rsid w:val="00BA20E3"/>
    <w:rsid w:val="00BA249A"/>
    <w:rsid w:val="00BA2BF0"/>
    <w:rsid w:val="00BA3399"/>
    <w:rsid w:val="00BA33BC"/>
    <w:rsid w:val="00BA3E23"/>
    <w:rsid w:val="00BA4643"/>
    <w:rsid w:val="00BA47A0"/>
    <w:rsid w:val="00BA484D"/>
    <w:rsid w:val="00BA4DAD"/>
    <w:rsid w:val="00BA4EC8"/>
    <w:rsid w:val="00BA5A81"/>
    <w:rsid w:val="00BA6D45"/>
    <w:rsid w:val="00BA6FBD"/>
    <w:rsid w:val="00BA70BB"/>
    <w:rsid w:val="00BA7C51"/>
    <w:rsid w:val="00BA7CE0"/>
    <w:rsid w:val="00BB0C6D"/>
    <w:rsid w:val="00BB0D7E"/>
    <w:rsid w:val="00BB13A3"/>
    <w:rsid w:val="00BB1C6C"/>
    <w:rsid w:val="00BB1FF0"/>
    <w:rsid w:val="00BB2EA2"/>
    <w:rsid w:val="00BB3A9A"/>
    <w:rsid w:val="00BB3EA2"/>
    <w:rsid w:val="00BB4261"/>
    <w:rsid w:val="00BB4D07"/>
    <w:rsid w:val="00BB5D2F"/>
    <w:rsid w:val="00BB65FA"/>
    <w:rsid w:val="00BB6B56"/>
    <w:rsid w:val="00BB6F2C"/>
    <w:rsid w:val="00BB7869"/>
    <w:rsid w:val="00BB7E73"/>
    <w:rsid w:val="00BC007C"/>
    <w:rsid w:val="00BC009F"/>
    <w:rsid w:val="00BC03AC"/>
    <w:rsid w:val="00BC059B"/>
    <w:rsid w:val="00BC09EA"/>
    <w:rsid w:val="00BC20D2"/>
    <w:rsid w:val="00BC37E1"/>
    <w:rsid w:val="00BC3CFA"/>
    <w:rsid w:val="00BC4888"/>
    <w:rsid w:val="00BC4E26"/>
    <w:rsid w:val="00BC4F8A"/>
    <w:rsid w:val="00BC5670"/>
    <w:rsid w:val="00BC6767"/>
    <w:rsid w:val="00BC6EFF"/>
    <w:rsid w:val="00BC6FE3"/>
    <w:rsid w:val="00BC71F8"/>
    <w:rsid w:val="00BC75EB"/>
    <w:rsid w:val="00BC79BA"/>
    <w:rsid w:val="00BD07D1"/>
    <w:rsid w:val="00BD0D93"/>
    <w:rsid w:val="00BD151F"/>
    <w:rsid w:val="00BD1BC9"/>
    <w:rsid w:val="00BD20BA"/>
    <w:rsid w:val="00BD2215"/>
    <w:rsid w:val="00BD22A7"/>
    <w:rsid w:val="00BD2B2D"/>
    <w:rsid w:val="00BD3229"/>
    <w:rsid w:val="00BD38C1"/>
    <w:rsid w:val="00BD42F5"/>
    <w:rsid w:val="00BD4940"/>
    <w:rsid w:val="00BD4F97"/>
    <w:rsid w:val="00BD5AE1"/>
    <w:rsid w:val="00BD5D92"/>
    <w:rsid w:val="00BD6701"/>
    <w:rsid w:val="00BE0956"/>
    <w:rsid w:val="00BE0B20"/>
    <w:rsid w:val="00BE1673"/>
    <w:rsid w:val="00BE264B"/>
    <w:rsid w:val="00BE295E"/>
    <w:rsid w:val="00BE3174"/>
    <w:rsid w:val="00BE328E"/>
    <w:rsid w:val="00BE3EC9"/>
    <w:rsid w:val="00BE4882"/>
    <w:rsid w:val="00BE5339"/>
    <w:rsid w:val="00BE5B7B"/>
    <w:rsid w:val="00BE622C"/>
    <w:rsid w:val="00BE62E1"/>
    <w:rsid w:val="00BE738D"/>
    <w:rsid w:val="00BE78F6"/>
    <w:rsid w:val="00BE7952"/>
    <w:rsid w:val="00BE7B23"/>
    <w:rsid w:val="00BE7D39"/>
    <w:rsid w:val="00BF05CE"/>
    <w:rsid w:val="00BF09A3"/>
    <w:rsid w:val="00BF108A"/>
    <w:rsid w:val="00BF155F"/>
    <w:rsid w:val="00BF17D1"/>
    <w:rsid w:val="00BF1A95"/>
    <w:rsid w:val="00BF1C7F"/>
    <w:rsid w:val="00BF260E"/>
    <w:rsid w:val="00BF2BE3"/>
    <w:rsid w:val="00BF2C3A"/>
    <w:rsid w:val="00BF31CB"/>
    <w:rsid w:val="00BF3740"/>
    <w:rsid w:val="00BF3B84"/>
    <w:rsid w:val="00BF3F0E"/>
    <w:rsid w:val="00BF3F99"/>
    <w:rsid w:val="00BF4196"/>
    <w:rsid w:val="00BF436E"/>
    <w:rsid w:val="00BF4520"/>
    <w:rsid w:val="00BF45D4"/>
    <w:rsid w:val="00BF46DE"/>
    <w:rsid w:val="00BF4805"/>
    <w:rsid w:val="00BF48B2"/>
    <w:rsid w:val="00BF4CBD"/>
    <w:rsid w:val="00BF532C"/>
    <w:rsid w:val="00BF5C7B"/>
    <w:rsid w:val="00BF64DD"/>
    <w:rsid w:val="00BF6C3C"/>
    <w:rsid w:val="00BF7074"/>
    <w:rsid w:val="00BF7151"/>
    <w:rsid w:val="00BF74FC"/>
    <w:rsid w:val="00BF7997"/>
    <w:rsid w:val="00C0137D"/>
    <w:rsid w:val="00C01C5E"/>
    <w:rsid w:val="00C01D0B"/>
    <w:rsid w:val="00C0218D"/>
    <w:rsid w:val="00C03257"/>
    <w:rsid w:val="00C03350"/>
    <w:rsid w:val="00C03AAC"/>
    <w:rsid w:val="00C05069"/>
    <w:rsid w:val="00C05954"/>
    <w:rsid w:val="00C05DF3"/>
    <w:rsid w:val="00C07274"/>
    <w:rsid w:val="00C07B70"/>
    <w:rsid w:val="00C07E8C"/>
    <w:rsid w:val="00C1094C"/>
    <w:rsid w:val="00C122CE"/>
    <w:rsid w:val="00C125DD"/>
    <w:rsid w:val="00C13145"/>
    <w:rsid w:val="00C13B52"/>
    <w:rsid w:val="00C15090"/>
    <w:rsid w:val="00C151E9"/>
    <w:rsid w:val="00C15685"/>
    <w:rsid w:val="00C1569E"/>
    <w:rsid w:val="00C15A62"/>
    <w:rsid w:val="00C15D50"/>
    <w:rsid w:val="00C16487"/>
    <w:rsid w:val="00C16610"/>
    <w:rsid w:val="00C16FF2"/>
    <w:rsid w:val="00C178AD"/>
    <w:rsid w:val="00C205B2"/>
    <w:rsid w:val="00C209EE"/>
    <w:rsid w:val="00C20E33"/>
    <w:rsid w:val="00C21B4C"/>
    <w:rsid w:val="00C21C12"/>
    <w:rsid w:val="00C21E60"/>
    <w:rsid w:val="00C21E69"/>
    <w:rsid w:val="00C225EB"/>
    <w:rsid w:val="00C22F06"/>
    <w:rsid w:val="00C23D22"/>
    <w:rsid w:val="00C24ADB"/>
    <w:rsid w:val="00C24FBF"/>
    <w:rsid w:val="00C25964"/>
    <w:rsid w:val="00C25E5F"/>
    <w:rsid w:val="00C2629D"/>
    <w:rsid w:val="00C268B5"/>
    <w:rsid w:val="00C2755A"/>
    <w:rsid w:val="00C3004D"/>
    <w:rsid w:val="00C30076"/>
    <w:rsid w:val="00C30079"/>
    <w:rsid w:val="00C301D4"/>
    <w:rsid w:val="00C30A14"/>
    <w:rsid w:val="00C3158C"/>
    <w:rsid w:val="00C31945"/>
    <w:rsid w:val="00C31D71"/>
    <w:rsid w:val="00C33C52"/>
    <w:rsid w:val="00C37F96"/>
    <w:rsid w:val="00C410CB"/>
    <w:rsid w:val="00C41228"/>
    <w:rsid w:val="00C41447"/>
    <w:rsid w:val="00C41554"/>
    <w:rsid w:val="00C4159D"/>
    <w:rsid w:val="00C41CCD"/>
    <w:rsid w:val="00C427DD"/>
    <w:rsid w:val="00C4291F"/>
    <w:rsid w:val="00C437DE"/>
    <w:rsid w:val="00C44591"/>
    <w:rsid w:val="00C4474B"/>
    <w:rsid w:val="00C4477E"/>
    <w:rsid w:val="00C44822"/>
    <w:rsid w:val="00C4493C"/>
    <w:rsid w:val="00C44B35"/>
    <w:rsid w:val="00C44D36"/>
    <w:rsid w:val="00C450A6"/>
    <w:rsid w:val="00C45480"/>
    <w:rsid w:val="00C45A6E"/>
    <w:rsid w:val="00C46EF5"/>
    <w:rsid w:val="00C47B26"/>
    <w:rsid w:val="00C500CE"/>
    <w:rsid w:val="00C5017D"/>
    <w:rsid w:val="00C504F6"/>
    <w:rsid w:val="00C51605"/>
    <w:rsid w:val="00C51BDC"/>
    <w:rsid w:val="00C51FD6"/>
    <w:rsid w:val="00C51FE1"/>
    <w:rsid w:val="00C52352"/>
    <w:rsid w:val="00C52695"/>
    <w:rsid w:val="00C52842"/>
    <w:rsid w:val="00C539B7"/>
    <w:rsid w:val="00C54183"/>
    <w:rsid w:val="00C55626"/>
    <w:rsid w:val="00C55AA4"/>
    <w:rsid w:val="00C55FCF"/>
    <w:rsid w:val="00C561B4"/>
    <w:rsid w:val="00C5654A"/>
    <w:rsid w:val="00C57C96"/>
    <w:rsid w:val="00C604C1"/>
    <w:rsid w:val="00C61357"/>
    <w:rsid w:val="00C61614"/>
    <w:rsid w:val="00C63C20"/>
    <w:rsid w:val="00C63C96"/>
    <w:rsid w:val="00C64D2A"/>
    <w:rsid w:val="00C64FDE"/>
    <w:rsid w:val="00C65654"/>
    <w:rsid w:val="00C65C3B"/>
    <w:rsid w:val="00C661FD"/>
    <w:rsid w:val="00C66794"/>
    <w:rsid w:val="00C668B0"/>
    <w:rsid w:val="00C674EA"/>
    <w:rsid w:val="00C677F2"/>
    <w:rsid w:val="00C709B4"/>
    <w:rsid w:val="00C70ACE"/>
    <w:rsid w:val="00C70F88"/>
    <w:rsid w:val="00C71F02"/>
    <w:rsid w:val="00C727CC"/>
    <w:rsid w:val="00C72E86"/>
    <w:rsid w:val="00C73261"/>
    <w:rsid w:val="00C73FDE"/>
    <w:rsid w:val="00C74E65"/>
    <w:rsid w:val="00C75D29"/>
    <w:rsid w:val="00C766A1"/>
    <w:rsid w:val="00C771C1"/>
    <w:rsid w:val="00C77373"/>
    <w:rsid w:val="00C77523"/>
    <w:rsid w:val="00C776AC"/>
    <w:rsid w:val="00C776F8"/>
    <w:rsid w:val="00C77926"/>
    <w:rsid w:val="00C77CE6"/>
    <w:rsid w:val="00C80516"/>
    <w:rsid w:val="00C80641"/>
    <w:rsid w:val="00C80B31"/>
    <w:rsid w:val="00C824A8"/>
    <w:rsid w:val="00C8329F"/>
    <w:rsid w:val="00C83523"/>
    <w:rsid w:val="00C83CD5"/>
    <w:rsid w:val="00C83D52"/>
    <w:rsid w:val="00C83D5E"/>
    <w:rsid w:val="00C84294"/>
    <w:rsid w:val="00C85667"/>
    <w:rsid w:val="00C877A7"/>
    <w:rsid w:val="00C877B7"/>
    <w:rsid w:val="00C9028D"/>
    <w:rsid w:val="00C910F6"/>
    <w:rsid w:val="00C91BAF"/>
    <w:rsid w:val="00C92886"/>
    <w:rsid w:val="00C92C3A"/>
    <w:rsid w:val="00C936CA"/>
    <w:rsid w:val="00C938E5"/>
    <w:rsid w:val="00C954CB"/>
    <w:rsid w:val="00C954EA"/>
    <w:rsid w:val="00C962C7"/>
    <w:rsid w:val="00C96968"/>
    <w:rsid w:val="00C96D4B"/>
    <w:rsid w:val="00C9763C"/>
    <w:rsid w:val="00C97778"/>
    <w:rsid w:val="00CA0220"/>
    <w:rsid w:val="00CA03AD"/>
    <w:rsid w:val="00CA08C0"/>
    <w:rsid w:val="00CA2857"/>
    <w:rsid w:val="00CA3403"/>
    <w:rsid w:val="00CA381C"/>
    <w:rsid w:val="00CA472D"/>
    <w:rsid w:val="00CA497D"/>
    <w:rsid w:val="00CA5121"/>
    <w:rsid w:val="00CA6020"/>
    <w:rsid w:val="00CA65BE"/>
    <w:rsid w:val="00CA74B8"/>
    <w:rsid w:val="00CA773E"/>
    <w:rsid w:val="00CA78E7"/>
    <w:rsid w:val="00CB0A6E"/>
    <w:rsid w:val="00CB0DC7"/>
    <w:rsid w:val="00CB149B"/>
    <w:rsid w:val="00CB4020"/>
    <w:rsid w:val="00CB55F7"/>
    <w:rsid w:val="00CB5885"/>
    <w:rsid w:val="00CB597D"/>
    <w:rsid w:val="00CB61A2"/>
    <w:rsid w:val="00CB666E"/>
    <w:rsid w:val="00CB6E11"/>
    <w:rsid w:val="00CB7D5C"/>
    <w:rsid w:val="00CB7D9A"/>
    <w:rsid w:val="00CC3312"/>
    <w:rsid w:val="00CC3868"/>
    <w:rsid w:val="00CC412C"/>
    <w:rsid w:val="00CC4D38"/>
    <w:rsid w:val="00CC5393"/>
    <w:rsid w:val="00CC543E"/>
    <w:rsid w:val="00CC55D2"/>
    <w:rsid w:val="00CC5B5D"/>
    <w:rsid w:val="00CC5EB1"/>
    <w:rsid w:val="00CC625E"/>
    <w:rsid w:val="00CC66B3"/>
    <w:rsid w:val="00CC7498"/>
    <w:rsid w:val="00CC7EE5"/>
    <w:rsid w:val="00CC7FE4"/>
    <w:rsid w:val="00CD0215"/>
    <w:rsid w:val="00CD045E"/>
    <w:rsid w:val="00CD09BE"/>
    <w:rsid w:val="00CD3D26"/>
    <w:rsid w:val="00CD3F2C"/>
    <w:rsid w:val="00CD53D1"/>
    <w:rsid w:val="00CD55DA"/>
    <w:rsid w:val="00CD685F"/>
    <w:rsid w:val="00CD6F85"/>
    <w:rsid w:val="00CE0512"/>
    <w:rsid w:val="00CE1AAE"/>
    <w:rsid w:val="00CE2571"/>
    <w:rsid w:val="00CE2C83"/>
    <w:rsid w:val="00CE2D3A"/>
    <w:rsid w:val="00CE3C34"/>
    <w:rsid w:val="00CE466A"/>
    <w:rsid w:val="00CE4830"/>
    <w:rsid w:val="00CE4F03"/>
    <w:rsid w:val="00CE5160"/>
    <w:rsid w:val="00CE52EB"/>
    <w:rsid w:val="00CE55E3"/>
    <w:rsid w:val="00CF03AA"/>
    <w:rsid w:val="00CF124A"/>
    <w:rsid w:val="00CF1ECA"/>
    <w:rsid w:val="00CF245C"/>
    <w:rsid w:val="00CF26E4"/>
    <w:rsid w:val="00CF2D59"/>
    <w:rsid w:val="00CF3690"/>
    <w:rsid w:val="00CF386B"/>
    <w:rsid w:val="00CF3949"/>
    <w:rsid w:val="00CF4118"/>
    <w:rsid w:val="00CF4440"/>
    <w:rsid w:val="00CF460F"/>
    <w:rsid w:val="00CF4C9E"/>
    <w:rsid w:val="00CF4F6F"/>
    <w:rsid w:val="00CF52B2"/>
    <w:rsid w:val="00CF53E2"/>
    <w:rsid w:val="00CF5CA8"/>
    <w:rsid w:val="00CF6088"/>
    <w:rsid w:val="00CF6DA2"/>
    <w:rsid w:val="00CF6EBB"/>
    <w:rsid w:val="00CF6EF5"/>
    <w:rsid w:val="00CF7456"/>
    <w:rsid w:val="00CF786D"/>
    <w:rsid w:val="00CF7F31"/>
    <w:rsid w:val="00D002D0"/>
    <w:rsid w:val="00D00CCE"/>
    <w:rsid w:val="00D00D59"/>
    <w:rsid w:val="00D0119E"/>
    <w:rsid w:val="00D01B56"/>
    <w:rsid w:val="00D03005"/>
    <w:rsid w:val="00D03666"/>
    <w:rsid w:val="00D03B25"/>
    <w:rsid w:val="00D03F67"/>
    <w:rsid w:val="00D04E09"/>
    <w:rsid w:val="00D05EE0"/>
    <w:rsid w:val="00D05EE5"/>
    <w:rsid w:val="00D0647A"/>
    <w:rsid w:val="00D0699F"/>
    <w:rsid w:val="00D070B6"/>
    <w:rsid w:val="00D107E4"/>
    <w:rsid w:val="00D10F15"/>
    <w:rsid w:val="00D110DE"/>
    <w:rsid w:val="00D11273"/>
    <w:rsid w:val="00D11D5D"/>
    <w:rsid w:val="00D11F14"/>
    <w:rsid w:val="00D122A5"/>
    <w:rsid w:val="00D124D2"/>
    <w:rsid w:val="00D125DD"/>
    <w:rsid w:val="00D13205"/>
    <w:rsid w:val="00D14522"/>
    <w:rsid w:val="00D149E0"/>
    <w:rsid w:val="00D15D28"/>
    <w:rsid w:val="00D15E8F"/>
    <w:rsid w:val="00D1674D"/>
    <w:rsid w:val="00D16D98"/>
    <w:rsid w:val="00D17118"/>
    <w:rsid w:val="00D17FB0"/>
    <w:rsid w:val="00D20647"/>
    <w:rsid w:val="00D20F24"/>
    <w:rsid w:val="00D21A2A"/>
    <w:rsid w:val="00D21B26"/>
    <w:rsid w:val="00D22269"/>
    <w:rsid w:val="00D22700"/>
    <w:rsid w:val="00D2272F"/>
    <w:rsid w:val="00D22ED5"/>
    <w:rsid w:val="00D2302E"/>
    <w:rsid w:val="00D23D9A"/>
    <w:rsid w:val="00D244D0"/>
    <w:rsid w:val="00D245C0"/>
    <w:rsid w:val="00D24656"/>
    <w:rsid w:val="00D24FE3"/>
    <w:rsid w:val="00D25168"/>
    <w:rsid w:val="00D25A4E"/>
    <w:rsid w:val="00D27377"/>
    <w:rsid w:val="00D27B42"/>
    <w:rsid w:val="00D27BFA"/>
    <w:rsid w:val="00D27E9E"/>
    <w:rsid w:val="00D3011E"/>
    <w:rsid w:val="00D31817"/>
    <w:rsid w:val="00D3253B"/>
    <w:rsid w:val="00D331C1"/>
    <w:rsid w:val="00D3331C"/>
    <w:rsid w:val="00D334B9"/>
    <w:rsid w:val="00D3358A"/>
    <w:rsid w:val="00D340FB"/>
    <w:rsid w:val="00D34362"/>
    <w:rsid w:val="00D34698"/>
    <w:rsid w:val="00D3533A"/>
    <w:rsid w:val="00D353D4"/>
    <w:rsid w:val="00D36341"/>
    <w:rsid w:val="00D36B34"/>
    <w:rsid w:val="00D3719E"/>
    <w:rsid w:val="00D3792B"/>
    <w:rsid w:val="00D37BE2"/>
    <w:rsid w:val="00D40393"/>
    <w:rsid w:val="00D40BDF"/>
    <w:rsid w:val="00D40E2E"/>
    <w:rsid w:val="00D415E2"/>
    <w:rsid w:val="00D41BA2"/>
    <w:rsid w:val="00D41F7D"/>
    <w:rsid w:val="00D42121"/>
    <w:rsid w:val="00D42596"/>
    <w:rsid w:val="00D42F9C"/>
    <w:rsid w:val="00D43B71"/>
    <w:rsid w:val="00D43D45"/>
    <w:rsid w:val="00D45D09"/>
    <w:rsid w:val="00D45FE5"/>
    <w:rsid w:val="00D462F8"/>
    <w:rsid w:val="00D46E35"/>
    <w:rsid w:val="00D46FE0"/>
    <w:rsid w:val="00D47493"/>
    <w:rsid w:val="00D474A1"/>
    <w:rsid w:val="00D47D4F"/>
    <w:rsid w:val="00D50041"/>
    <w:rsid w:val="00D50275"/>
    <w:rsid w:val="00D5068B"/>
    <w:rsid w:val="00D50D49"/>
    <w:rsid w:val="00D51537"/>
    <w:rsid w:val="00D51858"/>
    <w:rsid w:val="00D51A33"/>
    <w:rsid w:val="00D52508"/>
    <w:rsid w:val="00D539B3"/>
    <w:rsid w:val="00D53AA6"/>
    <w:rsid w:val="00D53B1C"/>
    <w:rsid w:val="00D541A3"/>
    <w:rsid w:val="00D54DFC"/>
    <w:rsid w:val="00D55250"/>
    <w:rsid w:val="00D55442"/>
    <w:rsid w:val="00D5581B"/>
    <w:rsid w:val="00D561AD"/>
    <w:rsid w:val="00D561DB"/>
    <w:rsid w:val="00D570D9"/>
    <w:rsid w:val="00D57134"/>
    <w:rsid w:val="00D5721F"/>
    <w:rsid w:val="00D576FE"/>
    <w:rsid w:val="00D60AE5"/>
    <w:rsid w:val="00D618CF"/>
    <w:rsid w:val="00D61930"/>
    <w:rsid w:val="00D61A1A"/>
    <w:rsid w:val="00D61BE7"/>
    <w:rsid w:val="00D61EF6"/>
    <w:rsid w:val="00D62D67"/>
    <w:rsid w:val="00D6302B"/>
    <w:rsid w:val="00D64310"/>
    <w:rsid w:val="00D66392"/>
    <w:rsid w:val="00D66458"/>
    <w:rsid w:val="00D677B0"/>
    <w:rsid w:val="00D678DD"/>
    <w:rsid w:val="00D70981"/>
    <w:rsid w:val="00D709C2"/>
    <w:rsid w:val="00D7119E"/>
    <w:rsid w:val="00D719F5"/>
    <w:rsid w:val="00D72395"/>
    <w:rsid w:val="00D72835"/>
    <w:rsid w:val="00D728C8"/>
    <w:rsid w:val="00D74097"/>
    <w:rsid w:val="00D74259"/>
    <w:rsid w:val="00D75337"/>
    <w:rsid w:val="00D75E92"/>
    <w:rsid w:val="00D75F5D"/>
    <w:rsid w:val="00D75F8B"/>
    <w:rsid w:val="00D75FA8"/>
    <w:rsid w:val="00D76025"/>
    <w:rsid w:val="00D76AC2"/>
    <w:rsid w:val="00D774B9"/>
    <w:rsid w:val="00D775C8"/>
    <w:rsid w:val="00D77955"/>
    <w:rsid w:val="00D77A2E"/>
    <w:rsid w:val="00D80013"/>
    <w:rsid w:val="00D809E2"/>
    <w:rsid w:val="00D80CAF"/>
    <w:rsid w:val="00D816B3"/>
    <w:rsid w:val="00D81702"/>
    <w:rsid w:val="00D81AD9"/>
    <w:rsid w:val="00D81C42"/>
    <w:rsid w:val="00D82A67"/>
    <w:rsid w:val="00D847F8"/>
    <w:rsid w:val="00D84904"/>
    <w:rsid w:val="00D855CA"/>
    <w:rsid w:val="00D86629"/>
    <w:rsid w:val="00D86AD2"/>
    <w:rsid w:val="00D87D68"/>
    <w:rsid w:val="00D9047E"/>
    <w:rsid w:val="00D905CC"/>
    <w:rsid w:val="00D90D2D"/>
    <w:rsid w:val="00D91593"/>
    <w:rsid w:val="00D91EF1"/>
    <w:rsid w:val="00D936B6"/>
    <w:rsid w:val="00D93CBE"/>
    <w:rsid w:val="00D94383"/>
    <w:rsid w:val="00D945D8"/>
    <w:rsid w:val="00D94A43"/>
    <w:rsid w:val="00D94EBF"/>
    <w:rsid w:val="00D94F21"/>
    <w:rsid w:val="00D9581D"/>
    <w:rsid w:val="00D95EAD"/>
    <w:rsid w:val="00D9618E"/>
    <w:rsid w:val="00D961F0"/>
    <w:rsid w:val="00D9638B"/>
    <w:rsid w:val="00D9675B"/>
    <w:rsid w:val="00D975D1"/>
    <w:rsid w:val="00D97BEF"/>
    <w:rsid w:val="00DA04CE"/>
    <w:rsid w:val="00DA053A"/>
    <w:rsid w:val="00DA123A"/>
    <w:rsid w:val="00DA1356"/>
    <w:rsid w:val="00DA1930"/>
    <w:rsid w:val="00DA1B35"/>
    <w:rsid w:val="00DA1DE7"/>
    <w:rsid w:val="00DA2A31"/>
    <w:rsid w:val="00DA4643"/>
    <w:rsid w:val="00DA52FD"/>
    <w:rsid w:val="00DA5B20"/>
    <w:rsid w:val="00DA61ED"/>
    <w:rsid w:val="00DA6A73"/>
    <w:rsid w:val="00DB06A7"/>
    <w:rsid w:val="00DB0961"/>
    <w:rsid w:val="00DB0B23"/>
    <w:rsid w:val="00DB1212"/>
    <w:rsid w:val="00DB1357"/>
    <w:rsid w:val="00DB178F"/>
    <w:rsid w:val="00DB18AE"/>
    <w:rsid w:val="00DB22B9"/>
    <w:rsid w:val="00DB2560"/>
    <w:rsid w:val="00DB2A39"/>
    <w:rsid w:val="00DB37A6"/>
    <w:rsid w:val="00DB3E80"/>
    <w:rsid w:val="00DB3EAD"/>
    <w:rsid w:val="00DB44B2"/>
    <w:rsid w:val="00DB59B1"/>
    <w:rsid w:val="00DB6B76"/>
    <w:rsid w:val="00DB7193"/>
    <w:rsid w:val="00DB7598"/>
    <w:rsid w:val="00DB7A53"/>
    <w:rsid w:val="00DC03F2"/>
    <w:rsid w:val="00DC072D"/>
    <w:rsid w:val="00DC190A"/>
    <w:rsid w:val="00DC1D04"/>
    <w:rsid w:val="00DC1EC9"/>
    <w:rsid w:val="00DC26BD"/>
    <w:rsid w:val="00DC2DFB"/>
    <w:rsid w:val="00DC36F3"/>
    <w:rsid w:val="00DC3EFB"/>
    <w:rsid w:val="00DC44BF"/>
    <w:rsid w:val="00DC609F"/>
    <w:rsid w:val="00DC7377"/>
    <w:rsid w:val="00DD178E"/>
    <w:rsid w:val="00DD17CC"/>
    <w:rsid w:val="00DD1929"/>
    <w:rsid w:val="00DD1A1F"/>
    <w:rsid w:val="00DD1A24"/>
    <w:rsid w:val="00DD1E2A"/>
    <w:rsid w:val="00DD2E57"/>
    <w:rsid w:val="00DD3126"/>
    <w:rsid w:val="00DD3A45"/>
    <w:rsid w:val="00DD3D72"/>
    <w:rsid w:val="00DD41B6"/>
    <w:rsid w:val="00DD4645"/>
    <w:rsid w:val="00DD64A8"/>
    <w:rsid w:val="00DE0912"/>
    <w:rsid w:val="00DE0DF5"/>
    <w:rsid w:val="00DE1025"/>
    <w:rsid w:val="00DE2247"/>
    <w:rsid w:val="00DE266F"/>
    <w:rsid w:val="00DE2DA9"/>
    <w:rsid w:val="00DE2E7D"/>
    <w:rsid w:val="00DE37F3"/>
    <w:rsid w:val="00DE3862"/>
    <w:rsid w:val="00DE45E7"/>
    <w:rsid w:val="00DE4AB3"/>
    <w:rsid w:val="00DE5D8C"/>
    <w:rsid w:val="00DE627A"/>
    <w:rsid w:val="00DE6E35"/>
    <w:rsid w:val="00DE7404"/>
    <w:rsid w:val="00DE7E66"/>
    <w:rsid w:val="00DF04A1"/>
    <w:rsid w:val="00DF190A"/>
    <w:rsid w:val="00DF209A"/>
    <w:rsid w:val="00DF4675"/>
    <w:rsid w:val="00DF4FC6"/>
    <w:rsid w:val="00DF54DF"/>
    <w:rsid w:val="00DF5BD7"/>
    <w:rsid w:val="00DF5ECE"/>
    <w:rsid w:val="00DF60AC"/>
    <w:rsid w:val="00DF642D"/>
    <w:rsid w:val="00DF6CA0"/>
    <w:rsid w:val="00DF6F85"/>
    <w:rsid w:val="00DF7235"/>
    <w:rsid w:val="00DF77A6"/>
    <w:rsid w:val="00DF7F7A"/>
    <w:rsid w:val="00E017B1"/>
    <w:rsid w:val="00E01F07"/>
    <w:rsid w:val="00E0223A"/>
    <w:rsid w:val="00E0279C"/>
    <w:rsid w:val="00E0308D"/>
    <w:rsid w:val="00E054BC"/>
    <w:rsid w:val="00E05C24"/>
    <w:rsid w:val="00E06141"/>
    <w:rsid w:val="00E06BD4"/>
    <w:rsid w:val="00E06FE6"/>
    <w:rsid w:val="00E07B90"/>
    <w:rsid w:val="00E07E75"/>
    <w:rsid w:val="00E104A7"/>
    <w:rsid w:val="00E12379"/>
    <w:rsid w:val="00E126C6"/>
    <w:rsid w:val="00E13DBE"/>
    <w:rsid w:val="00E1479D"/>
    <w:rsid w:val="00E14CE3"/>
    <w:rsid w:val="00E15C08"/>
    <w:rsid w:val="00E15E47"/>
    <w:rsid w:val="00E160BF"/>
    <w:rsid w:val="00E16729"/>
    <w:rsid w:val="00E169F4"/>
    <w:rsid w:val="00E16A53"/>
    <w:rsid w:val="00E170AC"/>
    <w:rsid w:val="00E17496"/>
    <w:rsid w:val="00E1794D"/>
    <w:rsid w:val="00E214AE"/>
    <w:rsid w:val="00E21BAA"/>
    <w:rsid w:val="00E21FC4"/>
    <w:rsid w:val="00E224B9"/>
    <w:rsid w:val="00E22650"/>
    <w:rsid w:val="00E227B4"/>
    <w:rsid w:val="00E22A88"/>
    <w:rsid w:val="00E24188"/>
    <w:rsid w:val="00E2471E"/>
    <w:rsid w:val="00E30B1D"/>
    <w:rsid w:val="00E328A6"/>
    <w:rsid w:val="00E3402E"/>
    <w:rsid w:val="00E34500"/>
    <w:rsid w:val="00E35B52"/>
    <w:rsid w:val="00E35DDD"/>
    <w:rsid w:val="00E36393"/>
    <w:rsid w:val="00E36D3E"/>
    <w:rsid w:val="00E376EA"/>
    <w:rsid w:val="00E40056"/>
    <w:rsid w:val="00E40C5F"/>
    <w:rsid w:val="00E41C48"/>
    <w:rsid w:val="00E42709"/>
    <w:rsid w:val="00E428EE"/>
    <w:rsid w:val="00E4316F"/>
    <w:rsid w:val="00E4359C"/>
    <w:rsid w:val="00E43A3A"/>
    <w:rsid w:val="00E43A75"/>
    <w:rsid w:val="00E4511D"/>
    <w:rsid w:val="00E454C6"/>
    <w:rsid w:val="00E45ED4"/>
    <w:rsid w:val="00E4619F"/>
    <w:rsid w:val="00E46297"/>
    <w:rsid w:val="00E47337"/>
    <w:rsid w:val="00E47A61"/>
    <w:rsid w:val="00E5017A"/>
    <w:rsid w:val="00E50401"/>
    <w:rsid w:val="00E5083C"/>
    <w:rsid w:val="00E5162A"/>
    <w:rsid w:val="00E51782"/>
    <w:rsid w:val="00E51FEE"/>
    <w:rsid w:val="00E52610"/>
    <w:rsid w:val="00E5290D"/>
    <w:rsid w:val="00E5381D"/>
    <w:rsid w:val="00E543AE"/>
    <w:rsid w:val="00E55376"/>
    <w:rsid w:val="00E55FF2"/>
    <w:rsid w:val="00E56011"/>
    <w:rsid w:val="00E560E9"/>
    <w:rsid w:val="00E56201"/>
    <w:rsid w:val="00E5659F"/>
    <w:rsid w:val="00E56C63"/>
    <w:rsid w:val="00E5705E"/>
    <w:rsid w:val="00E57207"/>
    <w:rsid w:val="00E57322"/>
    <w:rsid w:val="00E573E5"/>
    <w:rsid w:val="00E57ED2"/>
    <w:rsid w:val="00E60B87"/>
    <w:rsid w:val="00E61117"/>
    <w:rsid w:val="00E61874"/>
    <w:rsid w:val="00E621A5"/>
    <w:rsid w:val="00E63081"/>
    <w:rsid w:val="00E636F7"/>
    <w:rsid w:val="00E63C1F"/>
    <w:rsid w:val="00E640AE"/>
    <w:rsid w:val="00E64B0D"/>
    <w:rsid w:val="00E64F03"/>
    <w:rsid w:val="00E64F5E"/>
    <w:rsid w:val="00E66DB7"/>
    <w:rsid w:val="00E66F12"/>
    <w:rsid w:val="00E67F75"/>
    <w:rsid w:val="00E70CF6"/>
    <w:rsid w:val="00E7202D"/>
    <w:rsid w:val="00E72208"/>
    <w:rsid w:val="00E72921"/>
    <w:rsid w:val="00E74599"/>
    <w:rsid w:val="00E74712"/>
    <w:rsid w:val="00E7546E"/>
    <w:rsid w:val="00E76103"/>
    <w:rsid w:val="00E7691F"/>
    <w:rsid w:val="00E76BE4"/>
    <w:rsid w:val="00E77D35"/>
    <w:rsid w:val="00E77DFC"/>
    <w:rsid w:val="00E804F8"/>
    <w:rsid w:val="00E8053B"/>
    <w:rsid w:val="00E816B2"/>
    <w:rsid w:val="00E82181"/>
    <w:rsid w:val="00E8221E"/>
    <w:rsid w:val="00E824D9"/>
    <w:rsid w:val="00E82579"/>
    <w:rsid w:val="00E82703"/>
    <w:rsid w:val="00E82909"/>
    <w:rsid w:val="00E82E8A"/>
    <w:rsid w:val="00E83594"/>
    <w:rsid w:val="00E8392B"/>
    <w:rsid w:val="00E86066"/>
    <w:rsid w:val="00E86BC1"/>
    <w:rsid w:val="00E87CFA"/>
    <w:rsid w:val="00E901D6"/>
    <w:rsid w:val="00E9037A"/>
    <w:rsid w:val="00E90D8C"/>
    <w:rsid w:val="00E9153D"/>
    <w:rsid w:val="00E92765"/>
    <w:rsid w:val="00E93496"/>
    <w:rsid w:val="00E93AE1"/>
    <w:rsid w:val="00E93DFE"/>
    <w:rsid w:val="00E95305"/>
    <w:rsid w:val="00E95C2B"/>
    <w:rsid w:val="00E95D29"/>
    <w:rsid w:val="00E96116"/>
    <w:rsid w:val="00E965C2"/>
    <w:rsid w:val="00E965F4"/>
    <w:rsid w:val="00E966EF"/>
    <w:rsid w:val="00E96CF5"/>
    <w:rsid w:val="00E9700C"/>
    <w:rsid w:val="00E97098"/>
    <w:rsid w:val="00E974AA"/>
    <w:rsid w:val="00E97940"/>
    <w:rsid w:val="00EA04B7"/>
    <w:rsid w:val="00EA0B0A"/>
    <w:rsid w:val="00EA0C01"/>
    <w:rsid w:val="00EA23B6"/>
    <w:rsid w:val="00EA2624"/>
    <w:rsid w:val="00EA267C"/>
    <w:rsid w:val="00EA2AA0"/>
    <w:rsid w:val="00EA3476"/>
    <w:rsid w:val="00EA3898"/>
    <w:rsid w:val="00EA38E8"/>
    <w:rsid w:val="00EA49AA"/>
    <w:rsid w:val="00EA4E31"/>
    <w:rsid w:val="00EA67EB"/>
    <w:rsid w:val="00EA68CC"/>
    <w:rsid w:val="00EA7DE8"/>
    <w:rsid w:val="00EB0CEB"/>
    <w:rsid w:val="00EB0F68"/>
    <w:rsid w:val="00EB18AD"/>
    <w:rsid w:val="00EB2476"/>
    <w:rsid w:val="00EB389D"/>
    <w:rsid w:val="00EB405E"/>
    <w:rsid w:val="00EB4C97"/>
    <w:rsid w:val="00EB4FD3"/>
    <w:rsid w:val="00EB5026"/>
    <w:rsid w:val="00EB560D"/>
    <w:rsid w:val="00EB644F"/>
    <w:rsid w:val="00EB69D8"/>
    <w:rsid w:val="00EB6E3A"/>
    <w:rsid w:val="00EB6EDD"/>
    <w:rsid w:val="00EB713E"/>
    <w:rsid w:val="00EB72C9"/>
    <w:rsid w:val="00EB795C"/>
    <w:rsid w:val="00EB7EBB"/>
    <w:rsid w:val="00EC0211"/>
    <w:rsid w:val="00EC0647"/>
    <w:rsid w:val="00EC109A"/>
    <w:rsid w:val="00EC328B"/>
    <w:rsid w:val="00EC41FD"/>
    <w:rsid w:val="00EC5A9F"/>
    <w:rsid w:val="00EC75E7"/>
    <w:rsid w:val="00EC7D2C"/>
    <w:rsid w:val="00EC7E75"/>
    <w:rsid w:val="00ED0252"/>
    <w:rsid w:val="00ED03A5"/>
    <w:rsid w:val="00ED0478"/>
    <w:rsid w:val="00ED07B4"/>
    <w:rsid w:val="00ED127C"/>
    <w:rsid w:val="00ED1B2F"/>
    <w:rsid w:val="00ED1FDA"/>
    <w:rsid w:val="00ED23F2"/>
    <w:rsid w:val="00ED2A71"/>
    <w:rsid w:val="00ED3161"/>
    <w:rsid w:val="00ED373B"/>
    <w:rsid w:val="00ED3F67"/>
    <w:rsid w:val="00ED4E3F"/>
    <w:rsid w:val="00ED5550"/>
    <w:rsid w:val="00ED5AC3"/>
    <w:rsid w:val="00ED6034"/>
    <w:rsid w:val="00ED6F09"/>
    <w:rsid w:val="00EE00AB"/>
    <w:rsid w:val="00EE0221"/>
    <w:rsid w:val="00EE06CD"/>
    <w:rsid w:val="00EE0AD8"/>
    <w:rsid w:val="00EE0EDA"/>
    <w:rsid w:val="00EE1469"/>
    <w:rsid w:val="00EE30C2"/>
    <w:rsid w:val="00EE387A"/>
    <w:rsid w:val="00EE3EC1"/>
    <w:rsid w:val="00EE4B1B"/>
    <w:rsid w:val="00EE526C"/>
    <w:rsid w:val="00EE585E"/>
    <w:rsid w:val="00EF0A71"/>
    <w:rsid w:val="00EF0FB3"/>
    <w:rsid w:val="00EF163A"/>
    <w:rsid w:val="00EF19A4"/>
    <w:rsid w:val="00EF1C30"/>
    <w:rsid w:val="00EF2890"/>
    <w:rsid w:val="00EF2C23"/>
    <w:rsid w:val="00EF2DE0"/>
    <w:rsid w:val="00EF30A1"/>
    <w:rsid w:val="00EF331B"/>
    <w:rsid w:val="00EF3535"/>
    <w:rsid w:val="00EF3F6A"/>
    <w:rsid w:val="00EF425C"/>
    <w:rsid w:val="00EF453E"/>
    <w:rsid w:val="00EF5C74"/>
    <w:rsid w:val="00EF6E13"/>
    <w:rsid w:val="00EF71B3"/>
    <w:rsid w:val="00F009D8"/>
    <w:rsid w:val="00F00D8E"/>
    <w:rsid w:val="00F00E41"/>
    <w:rsid w:val="00F0194E"/>
    <w:rsid w:val="00F01BB2"/>
    <w:rsid w:val="00F01DEC"/>
    <w:rsid w:val="00F02386"/>
    <w:rsid w:val="00F02469"/>
    <w:rsid w:val="00F029B3"/>
    <w:rsid w:val="00F03733"/>
    <w:rsid w:val="00F04605"/>
    <w:rsid w:val="00F05DE5"/>
    <w:rsid w:val="00F0650D"/>
    <w:rsid w:val="00F06957"/>
    <w:rsid w:val="00F06E69"/>
    <w:rsid w:val="00F06EB1"/>
    <w:rsid w:val="00F0773C"/>
    <w:rsid w:val="00F10653"/>
    <w:rsid w:val="00F106F2"/>
    <w:rsid w:val="00F10D3C"/>
    <w:rsid w:val="00F1152F"/>
    <w:rsid w:val="00F11C7C"/>
    <w:rsid w:val="00F11D80"/>
    <w:rsid w:val="00F11FE4"/>
    <w:rsid w:val="00F12206"/>
    <w:rsid w:val="00F1258C"/>
    <w:rsid w:val="00F125D7"/>
    <w:rsid w:val="00F12A2C"/>
    <w:rsid w:val="00F12D53"/>
    <w:rsid w:val="00F1315C"/>
    <w:rsid w:val="00F13473"/>
    <w:rsid w:val="00F13CB1"/>
    <w:rsid w:val="00F1412F"/>
    <w:rsid w:val="00F1494E"/>
    <w:rsid w:val="00F14B03"/>
    <w:rsid w:val="00F14C54"/>
    <w:rsid w:val="00F15043"/>
    <w:rsid w:val="00F16480"/>
    <w:rsid w:val="00F16E59"/>
    <w:rsid w:val="00F16E7F"/>
    <w:rsid w:val="00F17333"/>
    <w:rsid w:val="00F20848"/>
    <w:rsid w:val="00F20FFF"/>
    <w:rsid w:val="00F2130E"/>
    <w:rsid w:val="00F215CC"/>
    <w:rsid w:val="00F21CE7"/>
    <w:rsid w:val="00F237D2"/>
    <w:rsid w:val="00F23E67"/>
    <w:rsid w:val="00F23F56"/>
    <w:rsid w:val="00F2414B"/>
    <w:rsid w:val="00F25255"/>
    <w:rsid w:val="00F25A87"/>
    <w:rsid w:val="00F261B5"/>
    <w:rsid w:val="00F27185"/>
    <w:rsid w:val="00F27C7D"/>
    <w:rsid w:val="00F30980"/>
    <w:rsid w:val="00F30C3F"/>
    <w:rsid w:val="00F310E0"/>
    <w:rsid w:val="00F3144A"/>
    <w:rsid w:val="00F332B6"/>
    <w:rsid w:val="00F3346C"/>
    <w:rsid w:val="00F33E9F"/>
    <w:rsid w:val="00F343A2"/>
    <w:rsid w:val="00F34AC0"/>
    <w:rsid w:val="00F34AD0"/>
    <w:rsid w:val="00F364DC"/>
    <w:rsid w:val="00F36C29"/>
    <w:rsid w:val="00F37155"/>
    <w:rsid w:val="00F378F8"/>
    <w:rsid w:val="00F418F8"/>
    <w:rsid w:val="00F41CEE"/>
    <w:rsid w:val="00F42D9D"/>
    <w:rsid w:val="00F433FD"/>
    <w:rsid w:val="00F43BC2"/>
    <w:rsid w:val="00F43C4A"/>
    <w:rsid w:val="00F4469E"/>
    <w:rsid w:val="00F449BF"/>
    <w:rsid w:val="00F44A72"/>
    <w:rsid w:val="00F44B33"/>
    <w:rsid w:val="00F44C43"/>
    <w:rsid w:val="00F4565F"/>
    <w:rsid w:val="00F45FCF"/>
    <w:rsid w:val="00F460A2"/>
    <w:rsid w:val="00F46619"/>
    <w:rsid w:val="00F46949"/>
    <w:rsid w:val="00F472DF"/>
    <w:rsid w:val="00F47C8B"/>
    <w:rsid w:val="00F50000"/>
    <w:rsid w:val="00F50FEB"/>
    <w:rsid w:val="00F510DF"/>
    <w:rsid w:val="00F51636"/>
    <w:rsid w:val="00F520BC"/>
    <w:rsid w:val="00F534E7"/>
    <w:rsid w:val="00F53542"/>
    <w:rsid w:val="00F53546"/>
    <w:rsid w:val="00F536AF"/>
    <w:rsid w:val="00F53FF7"/>
    <w:rsid w:val="00F54ACB"/>
    <w:rsid w:val="00F55311"/>
    <w:rsid w:val="00F5570F"/>
    <w:rsid w:val="00F5602B"/>
    <w:rsid w:val="00F566AA"/>
    <w:rsid w:val="00F56D58"/>
    <w:rsid w:val="00F5732F"/>
    <w:rsid w:val="00F57984"/>
    <w:rsid w:val="00F579EB"/>
    <w:rsid w:val="00F57CA3"/>
    <w:rsid w:val="00F6040F"/>
    <w:rsid w:val="00F6144D"/>
    <w:rsid w:val="00F615CC"/>
    <w:rsid w:val="00F63AE8"/>
    <w:rsid w:val="00F642E6"/>
    <w:rsid w:val="00F643DB"/>
    <w:rsid w:val="00F65D68"/>
    <w:rsid w:val="00F6615C"/>
    <w:rsid w:val="00F6667F"/>
    <w:rsid w:val="00F666A1"/>
    <w:rsid w:val="00F66B97"/>
    <w:rsid w:val="00F675AD"/>
    <w:rsid w:val="00F7057B"/>
    <w:rsid w:val="00F70886"/>
    <w:rsid w:val="00F70E2C"/>
    <w:rsid w:val="00F71845"/>
    <w:rsid w:val="00F71CC5"/>
    <w:rsid w:val="00F722B3"/>
    <w:rsid w:val="00F72C28"/>
    <w:rsid w:val="00F738A2"/>
    <w:rsid w:val="00F73904"/>
    <w:rsid w:val="00F73BD3"/>
    <w:rsid w:val="00F74B82"/>
    <w:rsid w:val="00F75190"/>
    <w:rsid w:val="00F75668"/>
    <w:rsid w:val="00F75A52"/>
    <w:rsid w:val="00F75ACE"/>
    <w:rsid w:val="00F75BAC"/>
    <w:rsid w:val="00F7625F"/>
    <w:rsid w:val="00F76B1D"/>
    <w:rsid w:val="00F77112"/>
    <w:rsid w:val="00F77474"/>
    <w:rsid w:val="00F77B72"/>
    <w:rsid w:val="00F807E6"/>
    <w:rsid w:val="00F81367"/>
    <w:rsid w:val="00F815D1"/>
    <w:rsid w:val="00F82234"/>
    <w:rsid w:val="00F82D99"/>
    <w:rsid w:val="00F833CA"/>
    <w:rsid w:val="00F83816"/>
    <w:rsid w:val="00F8425A"/>
    <w:rsid w:val="00F86BE5"/>
    <w:rsid w:val="00F9047F"/>
    <w:rsid w:val="00F91154"/>
    <w:rsid w:val="00F91821"/>
    <w:rsid w:val="00F9205B"/>
    <w:rsid w:val="00F92A16"/>
    <w:rsid w:val="00F93221"/>
    <w:rsid w:val="00F93AD8"/>
    <w:rsid w:val="00F93E53"/>
    <w:rsid w:val="00F94CD0"/>
    <w:rsid w:val="00F95381"/>
    <w:rsid w:val="00F95D69"/>
    <w:rsid w:val="00F96361"/>
    <w:rsid w:val="00F96E47"/>
    <w:rsid w:val="00FA0185"/>
    <w:rsid w:val="00FA03DA"/>
    <w:rsid w:val="00FA16EC"/>
    <w:rsid w:val="00FA18BD"/>
    <w:rsid w:val="00FA1AF0"/>
    <w:rsid w:val="00FA27F8"/>
    <w:rsid w:val="00FA2C91"/>
    <w:rsid w:val="00FA3B4E"/>
    <w:rsid w:val="00FA3EFC"/>
    <w:rsid w:val="00FA43C0"/>
    <w:rsid w:val="00FA5551"/>
    <w:rsid w:val="00FA5929"/>
    <w:rsid w:val="00FA626E"/>
    <w:rsid w:val="00FA656D"/>
    <w:rsid w:val="00FA69FA"/>
    <w:rsid w:val="00FA6AFC"/>
    <w:rsid w:val="00FA712E"/>
    <w:rsid w:val="00FA7813"/>
    <w:rsid w:val="00FB028C"/>
    <w:rsid w:val="00FB144C"/>
    <w:rsid w:val="00FB1600"/>
    <w:rsid w:val="00FB1B66"/>
    <w:rsid w:val="00FB224F"/>
    <w:rsid w:val="00FB2401"/>
    <w:rsid w:val="00FB2405"/>
    <w:rsid w:val="00FB2C4A"/>
    <w:rsid w:val="00FB2DFD"/>
    <w:rsid w:val="00FB31BA"/>
    <w:rsid w:val="00FB42ED"/>
    <w:rsid w:val="00FB590F"/>
    <w:rsid w:val="00FB5D10"/>
    <w:rsid w:val="00FB67C9"/>
    <w:rsid w:val="00FB67EF"/>
    <w:rsid w:val="00FB6CFB"/>
    <w:rsid w:val="00FB6DA8"/>
    <w:rsid w:val="00FB706B"/>
    <w:rsid w:val="00FC00F9"/>
    <w:rsid w:val="00FC04B5"/>
    <w:rsid w:val="00FC09E5"/>
    <w:rsid w:val="00FC0B41"/>
    <w:rsid w:val="00FC0DB2"/>
    <w:rsid w:val="00FC29ED"/>
    <w:rsid w:val="00FC2E44"/>
    <w:rsid w:val="00FC3480"/>
    <w:rsid w:val="00FC3CB3"/>
    <w:rsid w:val="00FC3D72"/>
    <w:rsid w:val="00FC418F"/>
    <w:rsid w:val="00FC469A"/>
    <w:rsid w:val="00FC4A87"/>
    <w:rsid w:val="00FC4C83"/>
    <w:rsid w:val="00FC4FD4"/>
    <w:rsid w:val="00FC5092"/>
    <w:rsid w:val="00FC64A8"/>
    <w:rsid w:val="00FC6685"/>
    <w:rsid w:val="00FC67CC"/>
    <w:rsid w:val="00FC7897"/>
    <w:rsid w:val="00FD0041"/>
    <w:rsid w:val="00FD0DED"/>
    <w:rsid w:val="00FD0E25"/>
    <w:rsid w:val="00FD16C3"/>
    <w:rsid w:val="00FD2971"/>
    <w:rsid w:val="00FD30E3"/>
    <w:rsid w:val="00FD4FD2"/>
    <w:rsid w:val="00FD6327"/>
    <w:rsid w:val="00FD702A"/>
    <w:rsid w:val="00FD726B"/>
    <w:rsid w:val="00FD7B8B"/>
    <w:rsid w:val="00FD7C48"/>
    <w:rsid w:val="00FE02DF"/>
    <w:rsid w:val="00FE083F"/>
    <w:rsid w:val="00FE1366"/>
    <w:rsid w:val="00FE1D06"/>
    <w:rsid w:val="00FE1DD6"/>
    <w:rsid w:val="00FE1FA7"/>
    <w:rsid w:val="00FE3D44"/>
    <w:rsid w:val="00FE4404"/>
    <w:rsid w:val="00FE47A4"/>
    <w:rsid w:val="00FE5543"/>
    <w:rsid w:val="00FE5899"/>
    <w:rsid w:val="00FE5917"/>
    <w:rsid w:val="00FE6CD2"/>
    <w:rsid w:val="00FF069D"/>
    <w:rsid w:val="00FF0AA7"/>
    <w:rsid w:val="00FF0EAD"/>
    <w:rsid w:val="00FF1D9B"/>
    <w:rsid w:val="00FF2DB0"/>
    <w:rsid w:val="00FF31DC"/>
    <w:rsid w:val="00FF361C"/>
    <w:rsid w:val="00FF3A93"/>
    <w:rsid w:val="00FF3C4C"/>
    <w:rsid w:val="00FF4D31"/>
    <w:rsid w:val="00FF565F"/>
    <w:rsid w:val="00FF5C87"/>
    <w:rsid w:val="00FF6E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Number 2"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ypewriter" w:uiPriority="0"/>
    <w:lsdException w:name="Normal Table" w:semiHidden="0" w:unhideWhenUsed="0"/>
    <w:lsdException w:name="annotation subject" w:uiPriority="0"/>
    <w:lsdException w:name="Table Web 3" w:semiHidden="0" w:unhideWhenUsed="0"/>
    <w:lsdException w:name="Balloon Text" w:uiPriority="0"/>
    <w:lsdException w:name="Table Grid" w:semiHidden="0" w:uiPriority="0" w:unhideWhenUsed="0"/>
    <w:lsdException w:name="Table Theme"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709B4"/>
    <w:pPr>
      <w:jc w:val="both"/>
    </w:pPr>
    <w:rPr>
      <w:rFonts w:ascii="Times New Roman" w:hAnsi="Times New Roman"/>
      <w:sz w:val="28"/>
      <w:szCs w:val="22"/>
    </w:rPr>
  </w:style>
  <w:style w:type="paragraph" w:styleId="1">
    <w:name w:val="heading 1"/>
    <w:basedOn w:val="a2"/>
    <w:next w:val="a2"/>
    <w:link w:val="11"/>
    <w:qFormat/>
    <w:rsid w:val="00503331"/>
    <w:pPr>
      <w:keepNext/>
      <w:keepLines/>
      <w:numPr>
        <w:numId w:val="3"/>
      </w:numPr>
      <w:spacing w:before="240" w:after="240"/>
      <w:outlineLvl w:val="0"/>
    </w:pPr>
    <w:rPr>
      <w:b/>
      <w:bCs/>
      <w:szCs w:val="28"/>
    </w:rPr>
  </w:style>
  <w:style w:type="paragraph" w:styleId="20">
    <w:name w:val="heading 2"/>
    <w:basedOn w:val="a2"/>
    <w:next w:val="a2"/>
    <w:link w:val="22"/>
    <w:unhideWhenUsed/>
    <w:qFormat/>
    <w:rsid w:val="00503331"/>
    <w:pPr>
      <w:keepNext/>
      <w:keepLines/>
      <w:numPr>
        <w:ilvl w:val="1"/>
        <w:numId w:val="3"/>
      </w:numPr>
      <w:spacing w:before="240" w:after="240"/>
      <w:outlineLvl w:val="1"/>
    </w:pPr>
    <w:rPr>
      <w:b/>
      <w:bCs/>
      <w:szCs w:val="26"/>
    </w:rPr>
  </w:style>
  <w:style w:type="paragraph" w:styleId="31">
    <w:name w:val="heading 3"/>
    <w:basedOn w:val="a2"/>
    <w:next w:val="a2"/>
    <w:link w:val="32"/>
    <w:unhideWhenUsed/>
    <w:qFormat/>
    <w:rsid w:val="00B15931"/>
    <w:pPr>
      <w:keepNext/>
      <w:keepLines/>
      <w:numPr>
        <w:ilvl w:val="2"/>
        <w:numId w:val="3"/>
      </w:numPr>
      <w:spacing w:before="240" w:after="240"/>
      <w:outlineLvl w:val="2"/>
    </w:pPr>
    <w:rPr>
      <w:b/>
      <w:bCs/>
    </w:rPr>
  </w:style>
  <w:style w:type="paragraph" w:styleId="40">
    <w:name w:val="heading 4"/>
    <w:basedOn w:val="a2"/>
    <w:next w:val="a2"/>
    <w:link w:val="41"/>
    <w:unhideWhenUsed/>
    <w:qFormat/>
    <w:rsid w:val="00E74712"/>
    <w:pPr>
      <w:keepNext/>
      <w:keepLines/>
      <w:numPr>
        <w:ilvl w:val="3"/>
        <w:numId w:val="3"/>
      </w:numPr>
      <w:spacing w:before="200"/>
      <w:outlineLvl w:val="3"/>
    </w:pPr>
    <w:rPr>
      <w:rFonts w:ascii="Cambria" w:hAnsi="Cambria"/>
      <w:b/>
      <w:bCs/>
      <w:i/>
      <w:iCs/>
      <w:color w:val="4F81BD"/>
    </w:rPr>
  </w:style>
  <w:style w:type="paragraph" w:styleId="5">
    <w:name w:val="heading 5"/>
    <w:basedOn w:val="a2"/>
    <w:next w:val="a2"/>
    <w:link w:val="50"/>
    <w:unhideWhenUsed/>
    <w:qFormat/>
    <w:rsid w:val="00E74712"/>
    <w:pPr>
      <w:keepNext/>
      <w:keepLines/>
      <w:numPr>
        <w:ilvl w:val="4"/>
        <w:numId w:val="3"/>
      </w:numPr>
      <w:spacing w:before="200"/>
      <w:outlineLvl w:val="4"/>
    </w:pPr>
    <w:rPr>
      <w:rFonts w:ascii="Cambria" w:hAnsi="Cambria"/>
      <w:color w:val="243F60"/>
    </w:rPr>
  </w:style>
  <w:style w:type="paragraph" w:styleId="6">
    <w:name w:val="heading 6"/>
    <w:basedOn w:val="a2"/>
    <w:next w:val="a2"/>
    <w:link w:val="60"/>
    <w:unhideWhenUsed/>
    <w:qFormat/>
    <w:rsid w:val="00E74712"/>
    <w:pPr>
      <w:keepNext/>
      <w:keepLines/>
      <w:numPr>
        <w:ilvl w:val="5"/>
        <w:numId w:val="3"/>
      </w:numPr>
      <w:spacing w:before="200"/>
      <w:outlineLvl w:val="5"/>
    </w:pPr>
    <w:rPr>
      <w:rFonts w:ascii="Cambria" w:hAnsi="Cambria"/>
      <w:i/>
      <w:iCs/>
      <w:color w:val="243F60"/>
    </w:rPr>
  </w:style>
  <w:style w:type="paragraph" w:styleId="7">
    <w:name w:val="heading 7"/>
    <w:basedOn w:val="a2"/>
    <w:next w:val="a2"/>
    <w:link w:val="70"/>
    <w:unhideWhenUsed/>
    <w:qFormat/>
    <w:rsid w:val="00E74712"/>
    <w:pPr>
      <w:keepNext/>
      <w:keepLines/>
      <w:numPr>
        <w:ilvl w:val="6"/>
        <w:numId w:val="3"/>
      </w:numPr>
      <w:spacing w:before="200"/>
      <w:outlineLvl w:val="6"/>
    </w:pPr>
    <w:rPr>
      <w:rFonts w:ascii="Cambria" w:hAnsi="Cambria"/>
      <w:i/>
      <w:iCs/>
      <w:color w:val="404040"/>
    </w:rPr>
  </w:style>
  <w:style w:type="paragraph" w:styleId="8">
    <w:name w:val="heading 8"/>
    <w:basedOn w:val="a2"/>
    <w:next w:val="a2"/>
    <w:link w:val="80"/>
    <w:uiPriority w:val="9"/>
    <w:unhideWhenUsed/>
    <w:qFormat/>
    <w:rsid w:val="00E74712"/>
    <w:pPr>
      <w:keepNext/>
      <w:keepLines/>
      <w:numPr>
        <w:ilvl w:val="7"/>
        <w:numId w:val="3"/>
      </w:numPr>
      <w:spacing w:before="200"/>
      <w:outlineLvl w:val="7"/>
    </w:pPr>
    <w:rPr>
      <w:rFonts w:ascii="Cambria" w:hAnsi="Cambria"/>
      <w:color w:val="404040"/>
      <w:sz w:val="20"/>
      <w:szCs w:val="20"/>
    </w:rPr>
  </w:style>
  <w:style w:type="paragraph" w:styleId="9">
    <w:name w:val="heading 9"/>
    <w:basedOn w:val="a2"/>
    <w:next w:val="a2"/>
    <w:link w:val="90"/>
    <w:uiPriority w:val="9"/>
    <w:unhideWhenUsed/>
    <w:qFormat/>
    <w:rsid w:val="00E74712"/>
    <w:pPr>
      <w:keepNext/>
      <w:keepLines/>
      <w:numPr>
        <w:ilvl w:val="8"/>
        <w:numId w:val="3"/>
      </w:numPr>
      <w:spacing w:before="200"/>
      <w:outlineLvl w:val="8"/>
    </w:pPr>
    <w:rPr>
      <w:rFonts w:ascii="Cambria"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qFormat/>
    <w:rsid w:val="00184850"/>
    <w:pPr>
      <w:jc w:val="both"/>
    </w:pPr>
    <w:rPr>
      <w:rFonts w:ascii="Times New Roman" w:hAnsi="Times New Roman"/>
      <w:sz w:val="28"/>
      <w:szCs w:val="22"/>
    </w:rPr>
  </w:style>
  <w:style w:type="character" w:customStyle="1" w:styleId="11">
    <w:name w:val="Заголовок 1 Знак"/>
    <w:basedOn w:val="a3"/>
    <w:link w:val="1"/>
    <w:rsid w:val="00503331"/>
    <w:rPr>
      <w:rFonts w:ascii="Times New Roman" w:hAnsi="Times New Roman"/>
      <w:b/>
      <w:bCs/>
      <w:sz w:val="28"/>
      <w:szCs w:val="28"/>
    </w:rPr>
  </w:style>
  <w:style w:type="character" w:customStyle="1" w:styleId="22">
    <w:name w:val="Заголовок 2 Знак"/>
    <w:basedOn w:val="a3"/>
    <w:link w:val="20"/>
    <w:rsid w:val="00503331"/>
    <w:rPr>
      <w:rFonts w:ascii="Times New Roman" w:hAnsi="Times New Roman"/>
      <w:b/>
      <w:bCs/>
      <w:sz w:val="28"/>
      <w:szCs w:val="26"/>
    </w:rPr>
  </w:style>
  <w:style w:type="paragraph" w:styleId="a8">
    <w:name w:val="TOC Heading"/>
    <w:basedOn w:val="1"/>
    <w:next w:val="a2"/>
    <w:uiPriority w:val="39"/>
    <w:unhideWhenUsed/>
    <w:qFormat/>
    <w:rsid w:val="00E74712"/>
    <w:pPr>
      <w:spacing w:line="276" w:lineRule="auto"/>
      <w:jc w:val="left"/>
      <w:outlineLvl w:val="9"/>
    </w:pPr>
    <w:rPr>
      <w:rFonts w:ascii="Cambria" w:hAnsi="Cambria"/>
      <w:color w:val="365F91"/>
    </w:rPr>
  </w:style>
  <w:style w:type="paragraph" w:styleId="12">
    <w:name w:val="toc 1"/>
    <w:basedOn w:val="a2"/>
    <w:next w:val="a2"/>
    <w:autoRedefine/>
    <w:uiPriority w:val="39"/>
    <w:unhideWhenUsed/>
    <w:rsid w:val="00AF39D3"/>
    <w:pPr>
      <w:tabs>
        <w:tab w:val="left" w:pos="440"/>
        <w:tab w:val="right" w:leader="dot" w:pos="9345"/>
      </w:tabs>
      <w:spacing w:after="100"/>
    </w:pPr>
  </w:style>
  <w:style w:type="character" w:styleId="a9">
    <w:name w:val="Hyperlink"/>
    <w:basedOn w:val="a3"/>
    <w:uiPriority w:val="99"/>
    <w:unhideWhenUsed/>
    <w:rsid w:val="00E74712"/>
    <w:rPr>
      <w:color w:val="0000FF"/>
      <w:u w:val="single"/>
    </w:rPr>
  </w:style>
  <w:style w:type="paragraph" w:styleId="aa">
    <w:name w:val="Balloon Text"/>
    <w:basedOn w:val="a2"/>
    <w:link w:val="ab"/>
    <w:unhideWhenUsed/>
    <w:rsid w:val="00E74712"/>
    <w:rPr>
      <w:rFonts w:ascii="Tahoma" w:hAnsi="Tahoma" w:cs="Tahoma"/>
      <w:sz w:val="16"/>
      <w:szCs w:val="16"/>
    </w:rPr>
  </w:style>
  <w:style w:type="character" w:customStyle="1" w:styleId="ab">
    <w:name w:val="Текст выноски Знак"/>
    <w:basedOn w:val="a3"/>
    <w:link w:val="aa"/>
    <w:rsid w:val="00E74712"/>
    <w:rPr>
      <w:rFonts w:ascii="Tahoma" w:hAnsi="Tahoma" w:cs="Tahoma"/>
      <w:sz w:val="16"/>
      <w:szCs w:val="16"/>
    </w:rPr>
  </w:style>
  <w:style w:type="character" w:customStyle="1" w:styleId="32">
    <w:name w:val="Заголовок 3 Знак"/>
    <w:basedOn w:val="a3"/>
    <w:link w:val="31"/>
    <w:rsid w:val="00B15931"/>
    <w:rPr>
      <w:rFonts w:ascii="Times New Roman" w:hAnsi="Times New Roman"/>
      <w:b/>
      <w:bCs/>
      <w:sz w:val="28"/>
      <w:szCs w:val="22"/>
    </w:rPr>
  </w:style>
  <w:style w:type="paragraph" w:styleId="23">
    <w:name w:val="toc 2"/>
    <w:basedOn w:val="a2"/>
    <w:next w:val="a2"/>
    <w:autoRedefine/>
    <w:uiPriority w:val="39"/>
    <w:unhideWhenUsed/>
    <w:rsid w:val="00AF39D3"/>
    <w:pPr>
      <w:spacing w:after="100"/>
      <w:ind w:left="220"/>
    </w:pPr>
  </w:style>
  <w:style w:type="paragraph" w:styleId="33">
    <w:name w:val="toc 3"/>
    <w:basedOn w:val="a2"/>
    <w:next w:val="a2"/>
    <w:autoRedefine/>
    <w:uiPriority w:val="39"/>
    <w:unhideWhenUsed/>
    <w:rsid w:val="00AF39D3"/>
    <w:pPr>
      <w:ind w:left="440"/>
    </w:pPr>
  </w:style>
  <w:style w:type="character" w:customStyle="1" w:styleId="41">
    <w:name w:val="Заголовок 4 Знак"/>
    <w:basedOn w:val="a3"/>
    <w:link w:val="40"/>
    <w:rsid w:val="00E74712"/>
    <w:rPr>
      <w:rFonts w:ascii="Cambria" w:hAnsi="Cambria"/>
      <w:b/>
      <w:bCs/>
      <w:i/>
      <w:iCs/>
      <w:color w:val="4F81BD"/>
      <w:sz w:val="28"/>
      <w:szCs w:val="22"/>
    </w:rPr>
  </w:style>
  <w:style w:type="character" w:customStyle="1" w:styleId="50">
    <w:name w:val="Заголовок 5 Знак"/>
    <w:basedOn w:val="a3"/>
    <w:link w:val="5"/>
    <w:rsid w:val="00E74712"/>
    <w:rPr>
      <w:rFonts w:ascii="Cambria" w:hAnsi="Cambria"/>
      <w:color w:val="243F60"/>
      <w:sz w:val="28"/>
      <w:szCs w:val="22"/>
    </w:rPr>
  </w:style>
  <w:style w:type="character" w:customStyle="1" w:styleId="60">
    <w:name w:val="Заголовок 6 Знак"/>
    <w:basedOn w:val="a3"/>
    <w:link w:val="6"/>
    <w:rsid w:val="00E74712"/>
    <w:rPr>
      <w:rFonts w:ascii="Cambria" w:hAnsi="Cambria"/>
      <w:i/>
      <w:iCs/>
      <w:color w:val="243F60"/>
      <w:sz w:val="28"/>
      <w:szCs w:val="22"/>
    </w:rPr>
  </w:style>
  <w:style w:type="character" w:customStyle="1" w:styleId="70">
    <w:name w:val="Заголовок 7 Знак"/>
    <w:basedOn w:val="a3"/>
    <w:link w:val="7"/>
    <w:rsid w:val="00E74712"/>
    <w:rPr>
      <w:rFonts w:ascii="Cambria" w:hAnsi="Cambria"/>
      <w:i/>
      <w:iCs/>
      <w:color w:val="404040"/>
      <w:sz w:val="28"/>
      <w:szCs w:val="22"/>
    </w:rPr>
  </w:style>
  <w:style w:type="character" w:customStyle="1" w:styleId="80">
    <w:name w:val="Заголовок 8 Знак"/>
    <w:basedOn w:val="a3"/>
    <w:link w:val="8"/>
    <w:uiPriority w:val="9"/>
    <w:rsid w:val="00E74712"/>
    <w:rPr>
      <w:rFonts w:ascii="Cambria" w:hAnsi="Cambria"/>
      <w:color w:val="404040"/>
    </w:rPr>
  </w:style>
  <w:style w:type="character" w:customStyle="1" w:styleId="90">
    <w:name w:val="Заголовок 9 Знак"/>
    <w:basedOn w:val="a3"/>
    <w:link w:val="9"/>
    <w:uiPriority w:val="9"/>
    <w:rsid w:val="00E74712"/>
    <w:rPr>
      <w:rFonts w:ascii="Cambria" w:hAnsi="Cambria"/>
      <w:i/>
      <w:iCs/>
      <w:color w:val="404040"/>
    </w:rPr>
  </w:style>
  <w:style w:type="character" w:customStyle="1" w:styleId="a7">
    <w:name w:val="Без интервала Знак"/>
    <w:link w:val="a6"/>
    <w:qFormat/>
    <w:rsid w:val="00184850"/>
    <w:rPr>
      <w:rFonts w:ascii="Times New Roman" w:hAnsi="Times New Roman"/>
      <w:sz w:val="28"/>
      <w:szCs w:val="22"/>
      <w:lang w:bidi="ar-SA"/>
    </w:rPr>
  </w:style>
  <w:style w:type="paragraph" w:styleId="ac">
    <w:name w:val="footer"/>
    <w:basedOn w:val="a2"/>
    <w:link w:val="ad"/>
    <w:rsid w:val="008D4E47"/>
    <w:pPr>
      <w:tabs>
        <w:tab w:val="center" w:pos="4677"/>
        <w:tab w:val="right" w:pos="9355"/>
      </w:tabs>
      <w:suppressAutoHyphens/>
    </w:pPr>
    <w:rPr>
      <w:sz w:val="24"/>
      <w:szCs w:val="24"/>
      <w:lang w:eastAsia="ar-SA"/>
    </w:rPr>
  </w:style>
  <w:style w:type="character" w:customStyle="1" w:styleId="ad">
    <w:name w:val="Нижний колонтитул Знак"/>
    <w:basedOn w:val="a3"/>
    <w:link w:val="ac"/>
    <w:rsid w:val="008D4E47"/>
    <w:rPr>
      <w:rFonts w:ascii="Times New Roman" w:eastAsia="Times New Roman" w:hAnsi="Times New Roman" w:cs="Times New Roman"/>
      <w:sz w:val="24"/>
      <w:szCs w:val="24"/>
      <w:lang w:eastAsia="ar-SA"/>
    </w:rPr>
  </w:style>
  <w:style w:type="table" w:styleId="ae">
    <w:name w:val="Table Grid"/>
    <w:basedOn w:val="a4"/>
    <w:rsid w:val="00BC00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aliases w:val="ВерхКолонтитул"/>
    <w:basedOn w:val="a2"/>
    <w:link w:val="af0"/>
    <w:unhideWhenUsed/>
    <w:rsid w:val="00C07E8C"/>
    <w:pPr>
      <w:tabs>
        <w:tab w:val="center" w:pos="4677"/>
        <w:tab w:val="right" w:pos="9355"/>
      </w:tabs>
    </w:pPr>
  </w:style>
  <w:style w:type="character" w:customStyle="1" w:styleId="af0">
    <w:name w:val="Верхний колонтитул Знак"/>
    <w:aliases w:val="ВерхКолонтитул Знак"/>
    <w:basedOn w:val="a3"/>
    <w:link w:val="af"/>
    <w:rsid w:val="00C07E8C"/>
  </w:style>
  <w:style w:type="character" w:styleId="af1">
    <w:name w:val="Emphasis"/>
    <w:basedOn w:val="a3"/>
    <w:qFormat/>
    <w:rsid w:val="008706BF"/>
    <w:rPr>
      <w:i/>
      <w:iCs/>
    </w:rPr>
  </w:style>
  <w:style w:type="table" w:customStyle="1" w:styleId="24">
    <w:name w:val="Сетка таблицы2"/>
    <w:basedOn w:val="a4"/>
    <w:next w:val="ae"/>
    <w:uiPriority w:val="59"/>
    <w:rsid w:val="00205E66"/>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FollowedHyperlink"/>
    <w:basedOn w:val="a3"/>
    <w:uiPriority w:val="99"/>
    <w:unhideWhenUsed/>
    <w:rsid w:val="00FA656D"/>
    <w:rPr>
      <w:color w:val="800080"/>
      <w:u w:val="single"/>
    </w:rPr>
  </w:style>
  <w:style w:type="paragraph" w:styleId="HTML">
    <w:name w:val="HTML Preformatted"/>
    <w:basedOn w:val="a2"/>
    <w:link w:val="HTML0"/>
    <w:uiPriority w:val="99"/>
    <w:unhideWhenUsed/>
    <w:rsid w:val="003415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uiPriority w:val="99"/>
    <w:rsid w:val="003415CE"/>
    <w:rPr>
      <w:rFonts w:ascii="Courier New" w:eastAsia="Times New Roman" w:hAnsi="Courier New" w:cs="Courier New"/>
      <w:sz w:val="20"/>
      <w:szCs w:val="20"/>
      <w:lang w:eastAsia="ru-RU"/>
    </w:rPr>
  </w:style>
  <w:style w:type="paragraph" w:styleId="af3">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2"/>
    <w:link w:val="af4"/>
    <w:uiPriority w:val="99"/>
    <w:unhideWhenUsed/>
    <w:rsid w:val="00E46297"/>
    <w:rPr>
      <w:sz w:val="20"/>
      <w:szCs w:val="20"/>
    </w:rPr>
  </w:style>
  <w:style w:type="character" w:customStyle="1" w:styleId="af4">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3"/>
    <w:link w:val="af3"/>
    <w:uiPriority w:val="99"/>
    <w:rsid w:val="00E46297"/>
    <w:rPr>
      <w:sz w:val="20"/>
      <w:szCs w:val="20"/>
    </w:rPr>
  </w:style>
  <w:style w:type="character" w:styleId="af5">
    <w:name w:val="footnote reference"/>
    <w:aliases w:val="Знак сноски 1,Знак сноски-FN,Ciae niinee-FN,Referencia nota al pie"/>
    <w:basedOn w:val="a3"/>
    <w:unhideWhenUsed/>
    <w:rsid w:val="00E46297"/>
    <w:rPr>
      <w:vertAlign w:val="superscript"/>
    </w:rPr>
  </w:style>
  <w:style w:type="paragraph" w:customStyle="1" w:styleId="portlet-title">
    <w:name w:val="portlet-title"/>
    <w:basedOn w:val="a2"/>
    <w:rsid w:val="00A51A76"/>
    <w:pPr>
      <w:spacing w:before="100" w:beforeAutospacing="1" w:after="100" w:afterAutospacing="1"/>
    </w:pPr>
    <w:rPr>
      <w:sz w:val="24"/>
      <w:szCs w:val="24"/>
    </w:rPr>
  </w:style>
  <w:style w:type="table" w:customStyle="1" w:styleId="13">
    <w:name w:val="Сетка таблицы1"/>
    <w:basedOn w:val="a4"/>
    <w:next w:val="ae"/>
    <w:uiPriority w:val="59"/>
    <w:rsid w:val="00D2064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4"/>
    <w:next w:val="ae"/>
    <w:rsid w:val="00D2064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2E1F91"/>
    <w:pPr>
      <w:widowControl w:val="0"/>
      <w:autoSpaceDE w:val="0"/>
      <w:autoSpaceDN w:val="0"/>
      <w:adjustRightInd w:val="0"/>
    </w:pPr>
    <w:rPr>
      <w:rFonts w:ascii="Arial" w:hAnsi="Arial" w:cs="Arial"/>
      <w:sz w:val="22"/>
      <w:szCs w:val="22"/>
    </w:rPr>
  </w:style>
  <w:style w:type="paragraph" w:customStyle="1" w:styleId="110">
    <w:name w:val="Знак Знак Знак1 Знак Знак Знак Знак Знак Знак1 Знак Знак Знак Знак"/>
    <w:basedOn w:val="a2"/>
    <w:rsid w:val="00422605"/>
    <w:pPr>
      <w:keepLines/>
      <w:spacing w:after="160" w:line="240" w:lineRule="exact"/>
    </w:pPr>
    <w:rPr>
      <w:rFonts w:ascii="Verdana" w:eastAsia="MS Mincho" w:hAnsi="Verdana" w:cs="Franklin Gothic Book"/>
      <w:sz w:val="20"/>
      <w:szCs w:val="20"/>
      <w:lang w:val="en-US"/>
    </w:rPr>
  </w:style>
  <w:style w:type="table" w:customStyle="1" w:styleId="42">
    <w:name w:val="Сетка таблицы4"/>
    <w:basedOn w:val="a4"/>
    <w:next w:val="ae"/>
    <w:uiPriority w:val="59"/>
    <w:rsid w:val="008D64D6"/>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4"/>
    <w:next w:val="ae"/>
    <w:uiPriority w:val="59"/>
    <w:rsid w:val="00890C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caption"/>
    <w:basedOn w:val="a2"/>
    <w:next w:val="a2"/>
    <w:link w:val="af7"/>
    <w:qFormat/>
    <w:rsid w:val="00760994"/>
    <w:pPr>
      <w:spacing w:before="120" w:after="120"/>
    </w:pPr>
    <w:rPr>
      <w:b/>
      <w:sz w:val="20"/>
      <w:szCs w:val="20"/>
    </w:rPr>
  </w:style>
  <w:style w:type="table" w:customStyle="1" w:styleId="410">
    <w:name w:val="Сетка таблицы41"/>
    <w:basedOn w:val="a4"/>
    <w:next w:val="ae"/>
    <w:uiPriority w:val="59"/>
    <w:rsid w:val="0013290C"/>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4"/>
    <w:next w:val="ae"/>
    <w:uiPriority w:val="59"/>
    <w:rsid w:val="00AB5C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4"/>
    <w:next w:val="ae"/>
    <w:uiPriority w:val="59"/>
    <w:rsid w:val="00AB5C55"/>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
    <w:basedOn w:val="a4"/>
    <w:next w:val="ae"/>
    <w:uiPriority w:val="59"/>
    <w:rsid w:val="00AB5C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4"/>
    <w:next w:val="ae"/>
    <w:uiPriority w:val="59"/>
    <w:rsid w:val="00633E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5"/>
    <w:uiPriority w:val="99"/>
    <w:semiHidden/>
    <w:unhideWhenUsed/>
    <w:rsid w:val="00633E61"/>
  </w:style>
  <w:style w:type="table" w:customStyle="1" w:styleId="91">
    <w:name w:val="Сетка таблицы9"/>
    <w:basedOn w:val="a4"/>
    <w:next w:val="ae"/>
    <w:uiPriority w:val="59"/>
    <w:rsid w:val="00633E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4"/>
    <w:next w:val="ae"/>
    <w:uiPriority w:val="59"/>
    <w:rsid w:val="00633E61"/>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етка таблицы11"/>
    <w:basedOn w:val="a4"/>
    <w:next w:val="ae"/>
    <w:uiPriority w:val="59"/>
    <w:rsid w:val="00633E6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4"/>
    <w:next w:val="ae"/>
    <w:rsid w:val="00633E6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4"/>
    <w:next w:val="ae"/>
    <w:uiPriority w:val="59"/>
    <w:rsid w:val="00633E61"/>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4"/>
    <w:next w:val="ae"/>
    <w:uiPriority w:val="59"/>
    <w:rsid w:val="00633E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okmark">
    <w:name w:val="bookmark"/>
    <w:basedOn w:val="a3"/>
    <w:rsid w:val="00633E61"/>
  </w:style>
  <w:style w:type="paragraph" w:customStyle="1" w:styleId="af8">
    <w:name w:val="Примечание"/>
    <w:basedOn w:val="a2"/>
    <w:rsid w:val="00633E61"/>
    <w:pPr>
      <w:widowControl w:val="0"/>
      <w:shd w:val="clear" w:color="auto" w:fill="FFFFFF"/>
      <w:autoSpaceDE w:val="0"/>
      <w:autoSpaceDN w:val="0"/>
      <w:adjustRightInd w:val="0"/>
      <w:spacing w:before="120" w:after="120"/>
      <w:ind w:firstLine="284"/>
    </w:pPr>
    <w:rPr>
      <w:sz w:val="20"/>
      <w:szCs w:val="20"/>
    </w:rPr>
  </w:style>
  <w:style w:type="paragraph" w:customStyle="1" w:styleId="af9">
    <w:name w:val="таблица"/>
    <w:basedOn w:val="a2"/>
    <w:rsid w:val="00633E61"/>
    <w:pPr>
      <w:widowControl w:val="0"/>
      <w:shd w:val="clear" w:color="auto" w:fill="FFFFFF"/>
      <w:autoSpaceDE w:val="0"/>
      <w:autoSpaceDN w:val="0"/>
      <w:adjustRightInd w:val="0"/>
      <w:spacing w:before="120" w:after="120"/>
      <w:ind w:firstLine="284"/>
    </w:pPr>
    <w:rPr>
      <w:sz w:val="24"/>
      <w:szCs w:val="24"/>
    </w:rPr>
  </w:style>
  <w:style w:type="character" w:customStyle="1" w:styleId="apple-converted-space">
    <w:name w:val="apple-converted-space"/>
    <w:basedOn w:val="a3"/>
    <w:rsid w:val="00633E61"/>
  </w:style>
  <w:style w:type="numbering" w:customStyle="1" w:styleId="112">
    <w:name w:val="Нет списка11"/>
    <w:next w:val="a5"/>
    <w:uiPriority w:val="99"/>
    <w:semiHidden/>
    <w:unhideWhenUsed/>
    <w:rsid w:val="00633E61"/>
  </w:style>
  <w:style w:type="paragraph" w:styleId="afa">
    <w:name w:val="List Paragraph"/>
    <w:basedOn w:val="a2"/>
    <w:link w:val="afb"/>
    <w:qFormat/>
    <w:rsid w:val="00633E61"/>
    <w:pPr>
      <w:spacing w:line="312" w:lineRule="auto"/>
      <w:ind w:left="720" w:firstLine="709"/>
      <w:contextualSpacing/>
    </w:pPr>
    <w:rPr>
      <w:sz w:val="24"/>
      <w:szCs w:val="20"/>
    </w:rPr>
  </w:style>
  <w:style w:type="paragraph" w:customStyle="1" w:styleId="15">
    <w:name w:val="Название1"/>
    <w:basedOn w:val="a2"/>
    <w:next w:val="a2"/>
    <w:uiPriority w:val="10"/>
    <w:qFormat/>
    <w:rsid w:val="00633E61"/>
    <w:pPr>
      <w:pBdr>
        <w:bottom w:val="single" w:sz="8" w:space="4" w:color="4F81BD"/>
      </w:pBdr>
      <w:spacing w:after="300"/>
      <w:contextualSpacing/>
    </w:pPr>
    <w:rPr>
      <w:spacing w:val="5"/>
      <w:kern w:val="28"/>
      <w:szCs w:val="52"/>
    </w:rPr>
  </w:style>
  <w:style w:type="character" w:customStyle="1" w:styleId="afc">
    <w:name w:val="Название Знак"/>
    <w:basedOn w:val="a3"/>
    <w:link w:val="25"/>
    <w:uiPriority w:val="10"/>
    <w:rsid w:val="00633E61"/>
    <w:rPr>
      <w:rFonts w:ascii="Times New Roman" w:eastAsia="Times New Roman" w:hAnsi="Times New Roman" w:cs="Times New Roman"/>
      <w:spacing w:val="5"/>
      <w:kern w:val="28"/>
      <w:sz w:val="28"/>
      <w:szCs w:val="52"/>
    </w:rPr>
  </w:style>
  <w:style w:type="paragraph" w:styleId="afd">
    <w:name w:val="Normal (Web)"/>
    <w:basedOn w:val="a2"/>
    <w:uiPriority w:val="99"/>
    <w:unhideWhenUsed/>
    <w:rsid w:val="00633E61"/>
    <w:pPr>
      <w:spacing w:before="100" w:beforeAutospacing="1" w:after="100" w:afterAutospacing="1"/>
    </w:pPr>
    <w:rPr>
      <w:sz w:val="24"/>
      <w:szCs w:val="24"/>
    </w:rPr>
  </w:style>
  <w:style w:type="table" w:customStyle="1" w:styleId="610">
    <w:name w:val="Сетка таблицы61"/>
    <w:basedOn w:val="a4"/>
    <w:next w:val="ae"/>
    <w:uiPriority w:val="59"/>
    <w:rsid w:val="00633E6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Indent"/>
    <w:aliases w:val="Основной текст с отступом Знак1"/>
    <w:basedOn w:val="a2"/>
    <w:link w:val="aff"/>
    <w:rsid w:val="00633E61"/>
    <w:pPr>
      <w:spacing w:after="120"/>
      <w:ind w:left="283"/>
    </w:pPr>
    <w:rPr>
      <w:szCs w:val="24"/>
    </w:rPr>
  </w:style>
  <w:style w:type="character" w:customStyle="1" w:styleId="aff">
    <w:name w:val="Основной текст с отступом Знак"/>
    <w:aliases w:val="Основной текст с отступом Знак1 Знак2"/>
    <w:basedOn w:val="a3"/>
    <w:link w:val="afe"/>
    <w:rsid w:val="00633E61"/>
    <w:rPr>
      <w:rFonts w:ascii="Times New Roman" w:eastAsia="Times New Roman" w:hAnsi="Times New Roman" w:cs="Times New Roman"/>
      <w:sz w:val="28"/>
      <w:szCs w:val="24"/>
      <w:lang w:eastAsia="ru-RU"/>
    </w:rPr>
  </w:style>
  <w:style w:type="character" w:styleId="aff0">
    <w:name w:val="Strong"/>
    <w:basedOn w:val="a3"/>
    <w:uiPriority w:val="22"/>
    <w:qFormat/>
    <w:rsid w:val="00633E61"/>
    <w:rPr>
      <w:b/>
      <w:bCs/>
    </w:rPr>
  </w:style>
  <w:style w:type="character" w:styleId="aff1">
    <w:name w:val="Placeholder Text"/>
    <w:basedOn w:val="a3"/>
    <w:uiPriority w:val="99"/>
    <w:semiHidden/>
    <w:rsid w:val="00633E61"/>
    <w:rPr>
      <w:color w:val="808080"/>
    </w:rPr>
  </w:style>
  <w:style w:type="paragraph" w:styleId="aff2">
    <w:name w:val="Body Text"/>
    <w:aliases w:val="Основной текст Знак Знак Знак"/>
    <w:basedOn w:val="a2"/>
    <w:link w:val="16"/>
    <w:rsid w:val="00633E61"/>
    <w:pPr>
      <w:spacing w:after="120"/>
    </w:pPr>
    <w:rPr>
      <w:sz w:val="24"/>
      <w:szCs w:val="24"/>
    </w:rPr>
  </w:style>
  <w:style w:type="character" w:customStyle="1" w:styleId="aff3">
    <w:name w:val="Основной текст Знак"/>
    <w:basedOn w:val="a3"/>
    <w:uiPriority w:val="99"/>
    <w:rsid w:val="00633E61"/>
  </w:style>
  <w:style w:type="character" w:customStyle="1" w:styleId="16">
    <w:name w:val="Основной текст Знак1"/>
    <w:aliases w:val="Основной текст Знак Знак Знак Знак"/>
    <w:basedOn w:val="a3"/>
    <w:link w:val="aff2"/>
    <w:rsid w:val="00633E61"/>
    <w:rPr>
      <w:rFonts w:ascii="Times New Roman" w:eastAsia="Times New Roman" w:hAnsi="Times New Roman" w:cs="Times New Roman"/>
      <w:sz w:val="24"/>
      <w:szCs w:val="24"/>
      <w:lang w:eastAsia="ru-RU"/>
    </w:rPr>
  </w:style>
  <w:style w:type="paragraph" w:customStyle="1" w:styleId="311">
    <w:name w:val="31"/>
    <w:basedOn w:val="a2"/>
    <w:rsid w:val="00633E61"/>
    <w:pPr>
      <w:spacing w:after="120"/>
      <w:ind w:left="283"/>
    </w:pPr>
    <w:rPr>
      <w:rFonts w:eastAsia="Calibri"/>
      <w:sz w:val="16"/>
      <w:szCs w:val="16"/>
    </w:rPr>
  </w:style>
  <w:style w:type="paragraph" w:customStyle="1" w:styleId="312">
    <w:name w:val="Основной текст с отступом 31"/>
    <w:basedOn w:val="a2"/>
    <w:rsid w:val="00633E61"/>
    <w:pPr>
      <w:suppressAutoHyphens/>
      <w:spacing w:after="120"/>
      <w:ind w:left="283"/>
    </w:pPr>
    <w:rPr>
      <w:sz w:val="16"/>
      <w:szCs w:val="16"/>
      <w:lang w:eastAsia="ar-SA"/>
    </w:rPr>
  </w:style>
  <w:style w:type="paragraph" w:customStyle="1" w:styleId="25">
    <w:name w:val="Название2"/>
    <w:basedOn w:val="a2"/>
    <w:next w:val="a2"/>
    <w:link w:val="afc"/>
    <w:uiPriority w:val="10"/>
    <w:qFormat/>
    <w:rsid w:val="00633E61"/>
    <w:pPr>
      <w:pBdr>
        <w:bottom w:val="single" w:sz="8" w:space="4" w:color="4F81BD"/>
      </w:pBdr>
      <w:spacing w:after="300"/>
      <w:contextualSpacing/>
    </w:pPr>
    <w:rPr>
      <w:spacing w:val="5"/>
      <w:kern w:val="28"/>
      <w:szCs w:val="52"/>
    </w:rPr>
  </w:style>
  <w:style w:type="character" w:customStyle="1" w:styleId="17">
    <w:name w:val="Название Знак1"/>
    <w:basedOn w:val="a3"/>
    <w:uiPriority w:val="10"/>
    <w:rsid w:val="00633E61"/>
    <w:rPr>
      <w:rFonts w:ascii="Cambria" w:eastAsia="Times New Roman" w:hAnsi="Cambria" w:cs="Times New Roman"/>
      <w:color w:val="17365D"/>
      <w:spacing w:val="5"/>
      <w:kern w:val="28"/>
      <w:sz w:val="52"/>
      <w:szCs w:val="52"/>
    </w:rPr>
  </w:style>
  <w:style w:type="paragraph" w:styleId="44">
    <w:name w:val="toc 4"/>
    <w:basedOn w:val="a2"/>
    <w:next w:val="a2"/>
    <w:autoRedefine/>
    <w:uiPriority w:val="39"/>
    <w:unhideWhenUsed/>
    <w:rsid w:val="00633E61"/>
    <w:pPr>
      <w:spacing w:after="100"/>
      <w:ind w:left="660"/>
    </w:pPr>
  </w:style>
  <w:style w:type="paragraph" w:styleId="52">
    <w:name w:val="toc 5"/>
    <w:basedOn w:val="a2"/>
    <w:next w:val="a2"/>
    <w:autoRedefine/>
    <w:uiPriority w:val="39"/>
    <w:unhideWhenUsed/>
    <w:rsid w:val="00633E61"/>
    <w:pPr>
      <w:spacing w:after="100"/>
      <w:ind w:left="880"/>
    </w:pPr>
  </w:style>
  <w:style w:type="paragraph" w:styleId="62">
    <w:name w:val="toc 6"/>
    <w:basedOn w:val="a2"/>
    <w:next w:val="a2"/>
    <w:autoRedefine/>
    <w:uiPriority w:val="39"/>
    <w:unhideWhenUsed/>
    <w:rsid w:val="00633E61"/>
    <w:pPr>
      <w:spacing w:after="100"/>
      <w:ind w:left="1100"/>
    </w:pPr>
  </w:style>
  <w:style w:type="paragraph" w:styleId="72">
    <w:name w:val="toc 7"/>
    <w:basedOn w:val="a2"/>
    <w:next w:val="a2"/>
    <w:autoRedefine/>
    <w:uiPriority w:val="39"/>
    <w:unhideWhenUsed/>
    <w:rsid w:val="00633E61"/>
    <w:pPr>
      <w:spacing w:after="100"/>
      <w:ind w:left="1320"/>
    </w:pPr>
  </w:style>
  <w:style w:type="paragraph" w:styleId="82">
    <w:name w:val="toc 8"/>
    <w:basedOn w:val="a2"/>
    <w:next w:val="a2"/>
    <w:autoRedefine/>
    <w:uiPriority w:val="39"/>
    <w:unhideWhenUsed/>
    <w:rsid w:val="00633E61"/>
    <w:pPr>
      <w:spacing w:after="100"/>
      <w:ind w:left="1540"/>
    </w:pPr>
  </w:style>
  <w:style w:type="paragraph" w:styleId="92">
    <w:name w:val="toc 9"/>
    <w:basedOn w:val="a2"/>
    <w:next w:val="a2"/>
    <w:autoRedefine/>
    <w:uiPriority w:val="39"/>
    <w:unhideWhenUsed/>
    <w:rsid w:val="00633E61"/>
    <w:pPr>
      <w:spacing w:after="100"/>
      <w:ind w:left="1760"/>
    </w:pPr>
  </w:style>
  <w:style w:type="table" w:customStyle="1" w:styleId="710">
    <w:name w:val="Сетка таблицы71"/>
    <w:basedOn w:val="a4"/>
    <w:next w:val="ae"/>
    <w:uiPriority w:val="59"/>
    <w:rsid w:val="00633E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4"/>
    <w:next w:val="ae"/>
    <w:uiPriority w:val="59"/>
    <w:rsid w:val="00633E6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
    <w:name w:val="u"/>
    <w:basedOn w:val="a3"/>
    <w:rsid w:val="00633E61"/>
  </w:style>
  <w:style w:type="paragraph" w:customStyle="1" w:styleId="26">
    <w:name w:val="Знак Знак Знак2 Знак Знак Знак Знак"/>
    <w:basedOn w:val="a2"/>
    <w:rsid w:val="00633E61"/>
    <w:pPr>
      <w:spacing w:after="160" w:line="240" w:lineRule="exact"/>
    </w:pPr>
    <w:rPr>
      <w:sz w:val="24"/>
      <w:szCs w:val="20"/>
      <w:lang w:val="en-US"/>
    </w:rPr>
  </w:style>
  <w:style w:type="table" w:customStyle="1" w:styleId="101">
    <w:name w:val="Сетка таблицы10"/>
    <w:basedOn w:val="a4"/>
    <w:next w:val="ae"/>
    <w:uiPriority w:val="59"/>
    <w:rsid w:val="00946D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4"/>
    <w:next w:val="ae"/>
    <w:uiPriority w:val="59"/>
    <w:rsid w:val="00946D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5"/>
    <w:uiPriority w:val="99"/>
    <w:semiHidden/>
    <w:unhideWhenUsed/>
    <w:rsid w:val="00442B5D"/>
  </w:style>
  <w:style w:type="table" w:customStyle="1" w:styleId="120">
    <w:name w:val="Сетка таблицы12"/>
    <w:basedOn w:val="a4"/>
    <w:next w:val="ae"/>
    <w:uiPriority w:val="59"/>
    <w:rsid w:val="00442B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4"/>
    <w:next w:val="ae"/>
    <w:uiPriority w:val="59"/>
    <w:rsid w:val="00442B5D"/>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4"/>
    <w:next w:val="ae"/>
    <w:uiPriority w:val="59"/>
    <w:rsid w:val="00442B5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4"/>
    <w:next w:val="ae"/>
    <w:rsid w:val="00442B5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4"/>
    <w:next w:val="ae"/>
    <w:uiPriority w:val="59"/>
    <w:rsid w:val="00442B5D"/>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Сетка таблицы53"/>
    <w:basedOn w:val="a4"/>
    <w:next w:val="ae"/>
    <w:uiPriority w:val="59"/>
    <w:rsid w:val="00442B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5"/>
    <w:uiPriority w:val="99"/>
    <w:semiHidden/>
    <w:unhideWhenUsed/>
    <w:rsid w:val="00442B5D"/>
  </w:style>
  <w:style w:type="table" w:customStyle="1" w:styleId="620">
    <w:name w:val="Сетка таблицы62"/>
    <w:basedOn w:val="a4"/>
    <w:next w:val="ae"/>
    <w:uiPriority w:val="59"/>
    <w:rsid w:val="00442B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4"/>
    <w:next w:val="ae"/>
    <w:uiPriority w:val="59"/>
    <w:rsid w:val="00442B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4"/>
    <w:next w:val="ae"/>
    <w:uiPriority w:val="59"/>
    <w:rsid w:val="00442B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
    <w:name w:val="Сетка таблицы91"/>
    <w:basedOn w:val="a4"/>
    <w:next w:val="ae"/>
    <w:uiPriority w:val="59"/>
    <w:rsid w:val="00442B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5"/>
    <w:uiPriority w:val="99"/>
    <w:semiHidden/>
    <w:unhideWhenUsed/>
    <w:rsid w:val="00442B5D"/>
  </w:style>
  <w:style w:type="table" w:customStyle="1" w:styleId="140">
    <w:name w:val="Сетка таблицы14"/>
    <w:basedOn w:val="a4"/>
    <w:next w:val="ae"/>
    <w:uiPriority w:val="59"/>
    <w:rsid w:val="00442B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
    <w:name w:val="Нет списка4"/>
    <w:next w:val="a5"/>
    <w:uiPriority w:val="99"/>
    <w:semiHidden/>
    <w:unhideWhenUsed/>
    <w:rsid w:val="00442B5D"/>
  </w:style>
  <w:style w:type="table" w:customStyle="1" w:styleId="150">
    <w:name w:val="Сетка таблицы15"/>
    <w:basedOn w:val="a4"/>
    <w:next w:val="ae"/>
    <w:uiPriority w:val="59"/>
    <w:rsid w:val="00442B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4"/>
    <w:next w:val="ae"/>
    <w:uiPriority w:val="59"/>
    <w:rsid w:val="00442B5D"/>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4"/>
    <w:next w:val="ae"/>
    <w:uiPriority w:val="39"/>
    <w:rsid w:val="00442B5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4"/>
    <w:next w:val="ae"/>
    <w:rsid w:val="00442B5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4"/>
    <w:next w:val="ae"/>
    <w:uiPriority w:val="59"/>
    <w:rsid w:val="00442B5D"/>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4"/>
    <w:basedOn w:val="a4"/>
    <w:next w:val="ae"/>
    <w:uiPriority w:val="59"/>
    <w:rsid w:val="00442B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5"/>
    <w:uiPriority w:val="99"/>
    <w:semiHidden/>
    <w:unhideWhenUsed/>
    <w:rsid w:val="00442B5D"/>
  </w:style>
  <w:style w:type="table" w:customStyle="1" w:styleId="63">
    <w:name w:val="Сетка таблицы63"/>
    <w:basedOn w:val="a4"/>
    <w:next w:val="ae"/>
    <w:uiPriority w:val="59"/>
    <w:rsid w:val="00442B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
    <w:name w:val="Сетка таблицы73"/>
    <w:basedOn w:val="a4"/>
    <w:next w:val="ae"/>
    <w:uiPriority w:val="59"/>
    <w:rsid w:val="00442B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4"/>
    <w:next w:val="ae"/>
    <w:uiPriority w:val="59"/>
    <w:rsid w:val="00442B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
    <w:name w:val="Сетка таблицы92"/>
    <w:basedOn w:val="a4"/>
    <w:next w:val="ae"/>
    <w:uiPriority w:val="59"/>
    <w:rsid w:val="00442B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4"/>
    <w:next w:val="ae"/>
    <w:uiPriority w:val="59"/>
    <w:rsid w:val="000144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4"/>
    <w:next w:val="ae"/>
    <w:uiPriority w:val="59"/>
    <w:rsid w:val="006038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4"/>
    <w:next w:val="ae"/>
    <w:uiPriority w:val="59"/>
    <w:rsid w:val="006038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4"/>
    <w:next w:val="ae"/>
    <w:uiPriority w:val="59"/>
    <w:rsid w:val="006038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7">
    <w:name w:val="Body Text 3"/>
    <w:basedOn w:val="a2"/>
    <w:link w:val="38"/>
    <w:unhideWhenUsed/>
    <w:rsid w:val="002618B1"/>
    <w:pPr>
      <w:spacing w:after="120"/>
    </w:pPr>
    <w:rPr>
      <w:sz w:val="16"/>
      <w:szCs w:val="16"/>
    </w:rPr>
  </w:style>
  <w:style w:type="character" w:customStyle="1" w:styleId="38">
    <w:name w:val="Основной текст 3 Знак"/>
    <w:basedOn w:val="a3"/>
    <w:link w:val="37"/>
    <w:rsid w:val="002618B1"/>
    <w:rPr>
      <w:sz w:val="16"/>
      <w:szCs w:val="16"/>
    </w:rPr>
  </w:style>
  <w:style w:type="numbering" w:customStyle="1" w:styleId="55">
    <w:name w:val="Нет списка5"/>
    <w:next w:val="a5"/>
    <w:semiHidden/>
    <w:rsid w:val="002618B1"/>
  </w:style>
  <w:style w:type="paragraph" w:styleId="29">
    <w:name w:val="Body Text 2"/>
    <w:basedOn w:val="a2"/>
    <w:link w:val="2a"/>
    <w:rsid w:val="002618B1"/>
    <w:pPr>
      <w:spacing w:after="120" w:line="480" w:lineRule="auto"/>
    </w:pPr>
    <w:rPr>
      <w:sz w:val="20"/>
      <w:szCs w:val="20"/>
    </w:rPr>
  </w:style>
  <w:style w:type="character" w:customStyle="1" w:styleId="2a">
    <w:name w:val="Основной текст 2 Знак"/>
    <w:basedOn w:val="a3"/>
    <w:link w:val="29"/>
    <w:rsid w:val="002618B1"/>
    <w:rPr>
      <w:rFonts w:ascii="Times New Roman" w:eastAsia="Times New Roman" w:hAnsi="Times New Roman" w:cs="Times New Roman"/>
      <w:sz w:val="20"/>
      <w:szCs w:val="20"/>
      <w:lang w:eastAsia="ru-RU"/>
    </w:rPr>
  </w:style>
  <w:style w:type="paragraph" w:styleId="2b">
    <w:name w:val="Body Text Indent 2"/>
    <w:aliases w:val="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ак Знак Знак, Знак Знак Знак Знак Знак"/>
    <w:basedOn w:val="a2"/>
    <w:link w:val="2c"/>
    <w:uiPriority w:val="99"/>
    <w:rsid w:val="002618B1"/>
    <w:pPr>
      <w:spacing w:after="120" w:line="480" w:lineRule="auto"/>
      <w:ind w:left="283"/>
    </w:pPr>
    <w:rPr>
      <w:sz w:val="20"/>
      <w:szCs w:val="20"/>
    </w:rPr>
  </w:style>
  <w:style w:type="character" w:customStyle="1" w:styleId="2c">
    <w:name w:val="Основной текст с отступом 2 Знак"/>
    <w:aliases w:val=" Знак Знак Знак Знак Знак Знак Знак1, Знак Знак Знак Знак Знак Знак Знак Знак2,Знак Знак Знак Знак Знак Знак3,Знак Знак Знак Знак Знак Знак Знак Знак2,Знак Знак Знак Знак Знак Знак Знак Знак Знак Знак2"/>
    <w:basedOn w:val="a3"/>
    <w:link w:val="2b"/>
    <w:uiPriority w:val="99"/>
    <w:rsid w:val="002618B1"/>
    <w:rPr>
      <w:rFonts w:ascii="Times New Roman" w:eastAsia="Times New Roman" w:hAnsi="Times New Roman" w:cs="Times New Roman"/>
      <w:sz w:val="20"/>
      <w:szCs w:val="20"/>
      <w:lang w:eastAsia="ru-RU"/>
    </w:rPr>
  </w:style>
  <w:style w:type="paragraph" w:customStyle="1" w:styleId="321">
    <w:name w:val="Основной текст с отступом 32"/>
    <w:basedOn w:val="a2"/>
    <w:rsid w:val="002618B1"/>
    <w:pPr>
      <w:ind w:left="9356"/>
    </w:pPr>
    <w:rPr>
      <w:sz w:val="20"/>
      <w:szCs w:val="20"/>
    </w:rPr>
  </w:style>
  <w:style w:type="paragraph" w:styleId="aff4">
    <w:name w:val="endnote text"/>
    <w:basedOn w:val="a2"/>
    <w:link w:val="aff5"/>
    <w:rsid w:val="002618B1"/>
    <w:rPr>
      <w:sz w:val="20"/>
      <w:szCs w:val="20"/>
    </w:rPr>
  </w:style>
  <w:style w:type="character" w:customStyle="1" w:styleId="aff5">
    <w:name w:val="Текст концевой сноски Знак"/>
    <w:basedOn w:val="a3"/>
    <w:link w:val="aff4"/>
    <w:rsid w:val="002618B1"/>
    <w:rPr>
      <w:rFonts w:ascii="Times New Roman" w:eastAsia="Times New Roman" w:hAnsi="Times New Roman" w:cs="Times New Roman"/>
      <w:sz w:val="20"/>
      <w:szCs w:val="20"/>
      <w:lang w:eastAsia="ru-RU"/>
    </w:rPr>
  </w:style>
  <w:style w:type="paragraph" w:styleId="39">
    <w:name w:val="Body Text Indent 3"/>
    <w:basedOn w:val="a2"/>
    <w:link w:val="3a"/>
    <w:rsid w:val="002618B1"/>
    <w:pPr>
      <w:ind w:left="9356"/>
    </w:pPr>
    <w:rPr>
      <w:sz w:val="20"/>
      <w:szCs w:val="20"/>
    </w:rPr>
  </w:style>
  <w:style w:type="character" w:customStyle="1" w:styleId="3a">
    <w:name w:val="Основной текст с отступом 3 Знак"/>
    <w:basedOn w:val="a3"/>
    <w:link w:val="39"/>
    <w:rsid w:val="002618B1"/>
    <w:rPr>
      <w:rFonts w:ascii="Times New Roman" w:eastAsia="Times New Roman" w:hAnsi="Times New Roman" w:cs="Times New Roman"/>
      <w:sz w:val="20"/>
      <w:szCs w:val="20"/>
      <w:lang w:eastAsia="ru-RU"/>
    </w:rPr>
  </w:style>
  <w:style w:type="paragraph" w:styleId="aff6">
    <w:name w:val="annotation text"/>
    <w:basedOn w:val="a2"/>
    <w:link w:val="aff7"/>
    <w:semiHidden/>
    <w:rsid w:val="002618B1"/>
    <w:rPr>
      <w:sz w:val="20"/>
      <w:szCs w:val="20"/>
    </w:rPr>
  </w:style>
  <w:style w:type="character" w:customStyle="1" w:styleId="aff7">
    <w:name w:val="Текст примечания Знак"/>
    <w:basedOn w:val="a3"/>
    <w:link w:val="aff6"/>
    <w:semiHidden/>
    <w:rsid w:val="002618B1"/>
    <w:rPr>
      <w:rFonts w:ascii="Times New Roman" w:eastAsia="Times New Roman" w:hAnsi="Times New Roman" w:cs="Times New Roman"/>
      <w:sz w:val="20"/>
      <w:szCs w:val="20"/>
      <w:lang w:eastAsia="ru-RU"/>
    </w:rPr>
  </w:style>
  <w:style w:type="table" w:customStyle="1" w:styleId="200">
    <w:name w:val="Сетка таблицы20"/>
    <w:basedOn w:val="a4"/>
    <w:next w:val="ae"/>
    <w:rsid w:val="002618B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4"/>
    <w:next w:val="ae"/>
    <w:uiPriority w:val="59"/>
    <w:rsid w:val="007C59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4"/>
    <w:next w:val="ae"/>
    <w:uiPriority w:val="59"/>
    <w:rsid w:val="009E680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F566AA"/>
    <w:pPr>
      <w:widowControl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250">
    <w:name w:val="Сетка таблицы25"/>
    <w:basedOn w:val="a4"/>
    <w:next w:val="ae"/>
    <w:uiPriority w:val="39"/>
    <w:rsid w:val="00B221E6"/>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n2r">
    <w:name w:val="fn2r"/>
    <w:basedOn w:val="a2"/>
    <w:rsid w:val="00BF4805"/>
    <w:pPr>
      <w:spacing w:before="100" w:beforeAutospacing="1" w:after="100" w:afterAutospacing="1"/>
    </w:pPr>
    <w:rPr>
      <w:sz w:val="24"/>
      <w:szCs w:val="24"/>
    </w:rPr>
  </w:style>
  <w:style w:type="paragraph" w:customStyle="1" w:styleId="1a">
    <w:name w:val="Обычный1"/>
    <w:link w:val="Normal"/>
    <w:rsid w:val="001368E6"/>
    <w:pPr>
      <w:suppressAutoHyphens/>
      <w:spacing w:before="100" w:after="100"/>
    </w:pPr>
    <w:rPr>
      <w:rFonts w:ascii="Times New Roman" w:eastAsia="Arial" w:hAnsi="Times New Roman"/>
      <w:sz w:val="24"/>
      <w:szCs w:val="22"/>
      <w:lang w:eastAsia="ar-SA"/>
    </w:rPr>
  </w:style>
  <w:style w:type="character" w:customStyle="1" w:styleId="Normal">
    <w:name w:val="Normal Знак"/>
    <w:link w:val="1a"/>
    <w:rsid w:val="001368E6"/>
    <w:rPr>
      <w:rFonts w:ascii="Times New Roman" w:eastAsia="Arial" w:hAnsi="Times New Roman"/>
      <w:sz w:val="24"/>
      <w:szCs w:val="22"/>
      <w:lang w:eastAsia="ar-SA" w:bidi="ar-SA"/>
    </w:rPr>
  </w:style>
  <w:style w:type="paragraph" w:customStyle="1" w:styleId="Default">
    <w:name w:val="Default"/>
    <w:rsid w:val="009B7F05"/>
    <w:pPr>
      <w:autoSpaceDE w:val="0"/>
      <w:autoSpaceDN w:val="0"/>
      <w:adjustRightInd w:val="0"/>
    </w:pPr>
    <w:rPr>
      <w:rFonts w:ascii="Times New Roman" w:hAnsi="Times New Roman"/>
      <w:color w:val="000000"/>
      <w:sz w:val="24"/>
      <w:szCs w:val="24"/>
    </w:rPr>
  </w:style>
  <w:style w:type="numbering" w:customStyle="1" w:styleId="103">
    <w:name w:val="Стиль нумерованный103"/>
    <w:rsid w:val="00D3253B"/>
    <w:pPr>
      <w:numPr>
        <w:numId w:val="4"/>
      </w:numPr>
    </w:pPr>
  </w:style>
  <w:style w:type="numbering" w:customStyle="1" w:styleId="64">
    <w:name w:val="Нет списка6"/>
    <w:next w:val="a5"/>
    <w:uiPriority w:val="99"/>
    <w:semiHidden/>
    <w:unhideWhenUsed/>
    <w:rsid w:val="00663B51"/>
  </w:style>
  <w:style w:type="table" w:customStyle="1" w:styleId="260">
    <w:name w:val="Сетка таблицы26"/>
    <w:basedOn w:val="a4"/>
    <w:next w:val="ae"/>
    <w:uiPriority w:val="59"/>
    <w:rsid w:val="00663B5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4"/>
    <w:next w:val="ae"/>
    <w:uiPriority w:val="5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8">
    <w:name w:val="??????? (???)"/>
    <w:basedOn w:val="a2"/>
    <w:rsid w:val="00663B51"/>
    <w:pPr>
      <w:suppressAutoHyphens/>
      <w:overflowPunct w:val="0"/>
      <w:autoSpaceDE w:val="0"/>
      <w:spacing w:before="45" w:after="280"/>
      <w:textAlignment w:val="baseline"/>
    </w:pPr>
    <w:rPr>
      <w:sz w:val="24"/>
      <w:szCs w:val="20"/>
      <w:lang w:eastAsia="ar-SA"/>
    </w:rPr>
  </w:style>
  <w:style w:type="character" w:customStyle="1" w:styleId="mw-headline">
    <w:name w:val="mw-headline"/>
    <w:basedOn w:val="a3"/>
    <w:rsid w:val="00663B51"/>
  </w:style>
  <w:style w:type="character" w:customStyle="1" w:styleId="FontStyle156">
    <w:name w:val="Font Style156"/>
    <w:basedOn w:val="a3"/>
    <w:rsid w:val="00663B51"/>
    <w:rPr>
      <w:rFonts w:ascii="Times New Roman" w:hAnsi="Times New Roman" w:cs="Times New Roman"/>
      <w:sz w:val="24"/>
      <w:szCs w:val="24"/>
    </w:rPr>
  </w:style>
  <w:style w:type="paragraph" w:customStyle="1" w:styleId="Style9">
    <w:name w:val="Style9"/>
    <w:basedOn w:val="a2"/>
    <w:rsid w:val="00663B51"/>
    <w:pPr>
      <w:widowControl w:val="0"/>
      <w:autoSpaceDE w:val="0"/>
      <w:spacing w:line="448" w:lineRule="exact"/>
      <w:ind w:firstLine="533"/>
    </w:pPr>
    <w:rPr>
      <w:rFonts w:ascii="Arial" w:hAnsi="Arial" w:cs="Arial"/>
      <w:sz w:val="24"/>
      <w:szCs w:val="24"/>
      <w:lang w:eastAsia="ar-SA"/>
    </w:rPr>
  </w:style>
  <w:style w:type="character" w:styleId="aff9">
    <w:name w:val="page number"/>
    <w:basedOn w:val="a3"/>
    <w:rsid w:val="00663B51"/>
  </w:style>
  <w:style w:type="paragraph" w:customStyle="1" w:styleId="ConsPlusNonformat">
    <w:name w:val="ConsPlusNonformat"/>
    <w:uiPriority w:val="99"/>
    <w:rsid w:val="00663B51"/>
    <w:pPr>
      <w:widowControl w:val="0"/>
      <w:autoSpaceDE w:val="0"/>
      <w:autoSpaceDN w:val="0"/>
      <w:adjustRightInd w:val="0"/>
      <w:jc w:val="both"/>
    </w:pPr>
    <w:rPr>
      <w:rFonts w:ascii="Courier New" w:hAnsi="Courier New" w:cs="Courier New"/>
    </w:rPr>
  </w:style>
  <w:style w:type="paragraph" w:customStyle="1" w:styleId="10">
    <w:name w:val="Пункт1"/>
    <w:basedOn w:val="a2"/>
    <w:next w:val="21"/>
    <w:rsid w:val="00663B51"/>
    <w:pPr>
      <w:widowControl w:val="0"/>
      <w:numPr>
        <w:numId w:val="10"/>
      </w:numPr>
      <w:tabs>
        <w:tab w:val="clear" w:pos="1130"/>
        <w:tab w:val="left" w:pos="1134"/>
      </w:tabs>
      <w:autoSpaceDE w:val="0"/>
      <w:autoSpaceDN w:val="0"/>
      <w:adjustRightInd w:val="0"/>
      <w:spacing w:before="240"/>
      <w:ind w:left="0" w:firstLine="720"/>
    </w:pPr>
    <w:rPr>
      <w:b/>
      <w:sz w:val="24"/>
      <w:szCs w:val="20"/>
    </w:rPr>
  </w:style>
  <w:style w:type="paragraph" w:customStyle="1" w:styleId="21">
    <w:name w:val="Пункт2"/>
    <w:basedOn w:val="a2"/>
    <w:rsid w:val="00663B51"/>
    <w:pPr>
      <w:widowControl w:val="0"/>
      <w:numPr>
        <w:ilvl w:val="1"/>
        <w:numId w:val="10"/>
      </w:numPr>
      <w:tabs>
        <w:tab w:val="left" w:pos="426"/>
      </w:tabs>
      <w:autoSpaceDE w:val="0"/>
      <w:autoSpaceDN w:val="0"/>
      <w:adjustRightInd w:val="0"/>
    </w:pPr>
    <w:rPr>
      <w:sz w:val="24"/>
      <w:szCs w:val="20"/>
    </w:rPr>
  </w:style>
  <w:style w:type="paragraph" w:customStyle="1" w:styleId="affa">
    <w:name w:val="Таблица"/>
    <w:basedOn w:val="a2"/>
    <w:link w:val="affb"/>
    <w:rsid w:val="00663B51"/>
    <w:pPr>
      <w:spacing w:before="80" w:after="80"/>
      <w:jc w:val="center"/>
    </w:pPr>
    <w:rPr>
      <w:rFonts w:ascii="Arial" w:hAnsi="Arial"/>
      <w:szCs w:val="20"/>
    </w:rPr>
  </w:style>
  <w:style w:type="paragraph" w:customStyle="1" w:styleId="2d">
    <w:name w:val="заголовок 2"/>
    <w:basedOn w:val="a2"/>
    <w:next w:val="a2"/>
    <w:rsid w:val="00663B51"/>
    <w:pPr>
      <w:keepNext/>
      <w:spacing w:before="240" w:after="120"/>
      <w:jc w:val="center"/>
      <w:outlineLvl w:val="1"/>
    </w:pPr>
    <w:rPr>
      <w:rFonts w:cs="Arial"/>
      <w:b/>
      <w:iCs/>
      <w:szCs w:val="24"/>
    </w:rPr>
  </w:style>
  <w:style w:type="character" w:customStyle="1" w:styleId="affb">
    <w:name w:val="Таблица Знак"/>
    <w:basedOn w:val="a3"/>
    <w:link w:val="affa"/>
    <w:locked/>
    <w:rsid w:val="00663B51"/>
    <w:rPr>
      <w:rFonts w:ascii="Arial" w:eastAsia="Times New Roman" w:hAnsi="Arial" w:cs="Times New Roman"/>
      <w:sz w:val="28"/>
      <w:szCs w:val="20"/>
    </w:rPr>
  </w:style>
  <w:style w:type="paragraph" w:customStyle="1" w:styleId="1b">
    <w:name w:val="Штамп1"/>
    <w:basedOn w:val="a2"/>
    <w:rsid w:val="00663B51"/>
    <w:pPr>
      <w:widowControl w:val="0"/>
      <w:jc w:val="center"/>
    </w:pPr>
    <w:rPr>
      <w:sz w:val="24"/>
      <w:szCs w:val="20"/>
    </w:rPr>
  </w:style>
  <w:style w:type="character" w:styleId="HTML1">
    <w:name w:val="HTML Typewriter"/>
    <w:basedOn w:val="a3"/>
    <w:unhideWhenUsed/>
    <w:rsid w:val="00663B51"/>
    <w:rPr>
      <w:rFonts w:ascii="Courier New" w:eastAsia="Times New Roman" w:hAnsi="Courier New" w:cs="Courier New" w:hint="default"/>
      <w:sz w:val="20"/>
      <w:szCs w:val="20"/>
    </w:rPr>
  </w:style>
  <w:style w:type="paragraph" w:styleId="1c">
    <w:name w:val="index 1"/>
    <w:basedOn w:val="a2"/>
    <w:next w:val="a2"/>
    <w:autoRedefine/>
    <w:unhideWhenUsed/>
    <w:rsid w:val="00663B51"/>
    <w:pPr>
      <w:ind w:left="240" w:hanging="240"/>
    </w:pPr>
    <w:rPr>
      <w:sz w:val="24"/>
      <w:szCs w:val="24"/>
    </w:rPr>
  </w:style>
  <w:style w:type="paragraph" w:styleId="affc">
    <w:name w:val="Normal Indent"/>
    <w:basedOn w:val="a2"/>
    <w:unhideWhenUsed/>
    <w:rsid w:val="00663B51"/>
    <w:pPr>
      <w:ind w:left="720"/>
    </w:pPr>
    <w:rPr>
      <w:sz w:val="20"/>
      <w:szCs w:val="20"/>
    </w:rPr>
  </w:style>
  <w:style w:type="paragraph" w:styleId="affd">
    <w:name w:val="List"/>
    <w:basedOn w:val="a2"/>
    <w:unhideWhenUsed/>
    <w:rsid w:val="00663B51"/>
    <w:pPr>
      <w:ind w:left="283" w:hanging="283"/>
    </w:pPr>
    <w:rPr>
      <w:sz w:val="20"/>
      <w:szCs w:val="20"/>
    </w:rPr>
  </w:style>
  <w:style w:type="paragraph" w:styleId="a">
    <w:name w:val="List Bullet"/>
    <w:basedOn w:val="a2"/>
    <w:autoRedefine/>
    <w:unhideWhenUsed/>
    <w:rsid w:val="00663B51"/>
    <w:pPr>
      <w:numPr>
        <w:numId w:val="11"/>
      </w:numPr>
      <w:tabs>
        <w:tab w:val="clear" w:pos="360"/>
        <w:tab w:val="num" w:pos="0"/>
      </w:tabs>
      <w:spacing w:line="360" w:lineRule="auto"/>
    </w:pPr>
    <w:rPr>
      <w:sz w:val="24"/>
      <w:szCs w:val="20"/>
    </w:rPr>
  </w:style>
  <w:style w:type="paragraph" w:styleId="2e">
    <w:name w:val="List 2"/>
    <w:basedOn w:val="a2"/>
    <w:unhideWhenUsed/>
    <w:rsid w:val="00663B51"/>
    <w:pPr>
      <w:ind w:left="566" w:hanging="283"/>
    </w:pPr>
    <w:rPr>
      <w:sz w:val="32"/>
      <w:szCs w:val="20"/>
    </w:rPr>
  </w:style>
  <w:style w:type="paragraph" w:styleId="3b">
    <w:name w:val="List 3"/>
    <w:basedOn w:val="a2"/>
    <w:unhideWhenUsed/>
    <w:rsid w:val="00663B51"/>
    <w:pPr>
      <w:ind w:left="849" w:hanging="283"/>
    </w:pPr>
    <w:rPr>
      <w:sz w:val="32"/>
      <w:szCs w:val="20"/>
    </w:rPr>
  </w:style>
  <w:style w:type="paragraph" w:styleId="2">
    <w:name w:val="List Bullet 2"/>
    <w:basedOn w:val="a2"/>
    <w:autoRedefine/>
    <w:unhideWhenUsed/>
    <w:rsid w:val="00663B51"/>
    <w:pPr>
      <w:numPr>
        <w:numId w:val="12"/>
      </w:numPr>
      <w:tabs>
        <w:tab w:val="clear" w:pos="643"/>
      </w:tabs>
      <w:spacing w:line="360" w:lineRule="auto"/>
      <w:ind w:left="0" w:firstLine="709"/>
      <w:outlineLvl w:val="0"/>
    </w:pPr>
    <w:rPr>
      <w:sz w:val="24"/>
      <w:szCs w:val="20"/>
    </w:rPr>
  </w:style>
  <w:style w:type="paragraph" w:styleId="3">
    <w:name w:val="List Bullet 3"/>
    <w:basedOn w:val="a2"/>
    <w:autoRedefine/>
    <w:unhideWhenUsed/>
    <w:rsid w:val="00663B51"/>
    <w:pPr>
      <w:numPr>
        <w:numId w:val="13"/>
      </w:numPr>
      <w:tabs>
        <w:tab w:val="clear" w:pos="926"/>
      </w:tabs>
      <w:spacing w:line="360" w:lineRule="auto"/>
      <w:ind w:left="0" w:firstLine="709"/>
    </w:pPr>
    <w:rPr>
      <w:b/>
      <w:bCs/>
      <w:sz w:val="24"/>
      <w:szCs w:val="20"/>
    </w:rPr>
  </w:style>
  <w:style w:type="paragraph" w:styleId="4">
    <w:name w:val="List Bullet 4"/>
    <w:basedOn w:val="a2"/>
    <w:autoRedefine/>
    <w:unhideWhenUsed/>
    <w:rsid w:val="00663B51"/>
    <w:pPr>
      <w:numPr>
        <w:numId w:val="14"/>
      </w:numPr>
      <w:tabs>
        <w:tab w:val="clear" w:pos="1209"/>
        <w:tab w:val="num" w:pos="0"/>
      </w:tabs>
      <w:spacing w:line="360" w:lineRule="auto"/>
      <w:ind w:left="0" w:firstLine="566"/>
    </w:pPr>
    <w:rPr>
      <w:sz w:val="24"/>
      <w:szCs w:val="20"/>
    </w:rPr>
  </w:style>
  <w:style w:type="paragraph" w:styleId="affe">
    <w:name w:val="Signature"/>
    <w:basedOn w:val="a2"/>
    <w:link w:val="afff"/>
    <w:unhideWhenUsed/>
    <w:rsid w:val="00663B51"/>
    <w:pPr>
      <w:ind w:left="4252"/>
    </w:pPr>
    <w:rPr>
      <w:sz w:val="24"/>
      <w:szCs w:val="24"/>
    </w:rPr>
  </w:style>
  <w:style w:type="character" w:customStyle="1" w:styleId="afff">
    <w:name w:val="Подпись Знак"/>
    <w:basedOn w:val="a3"/>
    <w:link w:val="affe"/>
    <w:rsid w:val="00663B51"/>
    <w:rPr>
      <w:rFonts w:ascii="Times New Roman" w:eastAsia="Times New Roman" w:hAnsi="Times New Roman" w:cs="Times New Roman"/>
      <w:sz w:val="24"/>
      <w:szCs w:val="24"/>
    </w:rPr>
  </w:style>
  <w:style w:type="paragraph" w:styleId="afff0">
    <w:name w:val="List Continue"/>
    <w:basedOn w:val="a2"/>
    <w:unhideWhenUsed/>
    <w:rsid w:val="00663B51"/>
    <w:pPr>
      <w:spacing w:after="120"/>
      <w:ind w:left="283"/>
    </w:pPr>
    <w:rPr>
      <w:sz w:val="32"/>
      <w:szCs w:val="20"/>
    </w:rPr>
  </w:style>
  <w:style w:type="paragraph" w:styleId="2f">
    <w:name w:val="List Continue 2"/>
    <w:basedOn w:val="a2"/>
    <w:unhideWhenUsed/>
    <w:rsid w:val="00663B51"/>
    <w:pPr>
      <w:spacing w:after="120"/>
      <w:ind w:left="566"/>
    </w:pPr>
    <w:rPr>
      <w:sz w:val="32"/>
      <w:szCs w:val="20"/>
    </w:rPr>
  </w:style>
  <w:style w:type="paragraph" w:styleId="afff1">
    <w:name w:val="Subtitle"/>
    <w:basedOn w:val="a2"/>
    <w:link w:val="afff2"/>
    <w:qFormat/>
    <w:rsid w:val="00663B51"/>
    <w:pPr>
      <w:spacing w:line="360" w:lineRule="auto"/>
      <w:ind w:firstLine="720"/>
      <w:jc w:val="center"/>
    </w:pPr>
    <w:rPr>
      <w:b/>
      <w:sz w:val="24"/>
      <w:szCs w:val="20"/>
    </w:rPr>
  </w:style>
  <w:style w:type="character" w:customStyle="1" w:styleId="afff2">
    <w:name w:val="Подзаголовок Знак"/>
    <w:basedOn w:val="a3"/>
    <w:link w:val="afff1"/>
    <w:rsid w:val="00663B51"/>
    <w:rPr>
      <w:rFonts w:ascii="Times New Roman" w:eastAsia="Times New Roman" w:hAnsi="Times New Roman" w:cs="Times New Roman"/>
      <w:b/>
      <w:sz w:val="24"/>
      <w:szCs w:val="20"/>
    </w:rPr>
  </w:style>
  <w:style w:type="paragraph" w:styleId="afff3">
    <w:name w:val="Block Text"/>
    <w:basedOn w:val="a2"/>
    <w:unhideWhenUsed/>
    <w:rsid w:val="00663B51"/>
    <w:pPr>
      <w:ind w:left="1134" w:right="1134"/>
      <w:jc w:val="center"/>
    </w:pPr>
    <w:rPr>
      <w:sz w:val="24"/>
      <w:szCs w:val="20"/>
      <w:lang w:val="en-US"/>
    </w:rPr>
  </w:style>
  <w:style w:type="paragraph" w:styleId="afff4">
    <w:name w:val="Document Map"/>
    <w:basedOn w:val="a2"/>
    <w:link w:val="afff5"/>
    <w:unhideWhenUsed/>
    <w:rsid w:val="00663B51"/>
    <w:pPr>
      <w:shd w:val="clear" w:color="auto" w:fill="000080"/>
    </w:pPr>
    <w:rPr>
      <w:rFonts w:ascii="Tahoma" w:hAnsi="Tahoma" w:cs="Tahoma"/>
      <w:sz w:val="20"/>
      <w:szCs w:val="20"/>
    </w:rPr>
  </w:style>
  <w:style w:type="character" w:customStyle="1" w:styleId="afff5">
    <w:name w:val="Схема документа Знак"/>
    <w:basedOn w:val="a3"/>
    <w:link w:val="afff4"/>
    <w:rsid w:val="00663B51"/>
    <w:rPr>
      <w:rFonts w:ascii="Tahoma" w:eastAsia="Times New Roman" w:hAnsi="Tahoma" w:cs="Tahoma"/>
      <w:sz w:val="20"/>
      <w:szCs w:val="20"/>
      <w:shd w:val="clear" w:color="auto" w:fill="000080"/>
    </w:rPr>
  </w:style>
  <w:style w:type="paragraph" w:styleId="afff6">
    <w:name w:val="Plain Text"/>
    <w:aliases w:val="Текст Знак1,Текст Знак Знак1,Текст Знак Знак Знак, Знак3 Знак Знак Знак, Знак3 Знак1 Знак,Текст Знак1 Знак,Текст Знак Знак, Знак3 Знак Знак, Знак3 Знак1"/>
    <w:basedOn w:val="a2"/>
    <w:link w:val="afff7"/>
    <w:unhideWhenUsed/>
    <w:rsid w:val="00663B51"/>
    <w:rPr>
      <w:rFonts w:ascii="Courier New" w:hAnsi="Courier New" w:cs="Courier New"/>
      <w:sz w:val="20"/>
      <w:szCs w:val="20"/>
    </w:rPr>
  </w:style>
  <w:style w:type="character" w:customStyle="1" w:styleId="afff7">
    <w:name w:val="Текст Знак"/>
    <w:aliases w:val="Текст Знак1 Знак2,Текст Знак Знак1 Знак1,Текст Знак Знак Знак Знак1, Знак3 Знак Знак Знак Знак1, Знак3 Знак1 Знак Знак1,Текст Знак1 Знак Знак1,Текст Знак Знак Знак2, Знак3 Знак Знак Знак2, Знак3 Знак1 Знак2"/>
    <w:basedOn w:val="a3"/>
    <w:link w:val="afff6"/>
    <w:rsid w:val="00663B51"/>
    <w:rPr>
      <w:rFonts w:ascii="Courier New" w:eastAsia="Times New Roman" w:hAnsi="Courier New" w:cs="Courier New"/>
      <w:sz w:val="20"/>
      <w:szCs w:val="20"/>
    </w:rPr>
  </w:style>
  <w:style w:type="paragraph" w:customStyle="1" w:styleId="afff8">
    <w:name w:val="Краткий обратный адрес"/>
    <w:basedOn w:val="a2"/>
    <w:rsid w:val="00663B51"/>
    <w:rPr>
      <w:sz w:val="24"/>
      <w:szCs w:val="24"/>
    </w:rPr>
  </w:style>
  <w:style w:type="paragraph" w:customStyle="1" w:styleId="PP">
    <w:name w:val="Строка PP"/>
    <w:basedOn w:val="affe"/>
    <w:rsid w:val="00663B51"/>
  </w:style>
  <w:style w:type="paragraph" w:customStyle="1" w:styleId="afff9">
    <w:name w:val="Адресат"/>
    <w:basedOn w:val="a2"/>
    <w:rsid w:val="00663B51"/>
    <w:rPr>
      <w:sz w:val="24"/>
      <w:szCs w:val="24"/>
    </w:rPr>
  </w:style>
  <w:style w:type="paragraph" w:customStyle="1" w:styleId="2f0">
    <w:name w:val="Штамп2"/>
    <w:basedOn w:val="20"/>
    <w:rsid w:val="00663B51"/>
    <w:pPr>
      <w:keepLines w:val="0"/>
      <w:numPr>
        <w:ilvl w:val="0"/>
        <w:numId w:val="0"/>
      </w:numPr>
      <w:spacing w:before="0" w:after="0"/>
      <w:ind w:left="34" w:right="34"/>
      <w:outlineLvl w:val="9"/>
    </w:pPr>
    <w:rPr>
      <w:bCs w:val="0"/>
      <w:sz w:val="24"/>
      <w:szCs w:val="20"/>
    </w:rPr>
  </w:style>
  <w:style w:type="paragraph" w:customStyle="1" w:styleId="3c">
    <w:name w:val="Штам3"/>
    <w:basedOn w:val="a2"/>
    <w:rsid w:val="00663B51"/>
    <w:pPr>
      <w:ind w:left="34" w:right="34"/>
      <w:jc w:val="center"/>
    </w:pPr>
    <w:rPr>
      <w:sz w:val="16"/>
      <w:szCs w:val="20"/>
    </w:rPr>
  </w:style>
  <w:style w:type="paragraph" w:customStyle="1" w:styleId="46">
    <w:name w:val="Штам4"/>
    <w:basedOn w:val="a2"/>
    <w:rsid w:val="00663B51"/>
    <w:pPr>
      <w:spacing w:before="120"/>
      <w:ind w:left="-227" w:right="-227"/>
    </w:pPr>
    <w:rPr>
      <w:sz w:val="16"/>
      <w:szCs w:val="20"/>
    </w:rPr>
  </w:style>
  <w:style w:type="paragraph" w:customStyle="1" w:styleId="afffa">
    <w:name w:val="Оновкка"/>
    <w:rsid w:val="00663B51"/>
    <w:pPr>
      <w:ind w:firstLine="709"/>
      <w:jc w:val="both"/>
    </w:pPr>
    <w:rPr>
      <w:rFonts w:ascii="Times New Roman" w:hAnsi="Times New Roman"/>
      <w:sz w:val="24"/>
      <w:szCs w:val="28"/>
    </w:rPr>
  </w:style>
  <w:style w:type="paragraph" w:customStyle="1" w:styleId="211">
    <w:name w:val="Основной текст с отступом 21"/>
    <w:basedOn w:val="a2"/>
    <w:rsid w:val="00663B51"/>
    <w:pPr>
      <w:widowControl w:val="0"/>
      <w:spacing w:line="259" w:lineRule="auto"/>
      <w:ind w:left="160" w:firstLine="700"/>
    </w:pPr>
    <w:rPr>
      <w:szCs w:val="20"/>
    </w:rPr>
  </w:style>
  <w:style w:type="paragraph" w:customStyle="1" w:styleId="212">
    <w:name w:val="Основной текст 21"/>
    <w:basedOn w:val="a2"/>
    <w:rsid w:val="00663B51"/>
    <w:pPr>
      <w:overflowPunct w:val="0"/>
      <w:autoSpaceDE w:val="0"/>
      <w:autoSpaceDN w:val="0"/>
      <w:adjustRightInd w:val="0"/>
    </w:pPr>
    <w:rPr>
      <w:szCs w:val="20"/>
    </w:rPr>
  </w:style>
  <w:style w:type="paragraph" w:customStyle="1" w:styleId="afffb">
    <w:name w:val="Заголовок статьи"/>
    <w:basedOn w:val="a2"/>
    <w:next w:val="a2"/>
    <w:rsid w:val="00663B51"/>
    <w:pPr>
      <w:widowControl w:val="0"/>
      <w:autoSpaceDE w:val="0"/>
      <w:autoSpaceDN w:val="0"/>
      <w:adjustRightInd w:val="0"/>
      <w:ind w:left="1612" w:hanging="892"/>
    </w:pPr>
    <w:rPr>
      <w:rFonts w:ascii="Arial" w:hAnsi="Arial" w:cs="Arial"/>
      <w:sz w:val="20"/>
      <w:szCs w:val="20"/>
    </w:rPr>
  </w:style>
  <w:style w:type="paragraph" w:customStyle="1" w:styleId="2f1">
    <w:name w:val="Заг. уровень 2"/>
    <w:rsid w:val="00663B51"/>
    <w:pPr>
      <w:jc w:val="center"/>
      <w:outlineLvl w:val="1"/>
    </w:pPr>
    <w:rPr>
      <w:rFonts w:ascii="Times New Roman" w:hAnsi="Times New Roman"/>
      <w:b/>
      <w:sz w:val="24"/>
    </w:rPr>
  </w:style>
  <w:style w:type="paragraph" w:customStyle="1" w:styleId="afffc">
    <w:name w:val="Таблицы (моноширинный)"/>
    <w:basedOn w:val="a2"/>
    <w:next w:val="a2"/>
    <w:rsid w:val="00663B51"/>
    <w:pPr>
      <w:autoSpaceDE w:val="0"/>
      <w:autoSpaceDN w:val="0"/>
      <w:adjustRightInd w:val="0"/>
    </w:pPr>
    <w:rPr>
      <w:rFonts w:ascii="Courier New" w:hAnsi="Courier New" w:cs="Courier New"/>
      <w:sz w:val="20"/>
      <w:szCs w:val="20"/>
    </w:rPr>
  </w:style>
  <w:style w:type="paragraph" w:customStyle="1" w:styleId="1d">
    <w:name w:val="Стиль1"/>
    <w:basedOn w:val="a2"/>
    <w:rsid w:val="00663B51"/>
    <w:pPr>
      <w:spacing w:line="360" w:lineRule="auto"/>
      <w:ind w:firstLine="709"/>
      <w:outlineLvl w:val="1"/>
    </w:pPr>
    <w:rPr>
      <w:color w:val="000000"/>
      <w:sz w:val="24"/>
      <w:szCs w:val="24"/>
    </w:rPr>
  </w:style>
  <w:style w:type="paragraph" w:customStyle="1" w:styleId="ConsPlusTitle">
    <w:name w:val="ConsPlusTitle"/>
    <w:rsid w:val="00663B51"/>
    <w:pPr>
      <w:widowControl w:val="0"/>
      <w:autoSpaceDE w:val="0"/>
      <w:autoSpaceDN w:val="0"/>
      <w:adjustRightInd w:val="0"/>
      <w:jc w:val="both"/>
    </w:pPr>
    <w:rPr>
      <w:rFonts w:ascii="Arial" w:hAnsi="Arial" w:cs="Arial"/>
      <w:b/>
      <w:bCs/>
    </w:rPr>
  </w:style>
  <w:style w:type="character" w:customStyle="1" w:styleId="afffd">
    <w:name w:val="Основное Знак"/>
    <w:basedOn w:val="a3"/>
    <w:link w:val="afffe"/>
    <w:locked/>
    <w:rsid w:val="00663B51"/>
    <w:rPr>
      <w:color w:val="000000"/>
      <w:sz w:val="24"/>
      <w:szCs w:val="24"/>
      <w:lang w:val="ru-RU" w:eastAsia="ru-RU" w:bidi="ar-SA"/>
    </w:rPr>
  </w:style>
  <w:style w:type="paragraph" w:customStyle="1" w:styleId="afffe">
    <w:name w:val="Основное"/>
    <w:link w:val="afffd"/>
    <w:autoRedefine/>
    <w:rsid w:val="00663B51"/>
    <w:pPr>
      <w:ind w:firstLine="709"/>
      <w:jc w:val="both"/>
    </w:pPr>
    <w:rPr>
      <w:color w:val="000000"/>
      <w:sz w:val="24"/>
      <w:szCs w:val="24"/>
    </w:rPr>
  </w:style>
  <w:style w:type="character" w:styleId="affff">
    <w:name w:val="endnote reference"/>
    <w:basedOn w:val="a3"/>
    <w:unhideWhenUsed/>
    <w:rsid w:val="00663B51"/>
    <w:rPr>
      <w:vertAlign w:val="superscript"/>
    </w:rPr>
  </w:style>
  <w:style w:type="character" w:customStyle="1" w:styleId="affff0">
    <w:name w:val="Гипертекстовая ссылка"/>
    <w:basedOn w:val="a3"/>
    <w:rsid w:val="00663B51"/>
    <w:rPr>
      <w:color w:val="008000"/>
      <w:sz w:val="20"/>
      <w:szCs w:val="20"/>
      <w:u w:val="single"/>
    </w:rPr>
  </w:style>
  <w:style w:type="character" w:customStyle="1" w:styleId="affff1">
    <w:name w:val="Цветовое выделение"/>
    <w:rsid w:val="00663B51"/>
    <w:rPr>
      <w:b/>
      <w:bCs/>
      <w:color w:val="000080"/>
      <w:sz w:val="20"/>
      <w:szCs w:val="20"/>
    </w:rPr>
  </w:style>
  <w:style w:type="character" w:customStyle="1" w:styleId="postbody">
    <w:name w:val="postbody"/>
    <w:basedOn w:val="a3"/>
    <w:rsid w:val="00663B51"/>
  </w:style>
  <w:style w:type="numbering" w:customStyle="1" w:styleId="affff2">
    <w:name w:val="Стиль нумерованный"/>
    <w:rsid w:val="00663B51"/>
  </w:style>
  <w:style w:type="paragraph" w:customStyle="1" w:styleId="affff3">
    <w:name w:val="Содержимое таблицы"/>
    <w:basedOn w:val="a2"/>
    <w:rsid w:val="00663B51"/>
    <w:pPr>
      <w:suppressLineNumbers/>
      <w:suppressAutoHyphens/>
      <w:overflowPunct w:val="0"/>
      <w:autoSpaceDE w:val="0"/>
      <w:textAlignment w:val="baseline"/>
    </w:pPr>
    <w:rPr>
      <w:szCs w:val="20"/>
      <w:lang w:eastAsia="ar-SA"/>
    </w:rPr>
  </w:style>
  <w:style w:type="paragraph" w:customStyle="1" w:styleId="affff4">
    <w:name w:val="Знак"/>
    <w:basedOn w:val="a2"/>
    <w:rsid w:val="00663B51"/>
    <w:pPr>
      <w:spacing w:line="240" w:lineRule="exact"/>
    </w:pPr>
    <w:rPr>
      <w:sz w:val="24"/>
      <w:szCs w:val="24"/>
      <w:lang w:val="en-US" w:eastAsia="en-US"/>
    </w:rPr>
  </w:style>
  <w:style w:type="paragraph" w:customStyle="1" w:styleId="S">
    <w:name w:val="S_Обычный"/>
    <w:basedOn w:val="a2"/>
    <w:link w:val="S0"/>
    <w:qFormat/>
    <w:rsid w:val="00663B51"/>
    <w:pPr>
      <w:spacing w:line="360" w:lineRule="auto"/>
      <w:ind w:firstLine="709"/>
    </w:pPr>
    <w:rPr>
      <w:sz w:val="24"/>
      <w:szCs w:val="24"/>
    </w:rPr>
  </w:style>
  <w:style w:type="character" w:customStyle="1" w:styleId="S0">
    <w:name w:val="S_Обычный Знак"/>
    <w:basedOn w:val="a3"/>
    <w:link w:val="S"/>
    <w:rsid w:val="00663B51"/>
    <w:rPr>
      <w:rFonts w:ascii="Times New Roman" w:eastAsia="Times New Roman" w:hAnsi="Times New Roman" w:cs="Times New Roman"/>
      <w:sz w:val="24"/>
      <w:szCs w:val="24"/>
    </w:rPr>
  </w:style>
  <w:style w:type="paragraph" w:customStyle="1" w:styleId="3d">
    <w:name w:val="???????? ????? 3"/>
    <w:basedOn w:val="a2"/>
    <w:rsid w:val="00663B51"/>
    <w:pPr>
      <w:widowControl w:val="0"/>
      <w:suppressAutoHyphens/>
      <w:overflowPunct w:val="0"/>
      <w:autoSpaceDE w:val="0"/>
      <w:spacing w:after="120"/>
      <w:textAlignment w:val="baseline"/>
    </w:pPr>
    <w:rPr>
      <w:sz w:val="16"/>
      <w:szCs w:val="20"/>
      <w:lang w:eastAsia="ar-SA"/>
    </w:rPr>
  </w:style>
  <w:style w:type="paragraph" w:customStyle="1" w:styleId="xl24">
    <w:name w:val="xl24"/>
    <w:basedOn w:val="a2"/>
    <w:rsid w:val="00663B51"/>
    <w:pPr>
      <w:suppressAutoHyphens/>
      <w:overflowPunct w:val="0"/>
      <w:autoSpaceDE w:val="0"/>
      <w:spacing w:before="280" w:after="280"/>
      <w:jc w:val="center"/>
      <w:textAlignment w:val="baseline"/>
    </w:pPr>
    <w:rPr>
      <w:sz w:val="24"/>
      <w:szCs w:val="20"/>
      <w:lang w:eastAsia="ar-SA"/>
    </w:rPr>
  </w:style>
  <w:style w:type="paragraph" w:customStyle="1" w:styleId="113">
    <w:name w:val="Знак1 Знак Знак Знак Знак Знак Знак Знак Знак Знак Знак Знак Знак Знак Знак Знак Знак Знак Знак Знак Знак Знак Знак1 Знак Знак Знак Знак"/>
    <w:basedOn w:val="a2"/>
    <w:rsid w:val="00663B51"/>
    <w:pPr>
      <w:spacing w:after="160" w:line="240" w:lineRule="exact"/>
    </w:pPr>
    <w:rPr>
      <w:rFonts w:ascii="Verdana" w:hAnsi="Verdana"/>
      <w:sz w:val="24"/>
      <w:szCs w:val="24"/>
      <w:lang w:val="en-US" w:eastAsia="en-US"/>
    </w:rPr>
  </w:style>
  <w:style w:type="paragraph" w:customStyle="1" w:styleId="ConsNonformat">
    <w:name w:val="ConsNonformat"/>
    <w:rsid w:val="00663B51"/>
    <w:pPr>
      <w:widowControl w:val="0"/>
      <w:numPr>
        <w:numId w:val="18"/>
      </w:numPr>
      <w:tabs>
        <w:tab w:val="clear" w:pos="360"/>
      </w:tabs>
      <w:autoSpaceDE w:val="0"/>
      <w:autoSpaceDN w:val="0"/>
      <w:adjustRightInd w:val="0"/>
      <w:ind w:left="0" w:firstLine="0"/>
      <w:jc w:val="both"/>
    </w:pPr>
    <w:rPr>
      <w:rFonts w:ascii="Courier New" w:hAnsi="Courier New" w:cs="Courier New"/>
    </w:rPr>
  </w:style>
  <w:style w:type="character" w:customStyle="1" w:styleId="1e">
    <w:name w:val="Знак Знак Знак1"/>
    <w:basedOn w:val="a3"/>
    <w:semiHidden/>
    <w:rsid w:val="00663B51"/>
  </w:style>
  <w:style w:type="paragraph" w:customStyle="1" w:styleId="affff5">
    <w:name w:val="Для записок"/>
    <w:basedOn w:val="a2"/>
    <w:rsid w:val="00663B51"/>
    <w:pPr>
      <w:spacing w:before="120"/>
      <w:ind w:firstLine="720"/>
    </w:pPr>
    <w:rPr>
      <w:sz w:val="24"/>
      <w:szCs w:val="20"/>
    </w:rPr>
  </w:style>
  <w:style w:type="paragraph" w:customStyle="1" w:styleId="221">
    <w:name w:val="Основной текст 22"/>
    <w:basedOn w:val="1a"/>
    <w:rsid w:val="00663B51"/>
    <w:pPr>
      <w:overflowPunct w:val="0"/>
      <w:autoSpaceDE w:val="0"/>
      <w:spacing w:before="0" w:after="0"/>
      <w:jc w:val="both"/>
      <w:textAlignment w:val="baseline"/>
    </w:pPr>
    <w:rPr>
      <w:sz w:val="22"/>
    </w:rPr>
  </w:style>
  <w:style w:type="paragraph" w:customStyle="1" w:styleId="FR2">
    <w:name w:val="FR2"/>
    <w:rsid w:val="00663B51"/>
    <w:pPr>
      <w:widowControl w:val="0"/>
      <w:suppressAutoHyphens/>
      <w:overflowPunct w:val="0"/>
      <w:autoSpaceDE w:val="0"/>
      <w:spacing w:before="120"/>
      <w:ind w:left="560"/>
      <w:jc w:val="both"/>
      <w:textAlignment w:val="baseline"/>
    </w:pPr>
    <w:rPr>
      <w:rFonts w:ascii="Times New Roman" w:eastAsia="Arial" w:hAnsi="Times New Roman"/>
      <w:sz w:val="18"/>
      <w:lang w:eastAsia="ar-SA"/>
    </w:rPr>
  </w:style>
  <w:style w:type="paragraph" w:customStyle="1" w:styleId="formattext">
    <w:name w:val="formattext"/>
    <w:rsid w:val="00663B51"/>
    <w:pPr>
      <w:widowControl w:val="0"/>
      <w:autoSpaceDE w:val="0"/>
      <w:autoSpaceDN w:val="0"/>
      <w:adjustRightInd w:val="0"/>
      <w:jc w:val="both"/>
    </w:pPr>
    <w:rPr>
      <w:rFonts w:ascii="Times New Roman" w:hAnsi="Times New Roman"/>
      <w:sz w:val="18"/>
      <w:szCs w:val="18"/>
    </w:rPr>
  </w:style>
  <w:style w:type="character" w:customStyle="1" w:styleId="WW-Absatz-Standardschriftart111111111111111111111111111111111111">
    <w:name w:val="WW-Absatz-Standardschriftart111111111111111111111111111111111111"/>
    <w:rsid w:val="00663B51"/>
  </w:style>
  <w:style w:type="character" w:customStyle="1" w:styleId="affff6">
    <w:name w:val="???????? ????? ????"/>
    <w:basedOn w:val="a3"/>
    <w:rsid w:val="00663B51"/>
    <w:rPr>
      <w:rFonts w:ascii="Arial" w:hAnsi="Arial"/>
      <w:sz w:val="22"/>
      <w:lang w:val="ru-RU"/>
    </w:rPr>
  </w:style>
  <w:style w:type="paragraph" w:customStyle="1" w:styleId="S31">
    <w:name w:val="S_Нумерованный_3.1"/>
    <w:basedOn w:val="a2"/>
    <w:rsid w:val="00663B51"/>
    <w:pPr>
      <w:tabs>
        <w:tab w:val="num" w:pos="1800"/>
      </w:tabs>
      <w:suppressAutoHyphens/>
      <w:spacing w:line="360" w:lineRule="auto"/>
      <w:ind w:left="-14976"/>
    </w:pPr>
    <w:rPr>
      <w:szCs w:val="20"/>
      <w:lang w:eastAsia="ar-SA"/>
    </w:rPr>
  </w:style>
  <w:style w:type="character" w:customStyle="1" w:styleId="2f2">
    <w:name w:val="Основной текст с отступом Знак2"/>
    <w:aliases w:val="Основной текст с отступом Знак1 Знак"/>
    <w:basedOn w:val="a3"/>
    <w:rsid w:val="00663B51"/>
    <w:rPr>
      <w:rFonts w:ascii="Times New Roman" w:eastAsia="Times New Roman" w:hAnsi="Times New Roman" w:cs="Times New Roman"/>
      <w:sz w:val="28"/>
      <w:szCs w:val="20"/>
      <w:lang w:eastAsia="ar-SA"/>
    </w:rPr>
  </w:style>
  <w:style w:type="paragraph" w:customStyle="1" w:styleId="Style4">
    <w:name w:val="Style4"/>
    <w:basedOn w:val="a2"/>
    <w:rsid w:val="00663B51"/>
    <w:pPr>
      <w:widowControl w:val="0"/>
      <w:autoSpaceDE w:val="0"/>
      <w:autoSpaceDN w:val="0"/>
      <w:adjustRightInd w:val="0"/>
      <w:spacing w:line="432" w:lineRule="exact"/>
      <w:ind w:firstLine="178"/>
    </w:pPr>
    <w:rPr>
      <w:sz w:val="24"/>
      <w:szCs w:val="24"/>
    </w:rPr>
  </w:style>
  <w:style w:type="character" w:customStyle="1" w:styleId="FontStyle20">
    <w:name w:val="Font Style20"/>
    <w:basedOn w:val="a3"/>
    <w:rsid w:val="00663B51"/>
    <w:rPr>
      <w:rFonts w:ascii="Times New Roman" w:hAnsi="Times New Roman" w:cs="Times New Roman" w:hint="default"/>
      <w:color w:val="000000"/>
      <w:sz w:val="22"/>
      <w:szCs w:val="22"/>
    </w:rPr>
  </w:style>
  <w:style w:type="paragraph" w:customStyle="1" w:styleId="Style10">
    <w:name w:val="Style10"/>
    <w:basedOn w:val="a2"/>
    <w:rsid w:val="00663B51"/>
    <w:pPr>
      <w:widowControl w:val="0"/>
      <w:autoSpaceDE w:val="0"/>
      <w:autoSpaceDN w:val="0"/>
      <w:adjustRightInd w:val="0"/>
      <w:spacing w:line="442" w:lineRule="exact"/>
    </w:pPr>
    <w:rPr>
      <w:sz w:val="24"/>
      <w:szCs w:val="24"/>
    </w:rPr>
  </w:style>
  <w:style w:type="paragraph" w:customStyle="1" w:styleId="Style11">
    <w:name w:val="Style11"/>
    <w:basedOn w:val="a2"/>
    <w:rsid w:val="00663B51"/>
    <w:pPr>
      <w:widowControl w:val="0"/>
      <w:autoSpaceDE w:val="0"/>
      <w:autoSpaceDN w:val="0"/>
      <w:adjustRightInd w:val="0"/>
      <w:spacing w:line="437" w:lineRule="exact"/>
      <w:ind w:firstLine="355"/>
    </w:pPr>
    <w:rPr>
      <w:sz w:val="24"/>
      <w:szCs w:val="24"/>
    </w:rPr>
  </w:style>
  <w:style w:type="character" w:customStyle="1" w:styleId="FontStyle21">
    <w:name w:val="Font Style21"/>
    <w:basedOn w:val="a3"/>
    <w:rsid w:val="00663B51"/>
    <w:rPr>
      <w:rFonts w:ascii="Sylfaen" w:hAnsi="Sylfaen" w:cs="Sylfaen" w:hint="default"/>
      <w:b/>
      <w:bCs/>
      <w:color w:val="000000"/>
      <w:spacing w:val="-10"/>
      <w:sz w:val="26"/>
      <w:szCs w:val="26"/>
    </w:rPr>
  </w:style>
  <w:style w:type="paragraph" w:customStyle="1" w:styleId="Style7">
    <w:name w:val="Style7"/>
    <w:basedOn w:val="a2"/>
    <w:rsid w:val="00663B51"/>
    <w:pPr>
      <w:widowControl w:val="0"/>
      <w:autoSpaceDE w:val="0"/>
      <w:autoSpaceDN w:val="0"/>
      <w:adjustRightInd w:val="0"/>
      <w:spacing w:line="427" w:lineRule="exact"/>
      <w:ind w:firstLine="710"/>
    </w:pPr>
    <w:rPr>
      <w:sz w:val="24"/>
      <w:szCs w:val="24"/>
    </w:rPr>
  </w:style>
  <w:style w:type="paragraph" w:customStyle="1" w:styleId="Style13">
    <w:name w:val="Style13"/>
    <w:basedOn w:val="a2"/>
    <w:rsid w:val="00663B51"/>
    <w:pPr>
      <w:widowControl w:val="0"/>
      <w:autoSpaceDE w:val="0"/>
      <w:autoSpaceDN w:val="0"/>
      <w:adjustRightInd w:val="0"/>
      <w:spacing w:line="430" w:lineRule="exact"/>
    </w:pPr>
    <w:rPr>
      <w:sz w:val="24"/>
      <w:szCs w:val="24"/>
    </w:rPr>
  </w:style>
  <w:style w:type="paragraph" w:customStyle="1" w:styleId="Style14">
    <w:name w:val="Style14"/>
    <w:basedOn w:val="a2"/>
    <w:rsid w:val="00663B51"/>
    <w:pPr>
      <w:widowControl w:val="0"/>
      <w:autoSpaceDE w:val="0"/>
      <w:autoSpaceDN w:val="0"/>
      <w:adjustRightInd w:val="0"/>
      <w:spacing w:line="427" w:lineRule="exact"/>
      <w:ind w:firstLine="533"/>
    </w:pPr>
    <w:rPr>
      <w:sz w:val="24"/>
      <w:szCs w:val="24"/>
    </w:rPr>
  </w:style>
  <w:style w:type="paragraph" w:customStyle="1" w:styleId="affff7">
    <w:name w:val="основной"/>
    <w:basedOn w:val="aff2"/>
    <w:rsid w:val="00663B51"/>
    <w:pPr>
      <w:widowControl w:val="0"/>
      <w:spacing w:after="80"/>
      <w:ind w:firstLine="720"/>
    </w:pPr>
    <w:rPr>
      <w:szCs w:val="20"/>
    </w:rPr>
  </w:style>
  <w:style w:type="paragraph" w:customStyle="1" w:styleId="122">
    <w:name w:val="абзац 12"/>
    <w:basedOn w:val="a2"/>
    <w:rsid w:val="00663B51"/>
    <w:pPr>
      <w:overflowPunct w:val="0"/>
      <w:autoSpaceDE w:val="0"/>
      <w:autoSpaceDN w:val="0"/>
      <w:adjustRightInd w:val="0"/>
      <w:ind w:firstLine="709"/>
    </w:pPr>
    <w:rPr>
      <w:szCs w:val="20"/>
    </w:rPr>
  </w:style>
  <w:style w:type="paragraph" w:customStyle="1" w:styleId="1f">
    <w:name w:val="Основной текст1"/>
    <w:basedOn w:val="a2"/>
    <w:rsid w:val="00663B51"/>
    <w:rPr>
      <w:sz w:val="24"/>
      <w:szCs w:val="20"/>
    </w:rPr>
  </w:style>
  <w:style w:type="paragraph" w:customStyle="1" w:styleId="FR1">
    <w:name w:val="FR1"/>
    <w:semiHidden/>
    <w:rsid w:val="00663B51"/>
    <w:pPr>
      <w:widowControl w:val="0"/>
      <w:spacing w:before="220" w:line="340" w:lineRule="auto"/>
      <w:jc w:val="both"/>
    </w:pPr>
    <w:rPr>
      <w:rFonts w:ascii="Arial" w:hAnsi="Arial"/>
    </w:rPr>
  </w:style>
  <w:style w:type="character" w:customStyle="1" w:styleId="241">
    <w:name w:val="Знак Знак24"/>
    <w:basedOn w:val="a3"/>
    <w:rsid w:val="00663B51"/>
    <w:rPr>
      <w:rFonts w:ascii="Cambria" w:eastAsia="Times New Roman" w:hAnsi="Cambria" w:cs="Times New Roman"/>
      <w:b/>
      <w:bCs/>
      <w:kern w:val="32"/>
      <w:sz w:val="32"/>
      <w:szCs w:val="32"/>
      <w:lang w:eastAsia="ru-RU"/>
    </w:rPr>
  </w:style>
  <w:style w:type="paragraph" w:customStyle="1" w:styleId="MsoNormal0">
    <w:name w:val="Основной текст.MsoNormal"/>
    <w:basedOn w:val="a2"/>
    <w:rsid w:val="00663B51"/>
    <w:pPr>
      <w:widowControl w:val="0"/>
      <w:suppressAutoHyphens/>
      <w:autoSpaceDN w:val="0"/>
    </w:pPr>
    <w:rPr>
      <w:rFonts w:eastAsia="Arial Unicode MS" w:cs="Tahoma"/>
      <w:kern w:val="3"/>
      <w:sz w:val="24"/>
      <w:szCs w:val="24"/>
    </w:rPr>
  </w:style>
  <w:style w:type="paragraph" w:customStyle="1" w:styleId="313">
    <w:name w:val="Основной текст 31"/>
    <w:basedOn w:val="a2"/>
    <w:rsid w:val="00663B51"/>
    <w:pPr>
      <w:widowControl w:val="0"/>
      <w:jc w:val="center"/>
    </w:pPr>
    <w:rPr>
      <w:sz w:val="32"/>
      <w:szCs w:val="20"/>
    </w:rPr>
  </w:style>
  <w:style w:type="paragraph" w:customStyle="1" w:styleId="a1">
    <w:name w:val="сп"/>
    <w:basedOn w:val="a2"/>
    <w:rsid w:val="00663B51"/>
    <w:pPr>
      <w:widowControl w:val="0"/>
      <w:numPr>
        <w:numId w:val="20"/>
      </w:numPr>
      <w:tabs>
        <w:tab w:val="clear" w:pos="360"/>
        <w:tab w:val="left" w:pos="680"/>
        <w:tab w:val="num" w:pos="1040"/>
      </w:tabs>
      <w:ind w:left="680"/>
    </w:pPr>
    <w:rPr>
      <w:sz w:val="24"/>
      <w:szCs w:val="20"/>
    </w:rPr>
  </w:style>
  <w:style w:type="paragraph" w:customStyle="1" w:styleId="74">
    <w:name w:val="7"/>
    <w:basedOn w:val="a2"/>
    <w:rsid w:val="00663B51"/>
    <w:pPr>
      <w:spacing w:before="60"/>
      <w:ind w:left="720"/>
    </w:pPr>
    <w:rPr>
      <w:rFonts w:ascii="Times New Roman CYR" w:hAnsi="Times New Roman CYR"/>
      <w:sz w:val="24"/>
      <w:szCs w:val="20"/>
    </w:rPr>
  </w:style>
  <w:style w:type="character" w:customStyle="1" w:styleId="1f0">
    <w:name w:val="Знак Знак Знак Знак Знак Знак Знак1"/>
    <w:aliases w:val=" Знак Знак Знак Знак Знак Знак Знак Знак,Знак Знак Знак Знак Знак Знак,Знак Знак Знак Знак Знак Знак Знак Знак,Знак Знак Знак Знак Знак Знак Знак Знак Знак Знак,Знак Знак Знак Знак Знак Знак1"/>
    <w:basedOn w:val="a3"/>
    <w:rsid w:val="00663B51"/>
    <w:rPr>
      <w:sz w:val="24"/>
      <w:szCs w:val="24"/>
      <w:lang w:val="ru-RU" w:eastAsia="ru-RU" w:bidi="ar-SA"/>
    </w:rPr>
  </w:style>
  <w:style w:type="paragraph" w:customStyle="1" w:styleId="xl32">
    <w:name w:val="xl32"/>
    <w:basedOn w:val="a2"/>
    <w:rsid w:val="00663B51"/>
    <w:pPr>
      <w:widowControl w:val="0"/>
      <w:adjustRightInd w:val="0"/>
      <w:spacing w:before="100" w:beforeAutospacing="1" w:after="100" w:afterAutospacing="1" w:line="360" w:lineRule="atLeast"/>
      <w:textAlignment w:val="baseline"/>
    </w:pPr>
    <w:rPr>
      <w:b/>
      <w:bCs/>
      <w:sz w:val="24"/>
      <w:szCs w:val="24"/>
    </w:rPr>
  </w:style>
  <w:style w:type="paragraph" w:customStyle="1" w:styleId="Report">
    <w:name w:val="Report"/>
    <w:basedOn w:val="a2"/>
    <w:rsid w:val="00663B51"/>
    <w:pPr>
      <w:widowControl w:val="0"/>
      <w:adjustRightInd w:val="0"/>
      <w:spacing w:line="360" w:lineRule="auto"/>
      <w:ind w:firstLine="567"/>
      <w:textAlignment w:val="baseline"/>
    </w:pPr>
    <w:rPr>
      <w:sz w:val="24"/>
      <w:szCs w:val="20"/>
    </w:rPr>
  </w:style>
  <w:style w:type="paragraph" w:customStyle="1" w:styleId="affff8">
    <w:name w:val="МОЕ"/>
    <w:basedOn w:val="a2"/>
    <w:rsid w:val="00663B51"/>
    <w:pPr>
      <w:ind w:firstLine="709"/>
    </w:pPr>
    <w:rPr>
      <w:spacing w:val="10"/>
      <w:szCs w:val="28"/>
    </w:rPr>
  </w:style>
  <w:style w:type="character" w:customStyle="1" w:styleId="apple-style-span">
    <w:name w:val="apple-style-span"/>
    <w:basedOn w:val="a3"/>
    <w:rsid w:val="00663B51"/>
  </w:style>
  <w:style w:type="paragraph" w:customStyle="1" w:styleId="FORMATTEXT0">
    <w:name w:val=".FORMATTEXT"/>
    <w:rsid w:val="00663B51"/>
    <w:pPr>
      <w:widowControl w:val="0"/>
      <w:autoSpaceDE w:val="0"/>
      <w:autoSpaceDN w:val="0"/>
      <w:adjustRightInd w:val="0"/>
      <w:jc w:val="both"/>
    </w:pPr>
    <w:rPr>
      <w:rFonts w:ascii="Times New Roman" w:hAnsi="Times New Roman"/>
      <w:sz w:val="24"/>
      <w:szCs w:val="24"/>
    </w:rPr>
  </w:style>
  <w:style w:type="character" w:styleId="affff9">
    <w:name w:val="annotation reference"/>
    <w:basedOn w:val="a3"/>
    <w:semiHidden/>
    <w:rsid w:val="00663B51"/>
    <w:rPr>
      <w:sz w:val="16"/>
      <w:szCs w:val="16"/>
    </w:rPr>
  </w:style>
  <w:style w:type="paragraph" w:styleId="affffa">
    <w:name w:val="annotation subject"/>
    <w:basedOn w:val="aff6"/>
    <w:next w:val="aff6"/>
    <w:link w:val="affffb"/>
    <w:semiHidden/>
    <w:rsid w:val="00663B51"/>
    <w:pPr>
      <w:suppressAutoHyphens/>
      <w:overflowPunct w:val="0"/>
      <w:autoSpaceDE w:val="0"/>
      <w:textAlignment w:val="baseline"/>
    </w:pPr>
    <w:rPr>
      <w:b/>
      <w:bCs/>
      <w:lang w:eastAsia="ar-SA"/>
    </w:rPr>
  </w:style>
  <w:style w:type="character" w:customStyle="1" w:styleId="affffb">
    <w:name w:val="Тема примечания Знак"/>
    <w:basedOn w:val="aff7"/>
    <w:link w:val="affffa"/>
    <w:semiHidden/>
    <w:rsid w:val="00663B51"/>
    <w:rPr>
      <w:rFonts w:ascii="Times New Roman" w:eastAsia="Times New Roman" w:hAnsi="Times New Roman" w:cs="Times New Roman"/>
      <w:b/>
      <w:bCs/>
      <w:sz w:val="20"/>
      <w:szCs w:val="20"/>
      <w:lang w:eastAsia="ar-SA"/>
    </w:rPr>
  </w:style>
  <w:style w:type="paragraph" w:customStyle="1" w:styleId="xl67">
    <w:name w:val="xl6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20"/>
      <w:szCs w:val="20"/>
    </w:rPr>
  </w:style>
  <w:style w:type="paragraph" w:customStyle="1" w:styleId="ConsNormal">
    <w:name w:val="ConsNormal"/>
    <w:rsid w:val="00663B51"/>
    <w:pPr>
      <w:widowControl w:val="0"/>
      <w:autoSpaceDE w:val="0"/>
      <w:autoSpaceDN w:val="0"/>
      <w:adjustRightInd w:val="0"/>
      <w:ind w:right="19772" w:firstLine="720"/>
      <w:jc w:val="both"/>
    </w:pPr>
    <w:rPr>
      <w:rFonts w:ascii="Arial" w:hAnsi="Arial" w:cs="Arial"/>
    </w:rPr>
  </w:style>
  <w:style w:type="character" w:customStyle="1" w:styleId="2f3">
    <w:name w:val="Знак Знак Знак Знак Знак Знак Знак2"/>
    <w:aliases w:val=" Знак Знак Знак Знак Знак Знак Знак Знак1,Знак Знак Знак Знак Знак Знак2,Знак Знак Знак Знак Знак Знак Знак Знак1,Знак Знак Знак Знак Знак Знак Знак Знак Знак Знак1,Знак Знак Знак Знак Знак2,Знак Знак Знак Знак Знак1"/>
    <w:basedOn w:val="a3"/>
    <w:rsid w:val="00663B51"/>
    <w:rPr>
      <w:sz w:val="24"/>
      <w:szCs w:val="24"/>
      <w:lang w:val="ru-RU" w:eastAsia="ru-RU" w:bidi="ar-SA"/>
    </w:rPr>
  </w:style>
  <w:style w:type="paragraph" w:customStyle="1" w:styleId="2f4">
    <w:name w:val="Обычный2"/>
    <w:rsid w:val="00663B51"/>
    <w:pPr>
      <w:suppressAutoHyphens/>
      <w:overflowPunct w:val="0"/>
      <w:autoSpaceDE w:val="0"/>
      <w:textAlignment w:val="baseline"/>
    </w:pPr>
    <w:rPr>
      <w:rFonts w:ascii="MS Sans Serif" w:eastAsia="Arial" w:hAnsi="MS Sans Serif"/>
      <w:lang w:val="en-US" w:eastAsia="ar-SA"/>
    </w:rPr>
  </w:style>
  <w:style w:type="paragraph" w:customStyle="1" w:styleId="222">
    <w:name w:val="Основной текст с отступом 22"/>
    <w:basedOn w:val="a2"/>
    <w:rsid w:val="00663B51"/>
    <w:pPr>
      <w:widowControl w:val="0"/>
      <w:spacing w:line="259" w:lineRule="auto"/>
      <w:ind w:left="160" w:firstLine="700"/>
    </w:pPr>
    <w:rPr>
      <w:szCs w:val="20"/>
    </w:rPr>
  </w:style>
  <w:style w:type="paragraph" w:customStyle="1" w:styleId="2f5">
    <w:name w:val="Название2"/>
    <w:basedOn w:val="a2"/>
    <w:rsid w:val="00663B51"/>
    <w:pPr>
      <w:jc w:val="center"/>
    </w:pPr>
    <w:rPr>
      <w:b/>
      <w:sz w:val="24"/>
      <w:szCs w:val="20"/>
      <w:lang w:eastAsia="ar-SA"/>
    </w:rPr>
  </w:style>
  <w:style w:type="paragraph" w:customStyle="1" w:styleId="231">
    <w:name w:val="Основной текст 23"/>
    <w:basedOn w:val="2f4"/>
    <w:rsid w:val="00663B51"/>
    <w:rPr>
      <w:rFonts w:ascii="Times New Roman" w:hAnsi="Times New Roman"/>
      <w:sz w:val="22"/>
      <w:lang w:val="ru-RU"/>
    </w:rPr>
  </w:style>
  <w:style w:type="paragraph" w:customStyle="1" w:styleId="2f6">
    <w:name w:val="Основной текст2"/>
    <w:basedOn w:val="a2"/>
    <w:rsid w:val="00663B51"/>
    <w:rPr>
      <w:sz w:val="24"/>
      <w:szCs w:val="20"/>
    </w:rPr>
  </w:style>
  <w:style w:type="paragraph" w:customStyle="1" w:styleId="322">
    <w:name w:val="Основной текст 32"/>
    <w:basedOn w:val="a2"/>
    <w:rsid w:val="00663B51"/>
    <w:pPr>
      <w:widowControl w:val="0"/>
      <w:jc w:val="center"/>
    </w:pPr>
    <w:rPr>
      <w:sz w:val="32"/>
      <w:szCs w:val="20"/>
    </w:rPr>
  </w:style>
  <w:style w:type="paragraph" w:customStyle="1" w:styleId="affffc">
    <w:name w:val="Основной"/>
    <w:basedOn w:val="afe"/>
    <w:rsid w:val="00663B51"/>
    <w:pPr>
      <w:spacing w:after="0"/>
      <w:ind w:left="0" w:firstLine="680"/>
    </w:pPr>
  </w:style>
  <w:style w:type="paragraph" w:customStyle="1" w:styleId="1f1">
    <w:name w:val="Знак1 Знак Знак Знак Знак Знак Знак"/>
    <w:basedOn w:val="a2"/>
    <w:rsid w:val="00663B51"/>
    <w:pPr>
      <w:widowControl w:val="0"/>
      <w:adjustRightInd w:val="0"/>
      <w:spacing w:after="160" w:line="240" w:lineRule="exact"/>
      <w:jc w:val="right"/>
    </w:pPr>
    <w:rPr>
      <w:sz w:val="20"/>
      <w:szCs w:val="20"/>
      <w:lang w:val="en-GB" w:eastAsia="en-US"/>
    </w:rPr>
  </w:style>
  <w:style w:type="numbering" w:customStyle="1" w:styleId="142">
    <w:name w:val="Нет списка14"/>
    <w:next w:val="a5"/>
    <w:uiPriority w:val="99"/>
    <w:semiHidden/>
    <w:unhideWhenUsed/>
    <w:rsid w:val="00663B51"/>
  </w:style>
  <w:style w:type="character" w:customStyle="1" w:styleId="115">
    <w:name w:val="Основной текст с отступом Знак1 Знак1"/>
    <w:basedOn w:val="a3"/>
    <w:semiHidden/>
    <w:rsid w:val="00663B51"/>
    <w:rPr>
      <w:rFonts w:ascii="Times New Roman" w:eastAsia="Times New Roman" w:hAnsi="Times New Roman" w:cs="Times New Roman"/>
      <w:sz w:val="28"/>
      <w:szCs w:val="20"/>
      <w:lang w:eastAsia="ar-SA"/>
    </w:rPr>
  </w:style>
  <w:style w:type="numbering" w:customStyle="1" w:styleId="1f2">
    <w:name w:val="Стиль нумерованный1"/>
    <w:rsid w:val="00663B51"/>
  </w:style>
  <w:style w:type="table" w:customStyle="1" w:styleId="270">
    <w:name w:val="Сетка таблицы27"/>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4"/>
    <w:next w:val="ae"/>
    <w:uiPriority w:val="59"/>
    <w:rsid w:val="00663B51"/>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0">
    <w:name w:val="Сетка таблицы46"/>
    <w:basedOn w:val="a4"/>
    <w:next w:val="ae"/>
    <w:uiPriority w:val="59"/>
    <w:rsid w:val="00663B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4">
    <w:name w:val="Нет списка21"/>
    <w:next w:val="a5"/>
    <w:uiPriority w:val="99"/>
    <w:semiHidden/>
    <w:unhideWhenUsed/>
    <w:rsid w:val="00663B51"/>
  </w:style>
  <w:style w:type="numbering" w:customStyle="1" w:styleId="2f7">
    <w:name w:val="Стиль нумерованный2"/>
    <w:rsid w:val="00663B51"/>
  </w:style>
  <w:style w:type="paragraph" w:customStyle="1" w:styleId="western">
    <w:name w:val="western"/>
    <w:basedOn w:val="a2"/>
    <w:rsid w:val="00663B51"/>
    <w:pPr>
      <w:spacing w:before="100" w:beforeAutospacing="1" w:after="100" w:afterAutospacing="1"/>
    </w:pPr>
    <w:rPr>
      <w:sz w:val="24"/>
      <w:szCs w:val="24"/>
    </w:rPr>
  </w:style>
  <w:style w:type="paragraph" w:customStyle="1" w:styleId="txt">
    <w:name w:val="txt"/>
    <w:basedOn w:val="a2"/>
    <w:rsid w:val="00663B51"/>
    <w:pPr>
      <w:spacing w:before="100" w:beforeAutospacing="1" w:after="100" w:afterAutospacing="1"/>
    </w:pPr>
    <w:rPr>
      <w:rFonts w:ascii="Verdana" w:hAnsi="Verdana"/>
      <w:color w:val="000000"/>
      <w:sz w:val="17"/>
      <w:szCs w:val="17"/>
    </w:rPr>
  </w:style>
  <w:style w:type="numbering" w:customStyle="1" w:styleId="314">
    <w:name w:val="Нет списка31"/>
    <w:next w:val="a5"/>
    <w:uiPriority w:val="99"/>
    <w:semiHidden/>
    <w:unhideWhenUsed/>
    <w:rsid w:val="00663B51"/>
  </w:style>
  <w:style w:type="paragraph" w:customStyle="1" w:styleId="1f3">
    <w:name w:val="1"/>
    <w:basedOn w:val="a2"/>
    <w:rsid w:val="00663B51"/>
    <w:pPr>
      <w:widowControl w:val="0"/>
      <w:adjustRightInd w:val="0"/>
      <w:spacing w:after="160" w:line="240" w:lineRule="exact"/>
      <w:jc w:val="right"/>
    </w:pPr>
    <w:rPr>
      <w:sz w:val="20"/>
      <w:szCs w:val="20"/>
      <w:lang w:val="en-GB" w:eastAsia="en-US"/>
    </w:rPr>
  </w:style>
  <w:style w:type="paragraph" w:customStyle="1" w:styleId="affffd">
    <w:name w:val="Стиль главы"/>
    <w:basedOn w:val="a2"/>
    <w:rsid w:val="00663B51"/>
    <w:pPr>
      <w:keepNext/>
      <w:spacing w:before="240" w:after="60"/>
      <w:jc w:val="center"/>
      <w:outlineLvl w:val="0"/>
    </w:pPr>
    <w:rPr>
      <w:rFonts w:ascii="Arial" w:hAnsi="Arial" w:cs="Arial"/>
      <w:b/>
      <w:kern w:val="28"/>
      <w:sz w:val="24"/>
      <w:szCs w:val="32"/>
    </w:rPr>
  </w:style>
  <w:style w:type="paragraph" w:customStyle="1" w:styleId="affffe">
    <w:name w:val="Стиль пункта схемы Знак Знак Знак Знак Знак Знак"/>
    <w:basedOn w:val="a2"/>
    <w:link w:val="afffff"/>
    <w:rsid w:val="00663B51"/>
    <w:pPr>
      <w:autoSpaceDE w:val="0"/>
      <w:autoSpaceDN w:val="0"/>
      <w:adjustRightInd w:val="0"/>
      <w:spacing w:line="360" w:lineRule="auto"/>
      <w:ind w:firstLine="680"/>
    </w:pPr>
    <w:rPr>
      <w:szCs w:val="28"/>
    </w:rPr>
  </w:style>
  <w:style w:type="character" w:customStyle="1" w:styleId="afffff">
    <w:name w:val="Стиль пункта схемы Знак Знак Знак Знак Знак Знак Знак"/>
    <w:link w:val="affffe"/>
    <w:rsid w:val="00663B51"/>
    <w:rPr>
      <w:rFonts w:ascii="Times New Roman" w:eastAsia="Times New Roman" w:hAnsi="Times New Roman" w:cs="Times New Roman"/>
      <w:sz w:val="28"/>
      <w:szCs w:val="28"/>
    </w:rPr>
  </w:style>
  <w:style w:type="paragraph" w:customStyle="1" w:styleId="afffff0">
    <w:name w:val="Стиль заключения Знак"/>
    <w:basedOn w:val="a2"/>
    <w:link w:val="afffff1"/>
    <w:rsid w:val="00663B51"/>
    <w:pPr>
      <w:spacing w:line="360" w:lineRule="auto"/>
      <w:ind w:firstLine="720"/>
    </w:pPr>
    <w:rPr>
      <w:szCs w:val="28"/>
    </w:rPr>
  </w:style>
  <w:style w:type="character" w:customStyle="1" w:styleId="afffff1">
    <w:name w:val="Стиль заключения Знак Знак"/>
    <w:link w:val="afffff0"/>
    <w:rsid w:val="00663B51"/>
    <w:rPr>
      <w:rFonts w:ascii="Times New Roman" w:eastAsia="Times New Roman" w:hAnsi="Times New Roman" w:cs="Times New Roman"/>
      <w:sz w:val="28"/>
      <w:szCs w:val="28"/>
    </w:rPr>
  </w:style>
  <w:style w:type="paragraph" w:customStyle="1" w:styleId="afffff2">
    <w:name w:val="Стиль порядка Знак"/>
    <w:basedOn w:val="a2"/>
    <w:link w:val="afffff3"/>
    <w:rsid w:val="00663B51"/>
    <w:pPr>
      <w:tabs>
        <w:tab w:val="left" w:pos="1080"/>
        <w:tab w:val="left" w:pos="1260"/>
      </w:tabs>
      <w:spacing w:line="360" w:lineRule="auto"/>
      <w:ind w:firstLine="720"/>
    </w:pPr>
    <w:rPr>
      <w:szCs w:val="28"/>
    </w:rPr>
  </w:style>
  <w:style w:type="character" w:customStyle="1" w:styleId="afffff3">
    <w:name w:val="Стиль порядка Знак Знак"/>
    <w:link w:val="afffff2"/>
    <w:rsid w:val="00663B51"/>
    <w:rPr>
      <w:rFonts w:ascii="Times New Roman" w:eastAsia="Times New Roman" w:hAnsi="Times New Roman" w:cs="Times New Roman"/>
      <w:sz w:val="28"/>
      <w:szCs w:val="28"/>
    </w:rPr>
  </w:style>
  <w:style w:type="paragraph" w:customStyle="1" w:styleId="afffff4">
    <w:name w:val="Стиль пункта схемы Знак Знак Знак Знак"/>
    <w:basedOn w:val="a2"/>
    <w:rsid w:val="00663B51"/>
    <w:pPr>
      <w:autoSpaceDE w:val="0"/>
      <w:autoSpaceDN w:val="0"/>
      <w:adjustRightInd w:val="0"/>
      <w:spacing w:line="360" w:lineRule="auto"/>
      <w:ind w:firstLine="680"/>
    </w:pPr>
    <w:rPr>
      <w:szCs w:val="28"/>
    </w:rPr>
  </w:style>
  <w:style w:type="paragraph" w:customStyle="1" w:styleId="afffff5">
    <w:name w:val="Стиль пункта схемы Знак"/>
    <w:basedOn w:val="a2"/>
    <w:link w:val="afffff6"/>
    <w:rsid w:val="00663B51"/>
    <w:pPr>
      <w:autoSpaceDE w:val="0"/>
      <w:autoSpaceDN w:val="0"/>
      <w:adjustRightInd w:val="0"/>
      <w:spacing w:line="360" w:lineRule="auto"/>
      <w:ind w:firstLine="680"/>
    </w:pPr>
    <w:rPr>
      <w:szCs w:val="28"/>
    </w:rPr>
  </w:style>
  <w:style w:type="character" w:customStyle="1" w:styleId="afffff6">
    <w:name w:val="Стиль пункта схемы Знак Знак"/>
    <w:link w:val="afffff5"/>
    <w:rsid w:val="00663B51"/>
    <w:rPr>
      <w:rFonts w:ascii="Times New Roman" w:eastAsia="Times New Roman" w:hAnsi="Times New Roman" w:cs="Times New Roman"/>
      <w:sz w:val="28"/>
      <w:szCs w:val="28"/>
    </w:rPr>
  </w:style>
  <w:style w:type="paragraph" w:customStyle="1" w:styleId="afffff7">
    <w:name w:val="Стиль пункта схемы"/>
    <w:basedOn w:val="a2"/>
    <w:rsid w:val="00663B51"/>
    <w:pPr>
      <w:autoSpaceDE w:val="0"/>
      <w:autoSpaceDN w:val="0"/>
      <w:adjustRightInd w:val="0"/>
      <w:spacing w:line="360" w:lineRule="auto"/>
      <w:ind w:firstLine="680"/>
    </w:pPr>
    <w:rPr>
      <w:szCs w:val="28"/>
    </w:rPr>
  </w:style>
  <w:style w:type="character" w:customStyle="1" w:styleId="47">
    <w:name w:val="Знак Знак4"/>
    <w:rsid w:val="00663B51"/>
    <w:rPr>
      <w:rFonts w:ascii="Times New Roman CYR" w:hAnsi="Times New Roman CYR"/>
      <w:lang w:val="ru-RU" w:eastAsia="ar-SA" w:bidi="ar-SA"/>
    </w:rPr>
  </w:style>
  <w:style w:type="paragraph" w:customStyle="1" w:styleId="1f4">
    <w:name w:val="Знак Знак Знак Знак Знак Знак Знак1 Знак Знак Знак"/>
    <w:basedOn w:val="a2"/>
    <w:rsid w:val="00663B51"/>
    <w:pPr>
      <w:widowControl w:val="0"/>
      <w:adjustRightInd w:val="0"/>
      <w:spacing w:after="160" w:line="240" w:lineRule="exact"/>
      <w:jc w:val="right"/>
    </w:pPr>
    <w:rPr>
      <w:sz w:val="20"/>
      <w:szCs w:val="20"/>
      <w:lang w:val="en-GB" w:eastAsia="en-US"/>
    </w:rPr>
  </w:style>
  <w:style w:type="paragraph" w:customStyle="1" w:styleId="117">
    <w:name w:val="1 Знак Знак Знак1 Знак Знак Знак Знак"/>
    <w:basedOn w:val="a2"/>
    <w:rsid w:val="00663B51"/>
    <w:pPr>
      <w:widowControl w:val="0"/>
      <w:adjustRightInd w:val="0"/>
      <w:spacing w:after="160" w:line="240" w:lineRule="exact"/>
      <w:jc w:val="right"/>
    </w:pPr>
    <w:rPr>
      <w:sz w:val="20"/>
      <w:szCs w:val="20"/>
      <w:lang w:val="en-GB" w:eastAsia="en-US"/>
    </w:rPr>
  </w:style>
  <w:style w:type="paragraph" w:customStyle="1" w:styleId="1f5">
    <w:name w:val="1 Знак Знак Знак Знак Знак Знак"/>
    <w:basedOn w:val="a2"/>
    <w:rsid w:val="00663B51"/>
    <w:pPr>
      <w:spacing w:after="160" w:line="240" w:lineRule="exact"/>
    </w:pPr>
    <w:rPr>
      <w:rFonts w:ascii="Verdana" w:hAnsi="Verdana"/>
      <w:sz w:val="20"/>
      <w:szCs w:val="20"/>
      <w:lang w:val="en-US" w:eastAsia="en-US"/>
    </w:rPr>
  </w:style>
  <w:style w:type="paragraph" w:customStyle="1" w:styleId="Text">
    <w:name w:val="Text"/>
    <w:basedOn w:val="a2"/>
    <w:link w:val="Text0"/>
    <w:rsid w:val="00663B51"/>
    <w:pPr>
      <w:overflowPunct w:val="0"/>
      <w:autoSpaceDE w:val="0"/>
      <w:autoSpaceDN w:val="0"/>
      <w:adjustRightInd w:val="0"/>
      <w:spacing w:before="220"/>
      <w:textAlignment w:val="baseline"/>
    </w:pPr>
    <w:rPr>
      <w:sz w:val="24"/>
      <w:szCs w:val="24"/>
      <w:lang w:eastAsia="en-US"/>
    </w:rPr>
  </w:style>
  <w:style w:type="character" w:customStyle="1" w:styleId="Text0">
    <w:name w:val="Text Знак"/>
    <w:link w:val="Text"/>
    <w:rsid w:val="00663B51"/>
    <w:rPr>
      <w:rFonts w:ascii="Times New Roman" w:eastAsia="Times New Roman" w:hAnsi="Times New Roman" w:cs="Times New Roman"/>
      <w:sz w:val="24"/>
      <w:szCs w:val="24"/>
      <w:lang w:eastAsia="en-US"/>
    </w:rPr>
  </w:style>
  <w:style w:type="character" w:customStyle="1" w:styleId="afffff8">
    <w:name w:val="Стиль пункта схемы Знак Знак Знак"/>
    <w:rsid w:val="00663B51"/>
    <w:rPr>
      <w:sz w:val="28"/>
      <w:szCs w:val="28"/>
      <w:lang w:val="ru-RU" w:eastAsia="ru-RU" w:bidi="ar-SA"/>
    </w:rPr>
  </w:style>
  <w:style w:type="paragraph" w:customStyle="1" w:styleId="118">
    <w:name w:val="1 Знак Знак Знак1 Знак Знак Знак Знак Знак"/>
    <w:basedOn w:val="a2"/>
    <w:rsid w:val="00663B51"/>
    <w:pPr>
      <w:widowControl w:val="0"/>
      <w:adjustRightInd w:val="0"/>
      <w:spacing w:after="160" w:line="240" w:lineRule="exact"/>
      <w:jc w:val="right"/>
    </w:pPr>
    <w:rPr>
      <w:sz w:val="20"/>
      <w:szCs w:val="20"/>
      <w:lang w:val="en-GB" w:eastAsia="en-US"/>
    </w:rPr>
  </w:style>
  <w:style w:type="paragraph" w:customStyle="1" w:styleId="85">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63B51"/>
    <w:pPr>
      <w:widowControl w:val="0"/>
      <w:adjustRightInd w:val="0"/>
      <w:spacing w:after="160" w:line="240" w:lineRule="exact"/>
      <w:jc w:val="right"/>
    </w:pPr>
    <w:rPr>
      <w:sz w:val="20"/>
      <w:szCs w:val="20"/>
      <w:lang w:val="en-GB" w:eastAsia="en-US"/>
    </w:rPr>
  </w:style>
  <w:style w:type="paragraph" w:customStyle="1" w:styleId="textn">
    <w:name w:val="textn"/>
    <w:basedOn w:val="a2"/>
    <w:rsid w:val="00663B51"/>
    <w:pPr>
      <w:spacing w:before="100" w:beforeAutospacing="1" w:after="100" w:afterAutospacing="1"/>
    </w:pPr>
    <w:rPr>
      <w:sz w:val="24"/>
      <w:szCs w:val="24"/>
    </w:rPr>
  </w:style>
  <w:style w:type="paragraph" w:customStyle="1" w:styleId="119">
    <w:name w:val="Знак1 Знак Знак Знак Знак Знак Знак Знак Знак Знак Знак Знак Знак Знак Знак Знак1 Знак Знак Знак"/>
    <w:basedOn w:val="a2"/>
    <w:rsid w:val="00663B51"/>
    <w:pPr>
      <w:widowControl w:val="0"/>
      <w:adjustRightInd w:val="0"/>
      <w:spacing w:after="160" w:line="240" w:lineRule="exact"/>
      <w:jc w:val="right"/>
    </w:pPr>
    <w:rPr>
      <w:sz w:val="20"/>
      <w:szCs w:val="20"/>
      <w:lang w:val="en-GB" w:eastAsia="en-US"/>
    </w:rPr>
  </w:style>
  <w:style w:type="paragraph" w:customStyle="1" w:styleId="xl22">
    <w:name w:val="xl22"/>
    <w:basedOn w:val="a2"/>
    <w:rsid w:val="00663B5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b/>
      <w:bCs/>
      <w:sz w:val="24"/>
      <w:szCs w:val="24"/>
    </w:rPr>
  </w:style>
  <w:style w:type="paragraph" w:customStyle="1" w:styleId="xl23">
    <w:name w:val="xl23"/>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5">
    <w:name w:val="xl25"/>
    <w:basedOn w:val="a2"/>
    <w:rsid w:val="00663B5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b/>
      <w:bCs/>
      <w:sz w:val="24"/>
      <w:szCs w:val="24"/>
    </w:rPr>
  </w:style>
  <w:style w:type="paragraph" w:customStyle="1" w:styleId="xl26">
    <w:name w:val="xl26"/>
    <w:basedOn w:val="a2"/>
    <w:rsid w:val="00663B51"/>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b/>
      <w:bCs/>
      <w:sz w:val="24"/>
      <w:szCs w:val="24"/>
    </w:rPr>
  </w:style>
  <w:style w:type="paragraph" w:customStyle="1" w:styleId="xl27">
    <w:name w:val="xl2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
    <w:name w:val="xl28"/>
    <w:basedOn w:val="a2"/>
    <w:rsid w:val="00663B5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29">
    <w:name w:val="xl29"/>
    <w:basedOn w:val="a2"/>
    <w:rsid w:val="00663B5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30">
    <w:name w:val="xl30"/>
    <w:basedOn w:val="a2"/>
    <w:rsid w:val="00663B5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3e">
    <w:name w:val="Обычный3"/>
    <w:rsid w:val="00663B51"/>
    <w:rPr>
      <w:rFonts w:ascii="Times New Roman" w:hAnsi="Times New Roman"/>
      <w:sz w:val="24"/>
    </w:rPr>
  </w:style>
  <w:style w:type="table" w:customStyle="1" w:styleId="550">
    <w:name w:val="Сетка таблицы55"/>
    <w:basedOn w:val="a4"/>
    <w:next w:val="ae"/>
    <w:uiPriority w:val="39"/>
    <w:rsid w:val="00663B51"/>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6">
    <w:name w:val="Верхний колонтитул1"/>
    <w:basedOn w:val="a2"/>
    <w:rsid w:val="00663B51"/>
    <w:pPr>
      <w:widowControl w:val="0"/>
      <w:tabs>
        <w:tab w:val="center" w:pos="4153"/>
        <w:tab w:val="right" w:pos="8306"/>
      </w:tabs>
    </w:pPr>
    <w:rPr>
      <w:rFonts w:ascii="TimesDL" w:hAnsi="TimesDL"/>
      <w:szCs w:val="20"/>
    </w:rPr>
  </w:style>
  <w:style w:type="paragraph" w:customStyle="1" w:styleId="xl38">
    <w:name w:val="xl38"/>
    <w:basedOn w:val="a2"/>
    <w:rsid w:val="00663B5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1f7">
    <w:name w:val="Нижний колонтитул1"/>
    <w:basedOn w:val="a2"/>
    <w:rsid w:val="00663B51"/>
    <w:pPr>
      <w:widowControl w:val="0"/>
      <w:tabs>
        <w:tab w:val="center" w:pos="4153"/>
        <w:tab w:val="right" w:pos="8306"/>
      </w:tabs>
    </w:pPr>
    <w:rPr>
      <w:rFonts w:ascii="TimesDL" w:hAnsi="TimesDL"/>
      <w:szCs w:val="20"/>
    </w:rPr>
  </w:style>
  <w:style w:type="paragraph" w:customStyle="1" w:styleId="56">
    <w:name w:val="Стиль5"/>
    <w:basedOn w:val="3f"/>
    <w:rsid w:val="00663B51"/>
    <w:pPr>
      <w:tabs>
        <w:tab w:val="left" w:pos="8931"/>
      </w:tabs>
      <w:ind w:left="2694" w:right="901" w:firstLine="0"/>
    </w:pPr>
  </w:style>
  <w:style w:type="paragraph" w:customStyle="1" w:styleId="3f">
    <w:name w:val="Стиль3"/>
    <w:basedOn w:val="a2"/>
    <w:rsid w:val="00663B51"/>
    <w:pPr>
      <w:widowControl w:val="0"/>
      <w:spacing w:line="360" w:lineRule="auto"/>
      <w:ind w:firstLine="709"/>
    </w:pPr>
    <w:rPr>
      <w:rFonts w:ascii="TimesDL" w:hAnsi="TimesDL"/>
      <w:szCs w:val="20"/>
    </w:rPr>
  </w:style>
  <w:style w:type="paragraph" w:customStyle="1" w:styleId="Kursiv14Kurs">
    <w:name w:val="Центр.курс..Kursiv.14.Kurs"/>
    <w:basedOn w:val="a2"/>
    <w:rsid w:val="00663B51"/>
    <w:pPr>
      <w:widowControl w:val="0"/>
      <w:spacing w:line="360" w:lineRule="auto"/>
      <w:ind w:firstLine="851"/>
      <w:jc w:val="center"/>
    </w:pPr>
    <w:rPr>
      <w:rFonts w:ascii="KursivC" w:hAnsi="KursivC"/>
      <w:b/>
      <w:szCs w:val="20"/>
    </w:rPr>
  </w:style>
  <w:style w:type="paragraph" w:customStyle="1" w:styleId="Kurs-16">
    <w:name w:val="Kurs-16"/>
    <w:basedOn w:val="Kursiv14Kurs"/>
    <w:rsid w:val="00663B51"/>
    <w:rPr>
      <w:sz w:val="32"/>
    </w:rPr>
  </w:style>
  <w:style w:type="paragraph" w:customStyle="1" w:styleId="afffff9">
    <w:name w:val="отступ"/>
    <w:basedOn w:val="a2"/>
    <w:rsid w:val="00663B51"/>
    <w:pPr>
      <w:widowControl w:val="0"/>
      <w:spacing w:line="360" w:lineRule="auto"/>
      <w:ind w:firstLine="851"/>
      <w:jc w:val="center"/>
    </w:pPr>
    <w:rPr>
      <w:rFonts w:ascii="TimesDL" w:hAnsi="TimesDL"/>
      <w:b/>
      <w:i/>
      <w:sz w:val="24"/>
      <w:szCs w:val="20"/>
    </w:rPr>
  </w:style>
  <w:style w:type="paragraph" w:customStyle="1" w:styleId="xl31">
    <w:name w:val="xl31"/>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3">
    <w:name w:val="xl33"/>
    <w:basedOn w:val="a2"/>
    <w:rsid w:val="00663B51"/>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4">
    <w:name w:val="xl34"/>
    <w:basedOn w:val="a2"/>
    <w:rsid w:val="00663B51"/>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5">
    <w:name w:val="xl35"/>
    <w:basedOn w:val="a2"/>
    <w:rsid w:val="00663B51"/>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6">
    <w:name w:val="xl36"/>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37">
    <w:name w:val="xl3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9">
    <w:name w:val="xl39"/>
    <w:basedOn w:val="a2"/>
    <w:rsid w:val="00663B5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40">
    <w:name w:val="xl40"/>
    <w:basedOn w:val="a2"/>
    <w:rsid w:val="00663B51"/>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41">
    <w:name w:val="xl41"/>
    <w:basedOn w:val="a2"/>
    <w:rsid w:val="00663B51"/>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2">
    <w:name w:val="xl42"/>
    <w:basedOn w:val="a2"/>
    <w:rsid w:val="00663B51"/>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3">
    <w:name w:val="xl43"/>
    <w:basedOn w:val="a2"/>
    <w:rsid w:val="00663B5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4">
    <w:name w:val="xl44"/>
    <w:basedOn w:val="a2"/>
    <w:rsid w:val="00663B51"/>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5">
    <w:name w:val="xl45"/>
    <w:basedOn w:val="a2"/>
    <w:rsid w:val="00663B51"/>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6">
    <w:name w:val="xl46"/>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47">
    <w:name w:val="xl4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9">
    <w:name w:val="xl49"/>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50">
    <w:name w:val="xl50"/>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1">
    <w:name w:val="xl51"/>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52">
    <w:name w:val="xl52"/>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3">
    <w:name w:val="xl53"/>
    <w:basedOn w:val="a2"/>
    <w:rsid w:val="00663B5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4">
    <w:name w:val="xl54"/>
    <w:basedOn w:val="a2"/>
    <w:rsid w:val="00663B5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5">
    <w:name w:val="xl55"/>
    <w:basedOn w:val="a2"/>
    <w:rsid w:val="00663B51"/>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6">
    <w:name w:val="xl56"/>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2"/>
      <w:szCs w:val="12"/>
    </w:rPr>
  </w:style>
  <w:style w:type="paragraph" w:customStyle="1" w:styleId="xl57">
    <w:name w:val="xl5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4"/>
      <w:szCs w:val="14"/>
    </w:rPr>
  </w:style>
  <w:style w:type="paragraph" w:customStyle="1" w:styleId="xl58">
    <w:name w:val="xl58"/>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59">
    <w:name w:val="xl59"/>
    <w:basedOn w:val="a2"/>
    <w:rsid w:val="00663B51"/>
    <w:pPr>
      <w:spacing w:before="100" w:beforeAutospacing="1" w:after="100" w:afterAutospacing="1"/>
    </w:pPr>
    <w:rPr>
      <w:rFonts w:ascii="Arial" w:eastAsia="Arial Unicode MS" w:hAnsi="Arial" w:cs="Arial"/>
      <w:b/>
      <w:bCs/>
      <w:sz w:val="24"/>
      <w:szCs w:val="24"/>
    </w:rPr>
  </w:style>
  <w:style w:type="paragraph" w:customStyle="1" w:styleId="xl60">
    <w:name w:val="xl60"/>
    <w:basedOn w:val="a2"/>
    <w:rsid w:val="00663B5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1">
    <w:name w:val="xl61"/>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2">
    <w:name w:val="xl62"/>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3">
    <w:name w:val="xl63"/>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4">
    <w:name w:val="xl64"/>
    <w:basedOn w:val="a2"/>
    <w:rsid w:val="00663B51"/>
    <w:pPr>
      <w:spacing w:before="100" w:beforeAutospacing="1" w:after="100" w:afterAutospacing="1"/>
    </w:pPr>
    <w:rPr>
      <w:rFonts w:ascii="Arial" w:eastAsia="Arial Unicode MS" w:hAnsi="Arial" w:cs="Arial"/>
      <w:i/>
      <w:iCs/>
      <w:sz w:val="24"/>
      <w:szCs w:val="24"/>
    </w:rPr>
  </w:style>
  <w:style w:type="paragraph" w:customStyle="1" w:styleId="xl65">
    <w:name w:val="xl65"/>
    <w:basedOn w:val="a2"/>
    <w:rsid w:val="00663B51"/>
    <w:pPr>
      <w:pBdr>
        <w:left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6">
    <w:name w:val="xl66"/>
    <w:basedOn w:val="a2"/>
    <w:rsid w:val="00663B51"/>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character" w:customStyle="1" w:styleId="2f8">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2,Текст Знак Знак Знак1, Знак3 Знак Знак Знак1, Знак3 Знак1 Знак1"/>
    <w:rsid w:val="00663B51"/>
    <w:rPr>
      <w:rFonts w:ascii="Courier New" w:hAnsi="Courier New" w:cs="Courier New"/>
    </w:rPr>
  </w:style>
  <w:style w:type="paragraph" w:customStyle="1" w:styleId="afffffa">
    <w:name w:val="Стиль"/>
    <w:rsid w:val="00663B51"/>
    <w:pPr>
      <w:spacing w:before="40" w:after="40"/>
      <w:ind w:firstLine="113"/>
    </w:pPr>
    <w:rPr>
      <w:rFonts w:ascii="Times New Roman" w:hAnsi="Times New Roman"/>
      <w:sz w:val="24"/>
    </w:rPr>
  </w:style>
  <w:style w:type="paragraph" w:customStyle="1" w:styleId="1f8">
    <w:name w:val="Номер страницы1"/>
    <w:basedOn w:val="a2"/>
    <w:next w:val="a2"/>
    <w:rsid w:val="00663B51"/>
    <w:rPr>
      <w:rFonts w:ascii="Utopia" w:hAnsi="Utopia"/>
      <w:sz w:val="20"/>
      <w:szCs w:val="20"/>
    </w:rPr>
  </w:style>
  <w:style w:type="paragraph" w:customStyle="1" w:styleId="Iniiaiieoaeno21">
    <w:name w:val="Iniiaiie oaeno 21"/>
    <w:basedOn w:val="a2"/>
    <w:rsid w:val="00663B51"/>
    <w:pPr>
      <w:widowControl w:val="0"/>
      <w:tabs>
        <w:tab w:val="right" w:pos="9356"/>
      </w:tabs>
      <w:overflowPunct w:val="0"/>
      <w:autoSpaceDE w:val="0"/>
      <w:autoSpaceDN w:val="0"/>
      <w:adjustRightInd w:val="0"/>
      <w:ind w:right="46" w:firstLine="567"/>
      <w:textAlignment w:val="baseline"/>
    </w:pPr>
    <w:rPr>
      <w:rFonts w:ascii="NTHelvetica/Cyrillic" w:hAnsi="NTHelvetica/Cyrillic"/>
      <w:sz w:val="30"/>
      <w:szCs w:val="30"/>
    </w:rPr>
  </w:style>
  <w:style w:type="paragraph" w:customStyle="1" w:styleId="1f9">
    <w:name w:val="Цитата1"/>
    <w:basedOn w:val="a2"/>
    <w:rsid w:val="00663B51"/>
    <w:pPr>
      <w:overflowPunct w:val="0"/>
      <w:autoSpaceDE w:val="0"/>
      <w:autoSpaceDN w:val="0"/>
      <w:adjustRightInd w:val="0"/>
      <w:spacing w:line="360" w:lineRule="auto"/>
      <w:ind w:left="-426" w:right="-908"/>
      <w:textAlignment w:val="baseline"/>
    </w:pPr>
    <w:rPr>
      <w:szCs w:val="20"/>
    </w:rPr>
  </w:style>
  <w:style w:type="paragraph" w:customStyle="1" w:styleId="xl48">
    <w:name w:val="xl48"/>
    <w:basedOn w:val="a2"/>
    <w:rsid w:val="00663B51"/>
    <w:pPr>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character" w:customStyle="1" w:styleId="FontStyle48">
    <w:name w:val="Font Style48"/>
    <w:rsid w:val="00663B51"/>
    <w:rPr>
      <w:rFonts w:ascii="Times New Roman" w:hAnsi="Times New Roman" w:cs="Times New Roman"/>
      <w:sz w:val="24"/>
      <w:szCs w:val="24"/>
    </w:rPr>
  </w:style>
  <w:style w:type="paragraph" w:customStyle="1" w:styleId="1fa">
    <w:name w:val="Название объекта1"/>
    <w:next w:val="a2"/>
    <w:rsid w:val="00663B51"/>
    <w:pPr>
      <w:suppressAutoHyphens/>
      <w:spacing w:before="240" w:after="60"/>
    </w:pPr>
    <w:rPr>
      <w:rFonts w:ascii="Times New Roman" w:hAnsi="Times New Roman"/>
      <w:sz w:val="26"/>
      <w:lang w:eastAsia="ar-SA"/>
    </w:rPr>
  </w:style>
  <w:style w:type="paragraph" w:customStyle="1" w:styleId="Normal10-022">
    <w:name w:val="Стиль Normal + 10 пт полужирный По центру Слева:  -02 см Справ...2"/>
    <w:basedOn w:val="a2"/>
    <w:rsid w:val="00663B51"/>
    <w:pPr>
      <w:snapToGrid w:val="0"/>
      <w:ind w:left="-113" w:right="-113"/>
      <w:jc w:val="center"/>
    </w:pPr>
    <w:rPr>
      <w:b/>
      <w:bCs/>
      <w:sz w:val="20"/>
      <w:szCs w:val="20"/>
    </w:rPr>
  </w:style>
  <w:style w:type="paragraph" w:customStyle="1" w:styleId="12701">
    <w:name w:val="Стиль Слева:  127 см Первая строка:  0 см1"/>
    <w:basedOn w:val="a2"/>
    <w:rsid w:val="00663B51"/>
    <w:pPr>
      <w:widowControl w:val="0"/>
      <w:autoSpaceDE w:val="0"/>
      <w:autoSpaceDN w:val="0"/>
      <w:adjustRightInd w:val="0"/>
      <w:spacing w:before="120"/>
      <w:ind w:left="720"/>
    </w:pPr>
    <w:rPr>
      <w:sz w:val="26"/>
      <w:szCs w:val="20"/>
    </w:rPr>
  </w:style>
  <w:style w:type="paragraph" w:customStyle="1" w:styleId="Normal10">
    <w:name w:val="Стиль Normal + 10 пт полужирный"/>
    <w:basedOn w:val="3e"/>
    <w:rsid w:val="00663B51"/>
    <w:pPr>
      <w:snapToGrid w:val="0"/>
      <w:ind w:left="-113" w:right="-113"/>
      <w:jc w:val="center"/>
    </w:pPr>
    <w:rPr>
      <w:b/>
      <w:bCs/>
      <w:sz w:val="20"/>
    </w:rPr>
  </w:style>
  <w:style w:type="paragraph" w:customStyle="1" w:styleId="Normal10-02">
    <w:name w:val="Стиль Normal + 10 пт полужирный По центру Слева:  -02 см Справ..."/>
    <w:basedOn w:val="3e"/>
    <w:rsid w:val="00663B51"/>
    <w:pPr>
      <w:ind w:left="-113" w:right="-113"/>
      <w:jc w:val="center"/>
    </w:pPr>
    <w:rPr>
      <w:b/>
      <w:bCs/>
      <w:sz w:val="20"/>
    </w:rPr>
  </w:style>
  <w:style w:type="paragraph" w:customStyle="1" w:styleId="afffffb">
    <w:name w:val="Основнй текст"/>
    <w:basedOn w:val="a2"/>
    <w:rsid w:val="00663B51"/>
    <w:pPr>
      <w:spacing w:line="360" w:lineRule="auto"/>
      <w:ind w:firstLine="709"/>
    </w:pPr>
    <w:rPr>
      <w:sz w:val="24"/>
      <w:szCs w:val="24"/>
    </w:rPr>
  </w:style>
  <w:style w:type="paragraph" w:customStyle="1" w:styleId="1270">
    <w:name w:val="Стиль Слева:  127 см Первая строка:  0 см"/>
    <w:basedOn w:val="a2"/>
    <w:rsid w:val="00663B51"/>
    <w:pPr>
      <w:widowControl w:val="0"/>
      <w:autoSpaceDE w:val="0"/>
      <w:autoSpaceDN w:val="0"/>
      <w:adjustRightInd w:val="0"/>
      <w:spacing w:before="120"/>
      <w:ind w:left="720"/>
    </w:pPr>
    <w:rPr>
      <w:sz w:val="26"/>
      <w:szCs w:val="20"/>
    </w:rPr>
  </w:style>
  <w:style w:type="paragraph" w:customStyle="1" w:styleId="131256">
    <w:name w:val="Стиль 13 пт По ширине Слева:  125 см Перед:  6 пт"/>
    <w:basedOn w:val="a2"/>
    <w:rsid w:val="00663B51"/>
    <w:pPr>
      <w:widowControl w:val="0"/>
      <w:autoSpaceDE w:val="0"/>
      <w:autoSpaceDN w:val="0"/>
      <w:adjustRightInd w:val="0"/>
      <w:spacing w:before="120"/>
      <w:ind w:firstLine="709"/>
    </w:pPr>
    <w:rPr>
      <w:sz w:val="26"/>
      <w:szCs w:val="20"/>
    </w:rPr>
  </w:style>
  <w:style w:type="paragraph" w:customStyle="1" w:styleId="11a">
    <w:name w:val="1 Знак Знак Знак1 Знак Знак Знак"/>
    <w:basedOn w:val="a2"/>
    <w:rsid w:val="00663B51"/>
    <w:pPr>
      <w:spacing w:after="160" w:line="240" w:lineRule="exact"/>
    </w:pPr>
    <w:rPr>
      <w:rFonts w:ascii="Verdana" w:hAnsi="Verdana"/>
      <w:sz w:val="20"/>
      <w:szCs w:val="20"/>
      <w:lang w:val="en-US" w:eastAsia="en-US"/>
    </w:rPr>
  </w:style>
  <w:style w:type="paragraph" w:customStyle="1" w:styleId="OAENOAIEEAAA">
    <w:name w:val="OAENO AIEEAAA"/>
    <w:basedOn w:val="a2"/>
    <w:rsid w:val="00663B51"/>
    <w:pPr>
      <w:spacing w:line="360" w:lineRule="auto"/>
      <w:ind w:firstLine="709"/>
    </w:pPr>
    <w:rPr>
      <w:szCs w:val="20"/>
    </w:rPr>
  </w:style>
  <w:style w:type="paragraph" w:customStyle="1" w:styleId="1fb">
    <w:name w:val="1 Знак Знак Знак"/>
    <w:basedOn w:val="a2"/>
    <w:rsid w:val="00663B51"/>
    <w:pPr>
      <w:spacing w:after="160" w:line="240" w:lineRule="exact"/>
    </w:pPr>
    <w:rPr>
      <w:rFonts w:ascii="Verdana" w:hAnsi="Verdana"/>
      <w:sz w:val="20"/>
      <w:szCs w:val="20"/>
      <w:lang w:val="en-US" w:eastAsia="en-US"/>
    </w:rPr>
  </w:style>
  <w:style w:type="paragraph" w:customStyle="1" w:styleId="2f9">
    <w:name w:val="Знак Знак Знак2"/>
    <w:basedOn w:val="a2"/>
    <w:rsid w:val="00663B51"/>
    <w:rPr>
      <w:rFonts w:ascii="Verdana" w:hAnsi="Verdana" w:cs="Verdana"/>
      <w:sz w:val="20"/>
      <w:szCs w:val="20"/>
      <w:lang w:val="en-US" w:eastAsia="en-US"/>
    </w:rPr>
  </w:style>
  <w:style w:type="paragraph" w:customStyle="1" w:styleId="OTCHET00">
    <w:name w:val="OTCHET_00"/>
    <w:basedOn w:val="2fa"/>
    <w:rsid w:val="00663B51"/>
    <w:pPr>
      <w:tabs>
        <w:tab w:val="clear" w:pos="720"/>
        <w:tab w:val="left" w:pos="709"/>
        <w:tab w:val="left" w:pos="3402"/>
      </w:tabs>
      <w:spacing w:line="360" w:lineRule="auto"/>
      <w:ind w:left="0" w:firstLine="0"/>
    </w:pPr>
    <w:rPr>
      <w:sz w:val="24"/>
    </w:rPr>
  </w:style>
  <w:style w:type="paragraph" w:styleId="2fa">
    <w:name w:val="List Number 2"/>
    <w:basedOn w:val="a2"/>
    <w:rsid w:val="00663B51"/>
    <w:pPr>
      <w:tabs>
        <w:tab w:val="num" w:pos="720"/>
      </w:tabs>
      <w:ind w:left="720" w:hanging="360"/>
    </w:pPr>
    <w:rPr>
      <w:szCs w:val="20"/>
    </w:rPr>
  </w:style>
  <w:style w:type="paragraph" w:customStyle="1" w:styleId="11b">
    <w:name w:val="Знак Знак1 Знак1 Знак Знак"/>
    <w:basedOn w:val="a2"/>
    <w:rsid w:val="00663B51"/>
    <w:pPr>
      <w:widowControl w:val="0"/>
      <w:adjustRightInd w:val="0"/>
      <w:spacing w:after="160" w:line="240" w:lineRule="exact"/>
      <w:jc w:val="right"/>
    </w:pPr>
    <w:rPr>
      <w:sz w:val="20"/>
      <w:szCs w:val="20"/>
      <w:lang w:val="en-GB" w:eastAsia="en-US"/>
    </w:rPr>
  </w:style>
  <w:style w:type="paragraph" w:customStyle="1" w:styleId="afffffc">
    <w:name w:val="Основа"/>
    <w:basedOn w:val="a2"/>
    <w:rsid w:val="00663B51"/>
    <w:pPr>
      <w:spacing w:before="120"/>
      <w:ind w:firstLine="720"/>
    </w:pPr>
    <w:rPr>
      <w:sz w:val="24"/>
      <w:szCs w:val="20"/>
    </w:rPr>
  </w:style>
  <w:style w:type="paragraph" w:customStyle="1" w:styleId="afffffd">
    <w:name w:val="Знак Знак Знак Знак Знак Знак Знак Знак Знак Знак Знак Знак"/>
    <w:basedOn w:val="a2"/>
    <w:link w:val="afffffe"/>
    <w:rsid w:val="00663B51"/>
    <w:pPr>
      <w:spacing w:after="160" w:line="240" w:lineRule="exact"/>
    </w:pPr>
    <w:rPr>
      <w:rFonts w:ascii="Verdana" w:hAnsi="Verdana"/>
      <w:sz w:val="20"/>
      <w:szCs w:val="20"/>
      <w:lang w:val="en-US" w:eastAsia="en-US"/>
    </w:rPr>
  </w:style>
  <w:style w:type="character" w:customStyle="1" w:styleId="afffffe">
    <w:name w:val="Знак Знак Знак Знак Знак Знак Знак Знак Знак Знак Знак Знак Знак"/>
    <w:link w:val="afffffd"/>
    <w:rsid w:val="00663B51"/>
    <w:rPr>
      <w:rFonts w:ascii="Verdana" w:eastAsia="Times New Roman" w:hAnsi="Verdana" w:cs="Times New Roman"/>
      <w:sz w:val="20"/>
      <w:szCs w:val="20"/>
      <w:lang w:val="en-US" w:eastAsia="en-US"/>
    </w:rPr>
  </w:style>
  <w:style w:type="paragraph" w:customStyle="1" w:styleId="11c">
    <w:name w:val="1 Знак Знак Знак Знак Знак Знак Знак Знак Знак1 Знак"/>
    <w:aliases w:val="Основной шрифт абзаца2"/>
    <w:basedOn w:val="a2"/>
    <w:rsid w:val="00663B51"/>
    <w:pPr>
      <w:spacing w:after="160" w:line="240" w:lineRule="exact"/>
    </w:pPr>
    <w:rPr>
      <w:rFonts w:ascii="Verdana" w:hAnsi="Verdana"/>
      <w:sz w:val="20"/>
      <w:szCs w:val="20"/>
      <w:lang w:val="en-US" w:eastAsia="en-US"/>
    </w:rPr>
  </w:style>
  <w:style w:type="paragraph" w:customStyle="1" w:styleId="411">
    <w:name w:val="Знак4 Знак Знак Знак Знак Знак Знак Знак Знак Знак1 Знак Знак Знак Знак Знак Знак Знак Знак Знак Знак Знак"/>
    <w:basedOn w:val="a2"/>
    <w:rsid w:val="00663B51"/>
    <w:pPr>
      <w:widowControl w:val="0"/>
      <w:adjustRightInd w:val="0"/>
      <w:spacing w:after="160" w:line="240" w:lineRule="exact"/>
      <w:jc w:val="right"/>
    </w:pPr>
    <w:rPr>
      <w:sz w:val="20"/>
      <w:szCs w:val="20"/>
      <w:lang w:val="en-GB" w:eastAsia="en-US"/>
    </w:rPr>
  </w:style>
  <w:style w:type="paragraph" w:customStyle="1" w:styleId="11d">
    <w:name w:val="Знак11 Знак Знак Знак Знак Знак Знак Знак Знак Знак Знак Знак Знак Знак Знак Знак Знак Знак Знак Знак Знак Знак Знак Знак"/>
    <w:basedOn w:val="a2"/>
    <w:rsid w:val="00663B51"/>
    <w:pPr>
      <w:widowControl w:val="0"/>
      <w:adjustRightInd w:val="0"/>
      <w:spacing w:after="160" w:line="240" w:lineRule="exact"/>
      <w:jc w:val="right"/>
    </w:pPr>
    <w:rPr>
      <w:sz w:val="20"/>
      <w:szCs w:val="20"/>
      <w:lang w:val="en-GB" w:eastAsia="en-US"/>
    </w:rPr>
  </w:style>
  <w:style w:type="paragraph" w:customStyle="1" w:styleId="1fc">
    <w:name w:val="Знак1"/>
    <w:basedOn w:val="a2"/>
    <w:rsid w:val="00663B51"/>
    <w:rPr>
      <w:rFonts w:ascii="Verdana" w:hAnsi="Verdana" w:cs="Verdana"/>
      <w:sz w:val="20"/>
      <w:szCs w:val="20"/>
      <w:lang w:val="en-US" w:eastAsia="en-US"/>
    </w:rPr>
  </w:style>
  <w:style w:type="paragraph" w:customStyle="1" w:styleId="11e">
    <w:name w:val="Знак1 Знак Знак Знак Знак Знак Знак Знак Знак Знак Знак Знак Знак Знак Знак Знак1 Знак Знак Знак Знак Знак"/>
    <w:basedOn w:val="a2"/>
    <w:rsid w:val="00663B51"/>
    <w:pPr>
      <w:widowControl w:val="0"/>
      <w:adjustRightInd w:val="0"/>
      <w:spacing w:after="160" w:line="240" w:lineRule="exact"/>
      <w:jc w:val="right"/>
    </w:pPr>
    <w:rPr>
      <w:sz w:val="20"/>
      <w:szCs w:val="20"/>
      <w:lang w:val="en-GB" w:eastAsia="en-US"/>
    </w:rPr>
  </w:style>
  <w:style w:type="numbering" w:customStyle="1" w:styleId="3f0">
    <w:name w:val="Стиль нумерованный3"/>
    <w:rsid w:val="00663B51"/>
  </w:style>
  <w:style w:type="numbering" w:customStyle="1" w:styleId="11f">
    <w:name w:val="Стиль нумерованный11"/>
    <w:rsid w:val="00663B51"/>
  </w:style>
  <w:style w:type="numbering" w:customStyle="1" w:styleId="216">
    <w:name w:val="Стиль нумерованный21"/>
    <w:rsid w:val="00663B51"/>
  </w:style>
  <w:style w:type="table" w:customStyle="1" w:styleId="511">
    <w:name w:val="Сетка таблицы511"/>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5"/>
    <w:uiPriority w:val="99"/>
    <w:semiHidden/>
    <w:unhideWhenUsed/>
    <w:rsid w:val="00663B51"/>
  </w:style>
  <w:style w:type="numbering" w:customStyle="1" w:styleId="1111">
    <w:name w:val="Нет списка1111"/>
    <w:next w:val="a5"/>
    <w:uiPriority w:val="99"/>
    <w:semiHidden/>
    <w:unhideWhenUsed/>
    <w:rsid w:val="00663B51"/>
  </w:style>
  <w:style w:type="numbering" w:customStyle="1" w:styleId="412">
    <w:name w:val="Нет списка41"/>
    <w:next w:val="a5"/>
    <w:uiPriority w:val="99"/>
    <w:semiHidden/>
    <w:unhideWhenUsed/>
    <w:rsid w:val="00663B51"/>
  </w:style>
  <w:style w:type="numbering" w:customStyle="1" w:styleId="1210">
    <w:name w:val="Нет списка121"/>
    <w:next w:val="a5"/>
    <w:uiPriority w:val="99"/>
    <w:semiHidden/>
    <w:unhideWhenUsed/>
    <w:rsid w:val="00663B51"/>
  </w:style>
  <w:style w:type="numbering" w:customStyle="1" w:styleId="1120">
    <w:name w:val="Нет списка112"/>
    <w:next w:val="a5"/>
    <w:uiPriority w:val="99"/>
    <w:semiHidden/>
    <w:unhideWhenUsed/>
    <w:rsid w:val="00663B51"/>
  </w:style>
  <w:style w:type="numbering" w:customStyle="1" w:styleId="2110">
    <w:name w:val="Нет списка211"/>
    <w:next w:val="a5"/>
    <w:uiPriority w:val="99"/>
    <w:semiHidden/>
    <w:unhideWhenUsed/>
    <w:rsid w:val="00663B51"/>
  </w:style>
  <w:style w:type="numbering" w:customStyle="1" w:styleId="3110">
    <w:name w:val="Нет списка311"/>
    <w:next w:val="a5"/>
    <w:uiPriority w:val="99"/>
    <w:semiHidden/>
    <w:unhideWhenUsed/>
    <w:rsid w:val="00663B51"/>
  </w:style>
  <w:style w:type="numbering" w:customStyle="1" w:styleId="512">
    <w:name w:val="Нет списка51"/>
    <w:next w:val="a5"/>
    <w:uiPriority w:val="99"/>
    <w:semiHidden/>
    <w:unhideWhenUsed/>
    <w:rsid w:val="00663B51"/>
  </w:style>
  <w:style w:type="numbering" w:customStyle="1" w:styleId="1310">
    <w:name w:val="Нет списка131"/>
    <w:next w:val="a5"/>
    <w:uiPriority w:val="99"/>
    <w:semiHidden/>
    <w:unhideWhenUsed/>
    <w:rsid w:val="00663B51"/>
  </w:style>
  <w:style w:type="table" w:customStyle="1" w:styleId="740">
    <w:name w:val="Сетка таблицы74"/>
    <w:basedOn w:val="a4"/>
    <w:next w:val="ae"/>
    <w:uiPriority w:val="39"/>
    <w:rsid w:val="00663B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Стиль нумерованный4"/>
    <w:rsid w:val="00663B51"/>
  </w:style>
  <w:style w:type="numbering" w:customStyle="1" w:styleId="1130">
    <w:name w:val="Нет списка113"/>
    <w:next w:val="a5"/>
    <w:uiPriority w:val="99"/>
    <w:semiHidden/>
    <w:unhideWhenUsed/>
    <w:rsid w:val="00663B51"/>
  </w:style>
  <w:style w:type="numbering" w:customStyle="1" w:styleId="123">
    <w:name w:val="Стиль нумерованный12"/>
    <w:rsid w:val="00663B51"/>
  </w:style>
  <w:style w:type="table" w:customStyle="1" w:styleId="2111">
    <w:name w:val="Сетка таблицы211"/>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4"/>
    <w:next w:val="ae"/>
    <w:uiPriority w:val="59"/>
    <w:rsid w:val="00663B51"/>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4"/>
    <w:next w:val="ae"/>
    <w:uiPriority w:val="59"/>
    <w:rsid w:val="00663B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3">
    <w:name w:val="Нет списка22"/>
    <w:next w:val="a5"/>
    <w:uiPriority w:val="99"/>
    <w:semiHidden/>
    <w:unhideWhenUsed/>
    <w:rsid w:val="00663B51"/>
  </w:style>
  <w:style w:type="numbering" w:customStyle="1" w:styleId="224">
    <w:name w:val="Стиль нумерованный22"/>
    <w:rsid w:val="00663B51"/>
  </w:style>
  <w:style w:type="numbering" w:customStyle="1" w:styleId="323">
    <w:name w:val="Нет списка32"/>
    <w:next w:val="a5"/>
    <w:uiPriority w:val="99"/>
    <w:semiHidden/>
    <w:unhideWhenUsed/>
    <w:rsid w:val="00663B51"/>
  </w:style>
  <w:style w:type="table" w:customStyle="1" w:styleId="611">
    <w:name w:val="Сетка таблицы611"/>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
    <w:name w:val="Нет списка61"/>
    <w:next w:val="a5"/>
    <w:uiPriority w:val="99"/>
    <w:semiHidden/>
    <w:unhideWhenUsed/>
    <w:rsid w:val="00663B51"/>
  </w:style>
  <w:style w:type="numbering" w:customStyle="1" w:styleId="1410">
    <w:name w:val="Нет списка141"/>
    <w:next w:val="a5"/>
    <w:uiPriority w:val="99"/>
    <w:semiHidden/>
    <w:unhideWhenUsed/>
    <w:rsid w:val="00663B51"/>
  </w:style>
  <w:style w:type="table" w:customStyle="1" w:styleId="850">
    <w:name w:val="Сетка таблицы85"/>
    <w:basedOn w:val="a4"/>
    <w:next w:val="ae"/>
    <w:uiPriority w:val="39"/>
    <w:rsid w:val="00663B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Стиль нумерованный5"/>
    <w:rsid w:val="00663B51"/>
  </w:style>
  <w:style w:type="numbering" w:customStyle="1" w:styleId="1140">
    <w:name w:val="Нет списка114"/>
    <w:next w:val="a5"/>
    <w:uiPriority w:val="99"/>
    <w:semiHidden/>
    <w:unhideWhenUsed/>
    <w:rsid w:val="00663B51"/>
  </w:style>
  <w:style w:type="table" w:customStyle="1" w:styleId="1211">
    <w:name w:val="Сетка таблицы121"/>
    <w:basedOn w:val="a4"/>
    <w:next w:val="ae"/>
    <w:uiPriority w:val="59"/>
    <w:rsid w:val="00663B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 нумерованный13"/>
    <w:rsid w:val="00663B51"/>
  </w:style>
  <w:style w:type="table" w:customStyle="1" w:styleId="2210">
    <w:name w:val="Сетка таблицы221"/>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4"/>
    <w:next w:val="ae"/>
    <w:uiPriority w:val="59"/>
    <w:rsid w:val="00663B51"/>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basedOn w:val="a4"/>
    <w:next w:val="ae"/>
    <w:uiPriority w:val="59"/>
    <w:rsid w:val="00663B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
    <w:name w:val="Нет списка23"/>
    <w:next w:val="a5"/>
    <w:uiPriority w:val="99"/>
    <w:semiHidden/>
    <w:unhideWhenUsed/>
    <w:rsid w:val="00663B51"/>
  </w:style>
  <w:style w:type="numbering" w:customStyle="1" w:styleId="233">
    <w:name w:val="Стиль нумерованный23"/>
    <w:rsid w:val="00663B51"/>
  </w:style>
  <w:style w:type="numbering" w:customStyle="1" w:styleId="331">
    <w:name w:val="Нет списка33"/>
    <w:next w:val="a5"/>
    <w:uiPriority w:val="99"/>
    <w:semiHidden/>
    <w:unhideWhenUsed/>
    <w:rsid w:val="00663B51"/>
  </w:style>
  <w:style w:type="table" w:customStyle="1" w:styleId="521">
    <w:name w:val="Сетка таблицы521"/>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
    <w:name w:val="Нет списка7"/>
    <w:next w:val="a5"/>
    <w:uiPriority w:val="99"/>
    <w:semiHidden/>
    <w:unhideWhenUsed/>
    <w:rsid w:val="00663B51"/>
  </w:style>
  <w:style w:type="numbering" w:customStyle="1" w:styleId="152">
    <w:name w:val="Нет списка15"/>
    <w:next w:val="a5"/>
    <w:uiPriority w:val="99"/>
    <w:semiHidden/>
    <w:unhideWhenUsed/>
    <w:rsid w:val="00663B51"/>
  </w:style>
  <w:style w:type="table" w:customStyle="1" w:styleId="93">
    <w:name w:val="Сетка таблицы93"/>
    <w:basedOn w:val="a4"/>
    <w:next w:val="ae"/>
    <w:uiPriority w:val="39"/>
    <w:rsid w:val="00663B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Стиль нумерованный6"/>
    <w:rsid w:val="00663B51"/>
  </w:style>
  <w:style w:type="numbering" w:customStyle="1" w:styleId="1150">
    <w:name w:val="Нет списка115"/>
    <w:next w:val="a5"/>
    <w:uiPriority w:val="99"/>
    <w:semiHidden/>
    <w:unhideWhenUsed/>
    <w:rsid w:val="00663B51"/>
  </w:style>
  <w:style w:type="numbering" w:customStyle="1" w:styleId="143">
    <w:name w:val="Стиль нумерованный14"/>
    <w:rsid w:val="00663B51"/>
  </w:style>
  <w:style w:type="table" w:customStyle="1" w:styleId="2310">
    <w:name w:val="Сетка таблицы231"/>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4"/>
    <w:next w:val="ae"/>
    <w:uiPriority w:val="59"/>
    <w:rsid w:val="00663B51"/>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Сетка таблицы431"/>
    <w:basedOn w:val="a4"/>
    <w:next w:val="ae"/>
    <w:uiPriority w:val="59"/>
    <w:rsid w:val="00663B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2">
    <w:name w:val="Нет списка24"/>
    <w:next w:val="a5"/>
    <w:uiPriority w:val="99"/>
    <w:semiHidden/>
    <w:unhideWhenUsed/>
    <w:rsid w:val="00663B51"/>
  </w:style>
  <w:style w:type="numbering" w:customStyle="1" w:styleId="243">
    <w:name w:val="Стиль нумерованный24"/>
    <w:rsid w:val="00663B51"/>
  </w:style>
  <w:style w:type="numbering" w:customStyle="1" w:styleId="341">
    <w:name w:val="Нет списка34"/>
    <w:next w:val="a5"/>
    <w:uiPriority w:val="99"/>
    <w:semiHidden/>
    <w:unhideWhenUsed/>
    <w:rsid w:val="00663B51"/>
  </w:style>
  <w:style w:type="table" w:customStyle="1" w:styleId="531">
    <w:name w:val="Сетка таблицы531"/>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
    <w:name w:val="Нет списка411"/>
    <w:next w:val="a5"/>
    <w:uiPriority w:val="99"/>
    <w:semiHidden/>
    <w:unhideWhenUsed/>
    <w:rsid w:val="00663B51"/>
  </w:style>
  <w:style w:type="table" w:customStyle="1" w:styleId="711">
    <w:name w:val="Сетка таблицы711"/>
    <w:basedOn w:val="a4"/>
    <w:next w:val="ae"/>
    <w:uiPriority w:val="39"/>
    <w:rsid w:val="00663B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Стиль нумерованный31"/>
    <w:rsid w:val="00663B51"/>
  </w:style>
  <w:style w:type="numbering" w:customStyle="1" w:styleId="12110">
    <w:name w:val="Нет списка1211"/>
    <w:next w:val="a5"/>
    <w:uiPriority w:val="99"/>
    <w:semiHidden/>
    <w:unhideWhenUsed/>
    <w:rsid w:val="00663B51"/>
  </w:style>
  <w:style w:type="table" w:customStyle="1" w:styleId="1112">
    <w:name w:val="Сетка таблицы111"/>
    <w:basedOn w:val="a4"/>
    <w:next w:val="ae"/>
    <w:uiPriority w:val="59"/>
    <w:rsid w:val="00663B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Стиль нумерованный111"/>
    <w:rsid w:val="00663B51"/>
  </w:style>
  <w:style w:type="numbering" w:customStyle="1" w:styleId="21110">
    <w:name w:val="Нет списка2111"/>
    <w:next w:val="a5"/>
    <w:uiPriority w:val="99"/>
    <w:semiHidden/>
    <w:unhideWhenUsed/>
    <w:rsid w:val="00663B51"/>
  </w:style>
  <w:style w:type="numbering" w:customStyle="1" w:styleId="2112">
    <w:name w:val="Стиль нумерованный211"/>
    <w:rsid w:val="00663B51"/>
  </w:style>
  <w:style w:type="numbering" w:customStyle="1" w:styleId="31110">
    <w:name w:val="Нет списка3111"/>
    <w:next w:val="a5"/>
    <w:uiPriority w:val="99"/>
    <w:semiHidden/>
    <w:unhideWhenUsed/>
    <w:rsid w:val="00663B51"/>
  </w:style>
  <w:style w:type="numbering" w:customStyle="1" w:styleId="76">
    <w:name w:val="Стиль нумерованный7"/>
    <w:rsid w:val="00663B51"/>
  </w:style>
  <w:style w:type="numbering" w:customStyle="1" w:styleId="153">
    <w:name w:val="Стиль нумерованный15"/>
    <w:rsid w:val="00663B51"/>
  </w:style>
  <w:style w:type="numbering" w:customStyle="1" w:styleId="251">
    <w:name w:val="Стиль нумерованный25"/>
    <w:rsid w:val="00663B51"/>
  </w:style>
  <w:style w:type="numbering" w:customStyle="1" w:styleId="86">
    <w:name w:val="Стиль нумерованный8"/>
    <w:rsid w:val="00663B51"/>
  </w:style>
  <w:style w:type="numbering" w:customStyle="1" w:styleId="161">
    <w:name w:val="Стиль нумерованный16"/>
    <w:rsid w:val="00663B51"/>
  </w:style>
  <w:style w:type="numbering" w:customStyle="1" w:styleId="261">
    <w:name w:val="Стиль нумерованный26"/>
    <w:rsid w:val="00663B51"/>
  </w:style>
  <w:style w:type="numbering" w:customStyle="1" w:styleId="94">
    <w:name w:val="Стиль нумерованный9"/>
    <w:rsid w:val="00663B51"/>
  </w:style>
  <w:style w:type="numbering" w:customStyle="1" w:styleId="171">
    <w:name w:val="Стиль нумерованный17"/>
    <w:rsid w:val="00663B51"/>
  </w:style>
  <w:style w:type="numbering" w:customStyle="1" w:styleId="271">
    <w:name w:val="Стиль нумерованный27"/>
    <w:rsid w:val="00663B51"/>
  </w:style>
  <w:style w:type="numbering" w:customStyle="1" w:styleId="100">
    <w:name w:val="Стиль нумерованный10"/>
    <w:rsid w:val="00663B51"/>
    <w:pPr>
      <w:numPr>
        <w:numId w:val="15"/>
      </w:numPr>
    </w:pPr>
  </w:style>
  <w:style w:type="numbering" w:customStyle="1" w:styleId="180">
    <w:name w:val="Стиль нумерованный18"/>
    <w:rsid w:val="00663B51"/>
  </w:style>
  <w:style w:type="numbering" w:customStyle="1" w:styleId="28">
    <w:name w:val="Стиль нумерованный28"/>
    <w:rsid w:val="00663B51"/>
    <w:pPr>
      <w:numPr>
        <w:numId w:val="21"/>
      </w:numPr>
    </w:pPr>
  </w:style>
  <w:style w:type="numbering" w:customStyle="1" w:styleId="87">
    <w:name w:val="Нет списка8"/>
    <w:next w:val="a5"/>
    <w:uiPriority w:val="99"/>
    <w:semiHidden/>
    <w:unhideWhenUsed/>
    <w:rsid w:val="00663B51"/>
  </w:style>
  <w:style w:type="numbering" w:customStyle="1" w:styleId="162">
    <w:name w:val="Нет списка16"/>
    <w:next w:val="a5"/>
    <w:uiPriority w:val="99"/>
    <w:semiHidden/>
    <w:unhideWhenUsed/>
    <w:rsid w:val="00663B51"/>
  </w:style>
  <w:style w:type="table" w:customStyle="1" w:styleId="1010">
    <w:name w:val="Сетка таблицы101"/>
    <w:basedOn w:val="a4"/>
    <w:next w:val="ae"/>
    <w:uiPriority w:val="39"/>
    <w:rsid w:val="00663B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Стиль нумерованный19"/>
    <w:rsid w:val="00663B51"/>
    <w:pPr>
      <w:numPr>
        <w:numId w:val="14"/>
      </w:numPr>
    </w:pPr>
  </w:style>
  <w:style w:type="numbering" w:customStyle="1" w:styleId="1160">
    <w:name w:val="Нет списка116"/>
    <w:next w:val="a5"/>
    <w:uiPriority w:val="99"/>
    <w:semiHidden/>
    <w:unhideWhenUsed/>
    <w:rsid w:val="00663B51"/>
  </w:style>
  <w:style w:type="table" w:customStyle="1" w:styleId="1420">
    <w:name w:val="Сетка таблицы142"/>
    <w:basedOn w:val="a4"/>
    <w:next w:val="ae"/>
    <w:uiPriority w:val="59"/>
    <w:rsid w:val="00663B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Стиль нумерованный110"/>
    <w:rsid w:val="00663B51"/>
  </w:style>
  <w:style w:type="table" w:customStyle="1" w:styleId="2410">
    <w:name w:val="Сетка таблицы241"/>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4"/>
    <w:next w:val="ae"/>
    <w:uiPriority w:val="59"/>
    <w:rsid w:val="00663B51"/>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
    <w:name w:val="Сетка таблицы441"/>
    <w:basedOn w:val="a4"/>
    <w:next w:val="ae"/>
    <w:uiPriority w:val="59"/>
    <w:rsid w:val="00663B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2">
    <w:name w:val="Нет списка25"/>
    <w:next w:val="a5"/>
    <w:uiPriority w:val="99"/>
    <w:semiHidden/>
    <w:unhideWhenUsed/>
    <w:rsid w:val="00663B51"/>
  </w:style>
  <w:style w:type="numbering" w:customStyle="1" w:styleId="290">
    <w:name w:val="Стиль нумерованный29"/>
    <w:rsid w:val="00663B51"/>
  </w:style>
  <w:style w:type="numbering" w:customStyle="1" w:styleId="350">
    <w:name w:val="Нет списка35"/>
    <w:next w:val="a5"/>
    <w:uiPriority w:val="99"/>
    <w:semiHidden/>
    <w:unhideWhenUsed/>
    <w:rsid w:val="00663B51"/>
  </w:style>
  <w:style w:type="table" w:customStyle="1" w:styleId="541">
    <w:name w:val="Сетка таблицы541"/>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5">
    <w:name w:val="Нет списка9"/>
    <w:next w:val="a5"/>
    <w:uiPriority w:val="99"/>
    <w:semiHidden/>
    <w:unhideWhenUsed/>
    <w:rsid w:val="00663B51"/>
  </w:style>
  <w:style w:type="numbering" w:customStyle="1" w:styleId="172">
    <w:name w:val="Нет списка17"/>
    <w:next w:val="a5"/>
    <w:uiPriority w:val="99"/>
    <w:semiHidden/>
    <w:unhideWhenUsed/>
    <w:rsid w:val="00663B51"/>
  </w:style>
  <w:style w:type="numbering" w:customStyle="1" w:styleId="1170">
    <w:name w:val="Нет списка117"/>
    <w:next w:val="a5"/>
    <w:uiPriority w:val="99"/>
    <w:semiHidden/>
    <w:unhideWhenUsed/>
    <w:rsid w:val="00663B51"/>
  </w:style>
  <w:style w:type="numbering" w:customStyle="1" w:styleId="11111">
    <w:name w:val="Нет списка11111"/>
    <w:next w:val="a5"/>
    <w:uiPriority w:val="99"/>
    <w:semiHidden/>
    <w:unhideWhenUsed/>
    <w:rsid w:val="00663B51"/>
  </w:style>
  <w:style w:type="numbering" w:customStyle="1" w:styleId="201">
    <w:name w:val="Стиль нумерованный20"/>
    <w:rsid w:val="00663B51"/>
  </w:style>
  <w:style w:type="numbering" w:customStyle="1" w:styleId="111111">
    <w:name w:val="Нет списка111111"/>
    <w:next w:val="a5"/>
    <w:uiPriority w:val="99"/>
    <w:semiHidden/>
    <w:unhideWhenUsed/>
    <w:rsid w:val="00663B51"/>
  </w:style>
  <w:style w:type="numbering" w:customStyle="1" w:styleId="1121">
    <w:name w:val="Стиль нумерованный112"/>
    <w:rsid w:val="00663B51"/>
  </w:style>
  <w:style w:type="numbering" w:customStyle="1" w:styleId="262">
    <w:name w:val="Нет списка26"/>
    <w:next w:val="a5"/>
    <w:uiPriority w:val="99"/>
    <w:semiHidden/>
    <w:unhideWhenUsed/>
    <w:rsid w:val="00663B51"/>
  </w:style>
  <w:style w:type="numbering" w:customStyle="1" w:styleId="2100">
    <w:name w:val="Стиль нумерованный210"/>
    <w:rsid w:val="00663B51"/>
  </w:style>
  <w:style w:type="numbering" w:customStyle="1" w:styleId="360">
    <w:name w:val="Нет списка36"/>
    <w:next w:val="a5"/>
    <w:uiPriority w:val="99"/>
    <w:semiHidden/>
    <w:unhideWhenUsed/>
    <w:rsid w:val="00663B51"/>
  </w:style>
  <w:style w:type="numbering" w:customStyle="1" w:styleId="422">
    <w:name w:val="Нет списка42"/>
    <w:next w:val="a5"/>
    <w:uiPriority w:val="99"/>
    <w:semiHidden/>
    <w:unhideWhenUsed/>
    <w:rsid w:val="00663B51"/>
  </w:style>
  <w:style w:type="numbering" w:customStyle="1" w:styleId="1220">
    <w:name w:val="Нет списка122"/>
    <w:next w:val="a5"/>
    <w:uiPriority w:val="99"/>
    <w:semiHidden/>
    <w:unhideWhenUsed/>
    <w:rsid w:val="00663B51"/>
  </w:style>
  <w:style w:type="numbering" w:customStyle="1" w:styleId="324">
    <w:name w:val="Стиль нумерованный32"/>
    <w:rsid w:val="00663B51"/>
  </w:style>
  <w:style w:type="numbering" w:customStyle="1" w:styleId="11210">
    <w:name w:val="Нет списка1121"/>
    <w:next w:val="a5"/>
    <w:uiPriority w:val="99"/>
    <w:semiHidden/>
    <w:unhideWhenUsed/>
    <w:rsid w:val="00663B51"/>
  </w:style>
  <w:style w:type="numbering" w:customStyle="1" w:styleId="1131">
    <w:name w:val="Стиль нумерованный113"/>
    <w:rsid w:val="00663B51"/>
  </w:style>
  <w:style w:type="numbering" w:customStyle="1" w:styleId="2120">
    <w:name w:val="Нет списка212"/>
    <w:next w:val="a5"/>
    <w:uiPriority w:val="99"/>
    <w:semiHidden/>
    <w:unhideWhenUsed/>
    <w:rsid w:val="00663B51"/>
  </w:style>
  <w:style w:type="numbering" w:customStyle="1" w:styleId="2121">
    <w:name w:val="Стиль нумерованный212"/>
    <w:rsid w:val="00663B51"/>
  </w:style>
  <w:style w:type="numbering" w:customStyle="1" w:styleId="3120">
    <w:name w:val="Нет списка312"/>
    <w:next w:val="a5"/>
    <w:uiPriority w:val="99"/>
    <w:semiHidden/>
    <w:unhideWhenUsed/>
    <w:rsid w:val="00663B51"/>
  </w:style>
  <w:style w:type="numbering" w:customStyle="1" w:styleId="5110">
    <w:name w:val="Нет списка511"/>
    <w:next w:val="a5"/>
    <w:uiPriority w:val="99"/>
    <w:semiHidden/>
    <w:unhideWhenUsed/>
    <w:rsid w:val="00663B51"/>
  </w:style>
  <w:style w:type="numbering" w:customStyle="1" w:styleId="1311">
    <w:name w:val="Нет списка1311"/>
    <w:next w:val="a5"/>
    <w:uiPriority w:val="99"/>
    <w:semiHidden/>
    <w:unhideWhenUsed/>
    <w:rsid w:val="00663B51"/>
  </w:style>
  <w:style w:type="numbering" w:customStyle="1" w:styleId="413">
    <w:name w:val="Стиль нумерованный41"/>
    <w:rsid w:val="00663B51"/>
  </w:style>
  <w:style w:type="numbering" w:customStyle="1" w:styleId="11310">
    <w:name w:val="Нет списка1131"/>
    <w:next w:val="a5"/>
    <w:uiPriority w:val="99"/>
    <w:semiHidden/>
    <w:unhideWhenUsed/>
    <w:rsid w:val="00663B51"/>
  </w:style>
  <w:style w:type="numbering" w:customStyle="1" w:styleId="1212">
    <w:name w:val="Стиль нумерованный121"/>
    <w:rsid w:val="00663B51"/>
  </w:style>
  <w:style w:type="numbering" w:customStyle="1" w:styleId="2211">
    <w:name w:val="Нет списка221"/>
    <w:next w:val="a5"/>
    <w:uiPriority w:val="99"/>
    <w:semiHidden/>
    <w:unhideWhenUsed/>
    <w:rsid w:val="00663B51"/>
  </w:style>
  <w:style w:type="numbering" w:customStyle="1" w:styleId="2212">
    <w:name w:val="Стиль нумерованный221"/>
    <w:rsid w:val="00663B51"/>
  </w:style>
  <w:style w:type="numbering" w:customStyle="1" w:styleId="3211">
    <w:name w:val="Нет списка321"/>
    <w:next w:val="a5"/>
    <w:uiPriority w:val="99"/>
    <w:semiHidden/>
    <w:unhideWhenUsed/>
    <w:rsid w:val="00663B51"/>
  </w:style>
  <w:style w:type="numbering" w:customStyle="1" w:styleId="6110">
    <w:name w:val="Нет списка611"/>
    <w:next w:val="a5"/>
    <w:uiPriority w:val="99"/>
    <w:semiHidden/>
    <w:unhideWhenUsed/>
    <w:rsid w:val="00663B51"/>
  </w:style>
  <w:style w:type="numbering" w:customStyle="1" w:styleId="1411">
    <w:name w:val="Нет списка1411"/>
    <w:next w:val="a5"/>
    <w:uiPriority w:val="99"/>
    <w:semiHidden/>
    <w:unhideWhenUsed/>
    <w:rsid w:val="00663B51"/>
  </w:style>
  <w:style w:type="numbering" w:customStyle="1" w:styleId="513">
    <w:name w:val="Стиль нумерованный51"/>
    <w:rsid w:val="00663B51"/>
  </w:style>
  <w:style w:type="numbering" w:customStyle="1" w:styleId="1141">
    <w:name w:val="Нет списка1141"/>
    <w:next w:val="a5"/>
    <w:uiPriority w:val="99"/>
    <w:semiHidden/>
    <w:unhideWhenUsed/>
    <w:rsid w:val="00663B51"/>
  </w:style>
  <w:style w:type="numbering" w:customStyle="1" w:styleId="1312">
    <w:name w:val="Стиль нумерованный131"/>
    <w:rsid w:val="00663B51"/>
  </w:style>
  <w:style w:type="numbering" w:customStyle="1" w:styleId="2311">
    <w:name w:val="Нет списка231"/>
    <w:next w:val="a5"/>
    <w:uiPriority w:val="99"/>
    <w:semiHidden/>
    <w:unhideWhenUsed/>
    <w:rsid w:val="00663B51"/>
  </w:style>
  <w:style w:type="numbering" w:customStyle="1" w:styleId="2312">
    <w:name w:val="Стиль нумерованный231"/>
    <w:rsid w:val="00663B51"/>
  </w:style>
  <w:style w:type="numbering" w:customStyle="1" w:styleId="3311">
    <w:name w:val="Нет списка331"/>
    <w:next w:val="a5"/>
    <w:uiPriority w:val="99"/>
    <w:semiHidden/>
    <w:unhideWhenUsed/>
    <w:rsid w:val="00663B51"/>
  </w:style>
  <w:style w:type="numbering" w:customStyle="1" w:styleId="712">
    <w:name w:val="Нет списка71"/>
    <w:next w:val="a5"/>
    <w:uiPriority w:val="99"/>
    <w:semiHidden/>
    <w:unhideWhenUsed/>
    <w:rsid w:val="00663B51"/>
  </w:style>
  <w:style w:type="numbering" w:customStyle="1" w:styleId="1510">
    <w:name w:val="Нет списка151"/>
    <w:next w:val="a5"/>
    <w:uiPriority w:val="99"/>
    <w:semiHidden/>
    <w:unhideWhenUsed/>
    <w:rsid w:val="00663B51"/>
  </w:style>
  <w:style w:type="numbering" w:customStyle="1" w:styleId="613">
    <w:name w:val="Стиль нумерованный61"/>
    <w:rsid w:val="00663B51"/>
  </w:style>
  <w:style w:type="numbering" w:customStyle="1" w:styleId="1151">
    <w:name w:val="Нет списка1151"/>
    <w:next w:val="a5"/>
    <w:uiPriority w:val="99"/>
    <w:semiHidden/>
    <w:unhideWhenUsed/>
    <w:rsid w:val="00663B51"/>
  </w:style>
  <w:style w:type="numbering" w:customStyle="1" w:styleId="1412">
    <w:name w:val="Стиль нумерованный141"/>
    <w:rsid w:val="00663B51"/>
  </w:style>
  <w:style w:type="numbering" w:customStyle="1" w:styleId="2411">
    <w:name w:val="Нет списка241"/>
    <w:next w:val="a5"/>
    <w:uiPriority w:val="99"/>
    <w:semiHidden/>
    <w:unhideWhenUsed/>
    <w:rsid w:val="00663B51"/>
  </w:style>
  <w:style w:type="numbering" w:customStyle="1" w:styleId="2412">
    <w:name w:val="Стиль нумерованный241"/>
    <w:rsid w:val="00663B51"/>
  </w:style>
  <w:style w:type="numbering" w:customStyle="1" w:styleId="3411">
    <w:name w:val="Нет списка341"/>
    <w:next w:val="a5"/>
    <w:uiPriority w:val="99"/>
    <w:semiHidden/>
    <w:unhideWhenUsed/>
    <w:rsid w:val="00663B51"/>
  </w:style>
  <w:style w:type="numbering" w:customStyle="1" w:styleId="41110">
    <w:name w:val="Нет списка4111"/>
    <w:next w:val="a5"/>
    <w:uiPriority w:val="99"/>
    <w:semiHidden/>
    <w:unhideWhenUsed/>
    <w:rsid w:val="00663B51"/>
  </w:style>
  <w:style w:type="numbering" w:customStyle="1" w:styleId="3112">
    <w:name w:val="Стиль нумерованный311"/>
    <w:rsid w:val="00663B51"/>
  </w:style>
  <w:style w:type="numbering" w:customStyle="1" w:styleId="12111">
    <w:name w:val="Нет списка12111"/>
    <w:next w:val="a5"/>
    <w:uiPriority w:val="99"/>
    <w:semiHidden/>
    <w:unhideWhenUsed/>
    <w:rsid w:val="00663B51"/>
  </w:style>
  <w:style w:type="numbering" w:customStyle="1" w:styleId="11110">
    <w:name w:val="Стиль нумерованный1111"/>
    <w:rsid w:val="00663B51"/>
  </w:style>
  <w:style w:type="numbering" w:customStyle="1" w:styleId="21111">
    <w:name w:val="Нет списка21111"/>
    <w:next w:val="a5"/>
    <w:uiPriority w:val="99"/>
    <w:semiHidden/>
    <w:unhideWhenUsed/>
    <w:rsid w:val="00663B51"/>
  </w:style>
  <w:style w:type="numbering" w:customStyle="1" w:styleId="21112">
    <w:name w:val="Стиль нумерованный2111"/>
    <w:rsid w:val="00663B51"/>
  </w:style>
  <w:style w:type="numbering" w:customStyle="1" w:styleId="31111">
    <w:name w:val="Нет списка31111"/>
    <w:next w:val="a5"/>
    <w:uiPriority w:val="99"/>
    <w:semiHidden/>
    <w:unhideWhenUsed/>
    <w:rsid w:val="00663B51"/>
  </w:style>
  <w:style w:type="numbering" w:customStyle="1" w:styleId="713">
    <w:name w:val="Стиль нумерованный71"/>
    <w:rsid w:val="00663B51"/>
  </w:style>
  <w:style w:type="numbering" w:customStyle="1" w:styleId="1511">
    <w:name w:val="Стиль нумерованный151"/>
    <w:rsid w:val="00663B51"/>
  </w:style>
  <w:style w:type="numbering" w:customStyle="1" w:styleId="2510">
    <w:name w:val="Стиль нумерованный251"/>
    <w:rsid w:val="00663B51"/>
  </w:style>
  <w:style w:type="numbering" w:customStyle="1" w:styleId="811">
    <w:name w:val="Стиль нумерованный81"/>
    <w:rsid w:val="00663B51"/>
  </w:style>
  <w:style w:type="numbering" w:customStyle="1" w:styleId="1610">
    <w:name w:val="Стиль нумерованный161"/>
    <w:rsid w:val="00663B51"/>
  </w:style>
  <w:style w:type="numbering" w:customStyle="1" w:styleId="2610">
    <w:name w:val="Стиль нумерованный261"/>
    <w:rsid w:val="00663B51"/>
  </w:style>
  <w:style w:type="numbering" w:customStyle="1" w:styleId="911">
    <w:name w:val="Стиль нумерованный91"/>
    <w:rsid w:val="00663B51"/>
  </w:style>
  <w:style w:type="numbering" w:customStyle="1" w:styleId="1710">
    <w:name w:val="Стиль нумерованный171"/>
    <w:rsid w:val="00663B51"/>
  </w:style>
  <w:style w:type="numbering" w:customStyle="1" w:styleId="2710">
    <w:name w:val="Стиль нумерованный271"/>
    <w:rsid w:val="00663B51"/>
  </w:style>
  <w:style w:type="numbering" w:customStyle="1" w:styleId="1011">
    <w:name w:val="Стиль нумерованный101"/>
    <w:rsid w:val="00663B51"/>
  </w:style>
  <w:style w:type="numbering" w:customStyle="1" w:styleId="181">
    <w:name w:val="Стиль нумерованный181"/>
    <w:rsid w:val="00663B51"/>
  </w:style>
  <w:style w:type="numbering" w:customStyle="1" w:styleId="281">
    <w:name w:val="Стиль нумерованный281"/>
    <w:rsid w:val="00663B51"/>
  </w:style>
  <w:style w:type="numbering" w:customStyle="1" w:styleId="812">
    <w:name w:val="Нет списка81"/>
    <w:next w:val="a5"/>
    <w:uiPriority w:val="99"/>
    <w:semiHidden/>
    <w:unhideWhenUsed/>
    <w:rsid w:val="00663B51"/>
  </w:style>
  <w:style w:type="numbering" w:customStyle="1" w:styleId="1611">
    <w:name w:val="Нет списка161"/>
    <w:next w:val="a5"/>
    <w:uiPriority w:val="99"/>
    <w:semiHidden/>
    <w:unhideWhenUsed/>
    <w:rsid w:val="00663B51"/>
  </w:style>
  <w:style w:type="numbering" w:customStyle="1" w:styleId="191">
    <w:name w:val="Стиль нумерованный191"/>
    <w:rsid w:val="00663B51"/>
  </w:style>
  <w:style w:type="numbering" w:customStyle="1" w:styleId="1161">
    <w:name w:val="Нет списка1161"/>
    <w:next w:val="a5"/>
    <w:uiPriority w:val="99"/>
    <w:semiHidden/>
    <w:unhideWhenUsed/>
    <w:rsid w:val="00663B51"/>
  </w:style>
  <w:style w:type="numbering" w:customStyle="1" w:styleId="1101">
    <w:name w:val="Стиль нумерованный1101"/>
    <w:rsid w:val="00663B51"/>
  </w:style>
  <w:style w:type="numbering" w:customStyle="1" w:styleId="2511">
    <w:name w:val="Нет списка251"/>
    <w:next w:val="a5"/>
    <w:uiPriority w:val="99"/>
    <w:semiHidden/>
    <w:unhideWhenUsed/>
    <w:rsid w:val="00663B51"/>
  </w:style>
  <w:style w:type="numbering" w:customStyle="1" w:styleId="291">
    <w:name w:val="Стиль нумерованный291"/>
    <w:rsid w:val="00663B51"/>
  </w:style>
  <w:style w:type="numbering" w:customStyle="1" w:styleId="351">
    <w:name w:val="Нет списка351"/>
    <w:next w:val="a5"/>
    <w:uiPriority w:val="99"/>
    <w:semiHidden/>
    <w:unhideWhenUsed/>
    <w:rsid w:val="00663B51"/>
  </w:style>
  <w:style w:type="numbering" w:customStyle="1" w:styleId="104">
    <w:name w:val="Нет списка10"/>
    <w:next w:val="a5"/>
    <w:uiPriority w:val="99"/>
    <w:semiHidden/>
    <w:unhideWhenUsed/>
    <w:rsid w:val="00663B51"/>
  </w:style>
  <w:style w:type="numbering" w:customStyle="1" w:styleId="184">
    <w:name w:val="Нет списка18"/>
    <w:next w:val="a5"/>
    <w:uiPriority w:val="99"/>
    <w:semiHidden/>
    <w:unhideWhenUsed/>
    <w:rsid w:val="00663B51"/>
  </w:style>
  <w:style w:type="numbering" w:customStyle="1" w:styleId="1180">
    <w:name w:val="Нет списка118"/>
    <w:next w:val="a5"/>
    <w:uiPriority w:val="99"/>
    <w:semiHidden/>
    <w:unhideWhenUsed/>
    <w:rsid w:val="00663B51"/>
  </w:style>
  <w:style w:type="numbering" w:customStyle="1" w:styleId="30">
    <w:name w:val="Стиль нумерованный30"/>
    <w:rsid w:val="00663B51"/>
    <w:pPr>
      <w:numPr>
        <w:numId w:val="22"/>
      </w:numPr>
    </w:pPr>
  </w:style>
  <w:style w:type="numbering" w:customStyle="1" w:styleId="11120">
    <w:name w:val="Нет списка1112"/>
    <w:next w:val="a5"/>
    <w:uiPriority w:val="99"/>
    <w:semiHidden/>
    <w:unhideWhenUsed/>
    <w:rsid w:val="00663B51"/>
  </w:style>
  <w:style w:type="table" w:customStyle="1" w:styleId="1711">
    <w:name w:val="Сетка таблицы171"/>
    <w:basedOn w:val="a4"/>
    <w:next w:val="ae"/>
    <w:uiPriority w:val="59"/>
    <w:rsid w:val="00663B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Стиль нумерованный114"/>
    <w:rsid w:val="00663B51"/>
    <w:pPr>
      <w:numPr>
        <w:numId w:val="23"/>
      </w:numPr>
    </w:pPr>
  </w:style>
  <w:style w:type="table" w:customStyle="1" w:styleId="352">
    <w:name w:val="Сетка таблицы35"/>
    <w:basedOn w:val="a4"/>
    <w:next w:val="ae"/>
    <w:uiPriority w:val="59"/>
    <w:rsid w:val="00663B51"/>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
    <w:name w:val="Сетка таблицы451"/>
    <w:basedOn w:val="a4"/>
    <w:next w:val="ae"/>
    <w:uiPriority w:val="59"/>
    <w:rsid w:val="00663B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2">
    <w:name w:val="Нет списка27"/>
    <w:next w:val="a5"/>
    <w:uiPriority w:val="99"/>
    <w:semiHidden/>
    <w:unhideWhenUsed/>
    <w:rsid w:val="00663B51"/>
  </w:style>
  <w:style w:type="numbering" w:customStyle="1" w:styleId="213">
    <w:name w:val="Стиль нумерованный213"/>
    <w:rsid w:val="00663B51"/>
    <w:pPr>
      <w:numPr>
        <w:numId w:val="24"/>
      </w:numPr>
    </w:pPr>
  </w:style>
  <w:style w:type="numbering" w:customStyle="1" w:styleId="370">
    <w:name w:val="Нет списка37"/>
    <w:next w:val="a5"/>
    <w:uiPriority w:val="99"/>
    <w:semiHidden/>
    <w:unhideWhenUsed/>
    <w:rsid w:val="00663B51"/>
  </w:style>
  <w:style w:type="table" w:customStyle="1" w:styleId="551">
    <w:name w:val="Сетка таблицы551"/>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0">
    <w:name w:val="Нет списка43"/>
    <w:next w:val="a5"/>
    <w:uiPriority w:val="99"/>
    <w:semiHidden/>
    <w:unhideWhenUsed/>
    <w:rsid w:val="00663B51"/>
  </w:style>
  <w:style w:type="numbering" w:customStyle="1" w:styleId="1230">
    <w:name w:val="Нет списка123"/>
    <w:next w:val="a5"/>
    <w:uiPriority w:val="99"/>
    <w:semiHidden/>
    <w:unhideWhenUsed/>
    <w:rsid w:val="00663B51"/>
  </w:style>
  <w:style w:type="numbering" w:customStyle="1" w:styleId="332">
    <w:name w:val="Стиль нумерованный33"/>
    <w:rsid w:val="00663B51"/>
  </w:style>
  <w:style w:type="numbering" w:customStyle="1" w:styleId="1122">
    <w:name w:val="Нет списка1122"/>
    <w:next w:val="a5"/>
    <w:uiPriority w:val="99"/>
    <w:semiHidden/>
    <w:unhideWhenUsed/>
    <w:rsid w:val="00663B51"/>
  </w:style>
  <w:style w:type="numbering" w:customStyle="1" w:styleId="1152">
    <w:name w:val="Стиль нумерованный115"/>
    <w:rsid w:val="00663B51"/>
  </w:style>
  <w:style w:type="numbering" w:customStyle="1" w:styleId="2130">
    <w:name w:val="Нет списка213"/>
    <w:next w:val="a5"/>
    <w:uiPriority w:val="99"/>
    <w:semiHidden/>
    <w:unhideWhenUsed/>
    <w:rsid w:val="00663B51"/>
  </w:style>
  <w:style w:type="numbering" w:customStyle="1" w:styleId="2140">
    <w:name w:val="Стиль нумерованный214"/>
    <w:rsid w:val="00663B51"/>
  </w:style>
  <w:style w:type="numbering" w:customStyle="1" w:styleId="3130">
    <w:name w:val="Нет списка313"/>
    <w:next w:val="a5"/>
    <w:uiPriority w:val="99"/>
    <w:semiHidden/>
    <w:unhideWhenUsed/>
    <w:rsid w:val="00663B51"/>
  </w:style>
  <w:style w:type="numbering" w:customStyle="1" w:styleId="522">
    <w:name w:val="Нет списка52"/>
    <w:next w:val="a5"/>
    <w:uiPriority w:val="99"/>
    <w:semiHidden/>
    <w:unhideWhenUsed/>
    <w:rsid w:val="00663B51"/>
  </w:style>
  <w:style w:type="numbering" w:customStyle="1" w:styleId="1320">
    <w:name w:val="Нет списка132"/>
    <w:next w:val="a5"/>
    <w:uiPriority w:val="99"/>
    <w:semiHidden/>
    <w:unhideWhenUsed/>
    <w:rsid w:val="00663B51"/>
  </w:style>
  <w:style w:type="table" w:customStyle="1" w:styleId="721">
    <w:name w:val="Сетка таблицы721"/>
    <w:basedOn w:val="a4"/>
    <w:next w:val="ae"/>
    <w:uiPriority w:val="39"/>
    <w:rsid w:val="00663B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Стиль нумерованный42"/>
    <w:rsid w:val="00663B51"/>
  </w:style>
  <w:style w:type="numbering" w:customStyle="1" w:styleId="1132">
    <w:name w:val="Нет списка1132"/>
    <w:next w:val="a5"/>
    <w:uiPriority w:val="99"/>
    <w:semiHidden/>
    <w:unhideWhenUsed/>
    <w:rsid w:val="00663B51"/>
  </w:style>
  <w:style w:type="table" w:customStyle="1" w:styleId="1123">
    <w:name w:val="Сетка таблицы112"/>
    <w:basedOn w:val="a4"/>
    <w:next w:val="ae"/>
    <w:uiPriority w:val="59"/>
    <w:rsid w:val="00663B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Стиль нумерованный122"/>
    <w:rsid w:val="00663B51"/>
  </w:style>
  <w:style w:type="table" w:customStyle="1" w:styleId="2122">
    <w:name w:val="Сетка таблицы212"/>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basedOn w:val="a4"/>
    <w:next w:val="ae"/>
    <w:uiPriority w:val="59"/>
    <w:rsid w:val="00663B51"/>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0">
    <w:name w:val="Сетка таблицы412"/>
    <w:basedOn w:val="a4"/>
    <w:next w:val="ae"/>
    <w:uiPriority w:val="59"/>
    <w:rsid w:val="00663B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0">
    <w:name w:val="Нет списка222"/>
    <w:next w:val="a5"/>
    <w:uiPriority w:val="99"/>
    <w:semiHidden/>
    <w:unhideWhenUsed/>
    <w:rsid w:val="00663B51"/>
  </w:style>
  <w:style w:type="numbering" w:customStyle="1" w:styleId="2221">
    <w:name w:val="Стиль нумерованный222"/>
    <w:rsid w:val="00663B51"/>
  </w:style>
  <w:style w:type="numbering" w:customStyle="1" w:styleId="3220">
    <w:name w:val="Нет списка322"/>
    <w:next w:val="a5"/>
    <w:uiPriority w:val="99"/>
    <w:semiHidden/>
    <w:unhideWhenUsed/>
    <w:rsid w:val="00663B51"/>
  </w:style>
  <w:style w:type="table" w:customStyle="1" w:styleId="5120">
    <w:name w:val="Сетка таблицы512"/>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2">
    <w:name w:val="Нет списка62"/>
    <w:next w:val="a5"/>
    <w:uiPriority w:val="99"/>
    <w:semiHidden/>
    <w:unhideWhenUsed/>
    <w:rsid w:val="00663B51"/>
  </w:style>
  <w:style w:type="numbering" w:customStyle="1" w:styleId="1421">
    <w:name w:val="Нет списка142"/>
    <w:next w:val="a5"/>
    <w:uiPriority w:val="99"/>
    <w:semiHidden/>
    <w:unhideWhenUsed/>
    <w:rsid w:val="00663B51"/>
  </w:style>
  <w:style w:type="table" w:customStyle="1" w:styleId="8110">
    <w:name w:val="Сетка таблицы811"/>
    <w:basedOn w:val="a4"/>
    <w:next w:val="ae"/>
    <w:uiPriority w:val="39"/>
    <w:rsid w:val="00663B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Стиль нумерованный52"/>
    <w:rsid w:val="00663B51"/>
  </w:style>
  <w:style w:type="numbering" w:customStyle="1" w:styleId="1142">
    <w:name w:val="Нет списка1142"/>
    <w:next w:val="a5"/>
    <w:uiPriority w:val="99"/>
    <w:semiHidden/>
    <w:unhideWhenUsed/>
    <w:rsid w:val="00663B51"/>
  </w:style>
  <w:style w:type="numbering" w:customStyle="1" w:styleId="1321">
    <w:name w:val="Стиль нумерованный132"/>
    <w:rsid w:val="00663B51"/>
  </w:style>
  <w:style w:type="numbering" w:customStyle="1" w:styleId="2320">
    <w:name w:val="Нет списка232"/>
    <w:next w:val="a5"/>
    <w:uiPriority w:val="99"/>
    <w:semiHidden/>
    <w:unhideWhenUsed/>
    <w:rsid w:val="00663B51"/>
  </w:style>
  <w:style w:type="numbering" w:customStyle="1" w:styleId="2321">
    <w:name w:val="Стиль нумерованный232"/>
    <w:rsid w:val="00663B51"/>
  </w:style>
  <w:style w:type="numbering" w:customStyle="1" w:styleId="3320">
    <w:name w:val="Нет списка332"/>
    <w:next w:val="a5"/>
    <w:uiPriority w:val="99"/>
    <w:semiHidden/>
    <w:unhideWhenUsed/>
    <w:rsid w:val="00663B51"/>
  </w:style>
  <w:style w:type="numbering" w:customStyle="1" w:styleId="722">
    <w:name w:val="Нет списка72"/>
    <w:next w:val="a5"/>
    <w:uiPriority w:val="99"/>
    <w:semiHidden/>
    <w:unhideWhenUsed/>
    <w:rsid w:val="00663B51"/>
  </w:style>
  <w:style w:type="numbering" w:customStyle="1" w:styleId="1520">
    <w:name w:val="Нет списка152"/>
    <w:next w:val="a5"/>
    <w:uiPriority w:val="99"/>
    <w:semiHidden/>
    <w:unhideWhenUsed/>
    <w:rsid w:val="00663B51"/>
  </w:style>
  <w:style w:type="table" w:customStyle="1" w:styleId="9110">
    <w:name w:val="Сетка таблицы911"/>
    <w:basedOn w:val="a4"/>
    <w:next w:val="ae"/>
    <w:uiPriority w:val="39"/>
    <w:rsid w:val="00663B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3">
    <w:name w:val="Стиль нумерованный62"/>
    <w:rsid w:val="00663B51"/>
  </w:style>
  <w:style w:type="numbering" w:customStyle="1" w:styleId="11520">
    <w:name w:val="Нет списка1152"/>
    <w:next w:val="a5"/>
    <w:uiPriority w:val="99"/>
    <w:semiHidden/>
    <w:unhideWhenUsed/>
    <w:rsid w:val="00663B51"/>
  </w:style>
  <w:style w:type="table" w:customStyle="1" w:styleId="1313">
    <w:name w:val="Сетка таблицы131"/>
    <w:basedOn w:val="a4"/>
    <w:next w:val="ae"/>
    <w:uiPriority w:val="59"/>
    <w:rsid w:val="00663B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2">
    <w:name w:val="Стиль нумерованный142"/>
    <w:rsid w:val="00663B51"/>
  </w:style>
  <w:style w:type="numbering" w:customStyle="1" w:styleId="2420">
    <w:name w:val="Нет списка242"/>
    <w:next w:val="a5"/>
    <w:uiPriority w:val="99"/>
    <w:semiHidden/>
    <w:unhideWhenUsed/>
    <w:rsid w:val="00663B51"/>
  </w:style>
  <w:style w:type="numbering" w:customStyle="1" w:styleId="2421">
    <w:name w:val="Стиль нумерованный242"/>
    <w:rsid w:val="00663B51"/>
  </w:style>
  <w:style w:type="numbering" w:customStyle="1" w:styleId="342">
    <w:name w:val="Нет списка342"/>
    <w:next w:val="a5"/>
    <w:uiPriority w:val="99"/>
    <w:semiHidden/>
    <w:unhideWhenUsed/>
    <w:rsid w:val="00663B51"/>
  </w:style>
  <w:style w:type="numbering" w:customStyle="1" w:styleId="4121">
    <w:name w:val="Нет списка412"/>
    <w:next w:val="a5"/>
    <w:uiPriority w:val="99"/>
    <w:semiHidden/>
    <w:unhideWhenUsed/>
    <w:rsid w:val="00663B51"/>
  </w:style>
  <w:style w:type="numbering" w:customStyle="1" w:styleId="3122">
    <w:name w:val="Стиль нумерованный312"/>
    <w:rsid w:val="00663B51"/>
  </w:style>
  <w:style w:type="numbering" w:customStyle="1" w:styleId="12120">
    <w:name w:val="Нет списка1212"/>
    <w:next w:val="a5"/>
    <w:uiPriority w:val="99"/>
    <w:semiHidden/>
    <w:unhideWhenUsed/>
    <w:rsid w:val="00663B51"/>
  </w:style>
  <w:style w:type="table" w:customStyle="1" w:styleId="11112">
    <w:name w:val="Сетка таблицы1111"/>
    <w:basedOn w:val="a4"/>
    <w:next w:val="ae"/>
    <w:uiPriority w:val="59"/>
    <w:rsid w:val="00663B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
    <w:name w:val="Стиль нумерованный1112"/>
    <w:rsid w:val="00663B51"/>
  </w:style>
  <w:style w:type="table" w:customStyle="1" w:styleId="21113">
    <w:name w:val="Сетка таблицы2111"/>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
    <w:basedOn w:val="a4"/>
    <w:next w:val="ae"/>
    <w:uiPriority w:val="59"/>
    <w:rsid w:val="00663B51"/>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4"/>
    <w:next w:val="ae"/>
    <w:uiPriority w:val="59"/>
    <w:rsid w:val="00663B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20">
    <w:name w:val="Нет списка2112"/>
    <w:next w:val="a5"/>
    <w:uiPriority w:val="99"/>
    <w:semiHidden/>
    <w:unhideWhenUsed/>
    <w:rsid w:val="00663B51"/>
  </w:style>
  <w:style w:type="numbering" w:customStyle="1" w:styleId="21121">
    <w:name w:val="Стиль нумерованный2112"/>
    <w:rsid w:val="00663B51"/>
  </w:style>
  <w:style w:type="numbering" w:customStyle="1" w:styleId="31120">
    <w:name w:val="Нет списка3112"/>
    <w:next w:val="a5"/>
    <w:uiPriority w:val="99"/>
    <w:semiHidden/>
    <w:unhideWhenUsed/>
    <w:rsid w:val="00663B51"/>
  </w:style>
  <w:style w:type="table" w:customStyle="1" w:styleId="5111">
    <w:name w:val="Сетка таблицы5111"/>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3">
    <w:name w:val="Стиль нумерованный72"/>
    <w:rsid w:val="00663B51"/>
  </w:style>
  <w:style w:type="numbering" w:customStyle="1" w:styleId="1521">
    <w:name w:val="Стиль нумерованный152"/>
    <w:rsid w:val="00663B51"/>
  </w:style>
  <w:style w:type="numbering" w:customStyle="1" w:styleId="2520">
    <w:name w:val="Стиль нумерованный252"/>
    <w:rsid w:val="00663B51"/>
  </w:style>
  <w:style w:type="numbering" w:customStyle="1" w:styleId="821">
    <w:name w:val="Стиль нумерованный82"/>
    <w:rsid w:val="00663B51"/>
  </w:style>
  <w:style w:type="numbering" w:customStyle="1" w:styleId="1620">
    <w:name w:val="Стиль нумерованный162"/>
    <w:rsid w:val="00663B51"/>
  </w:style>
  <w:style w:type="numbering" w:customStyle="1" w:styleId="2620">
    <w:name w:val="Стиль нумерованный262"/>
    <w:rsid w:val="00663B51"/>
  </w:style>
  <w:style w:type="numbering" w:customStyle="1" w:styleId="921">
    <w:name w:val="Стиль нумерованный92"/>
    <w:rsid w:val="00663B51"/>
  </w:style>
  <w:style w:type="numbering" w:customStyle="1" w:styleId="1720">
    <w:name w:val="Стиль нумерованный172"/>
    <w:rsid w:val="00663B51"/>
  </w:style>
  <w:style w:type="numbering" w:customStyle="1" w:styleId="2720">
    <w:name w:val="Стиль нумерованный272"/>
    <w:rsid w:val="00663B51"/>
  </w:style>
  <w:style w:type="numbering" w:customStyle="1" w:styleId="102">
    <w:name w:val="Стиль нумерованный102"/>
    <w:rsid w:val="00663B51"/>
    <w:pPr>
      <w:numPr>
        <w:numId w:val="26"/>
      </w:numPr>
    </w:pPr>
  </w:style>
  <w:style w:type="numbering" w:customStyle="1" w:styleId="182">
    <w:name w:val="Стиль нумерованный182"/>
    <w:rsid w:val="00663B51"/>
    <w:pPr>
      <w:numPr>
        <w:numId w:val="29"/>
      </w:numPr>
    </w:pPr>
  </w:style>
  <w:style w:type="numbering" w:customStyle="1" w:styleId="282">
    <w:name w:val="Стиль нумерованный282"/>
    <w:rsid w:val="00663B51"/>
    <w:pPr>
      <w:numPr>
        <w:numId w:val="17"/>
      </w:numPr>
    </w:pPr>
  </w:style>
  <w:style w:type="numbering" w:customStyle="1" w:styleId="822">
    <w:name w:val="Нет списка82"/>
    <w:next w:val="a5"/>
    <w:uiPriority w:val="99"/>
    <w:semiHidden/>
    <w:unhideWhenUsed/>
    <w:rsid w:val="00663B51"/>
  </w:style>
  <w:style w:type="numbering" w:customStyle="1" w:styleId="1621">
    <w:name w:val="Нет списка162"/>
    <w:next w:val="a5"/>
    <w:uiPriority w:val="99"/>
    <w:semiHidden/>
    <w:unhideWhenUsed/>
    <w:rsid w:val="00663B51"/>
  </w:style>
  <w:style w:type="numbering" w:customStyle="1" w:styleId="192">
    <w:name w:val="Стиль нумерованный192"/>
    <w:rsid w:val="00663B51"/>
    <w:pPr>
      <w:numPr>
        <w:numId w:val="25"/>
      </w:numPr>
    </w:pPr>
  </w:style>
  <w:style w:type="numbering" w:customStyle="1" w:styleId="1162">
    <w:name w:val="Нет списка1162"/>
    <w:next w:val="a5"/>
    <w:uiPriority w:val="99"/>
    <w:semiHidden/>
    <w:unhideWhenUsed/>
    <w:rsid w:val="00663B51"/>
  </w:style>
  <w:style w:type="table" w:customStyle="1" w:styleId="14110">
    <w:name w:val="Сетка таблицы1411"/>
    <w:basedOn w:val="a4"/>
    <w:next w:val="ae"/>
    <w:uiPriority w:val="59"/>
    <w:rsid w:val="00663B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Стиль нумерованный1102"/>
    <w:rsid w:val="00663B51"/>
    <w:pPr>
      <w:numPr>
        <w:numId w:val="27"/>
      </w:numPr>
    </w:pPr>
  </w:style>
  <w:style w:type="numbering" w:customStyle="1" w:styleId="2521">
    <w:name w:val="Нет списка252"/>
    <w:next w:val="a5"/>
    <w:uiPriority w:val="99"/>
    <w:semiHidden/>
    <w:unhideWhenUsed/>
    <w:rsid w:val="00663B51"/>
  </w:style>
  <w:style w:type="numbering" w:customStyle="1" w:styleId="292">
    <w:name w:val="Стиль нумерованный292"/>
    <w:rsid w:val="00663B51"/>
    <w:pPr>
      <w:numPr>
        <w:numId w:val="28"/>
      </w:numPr>
    </w:pPr>
  </w:style>
  <w:style w:type="numbering" w:customStyle="1" w:styleId="3520">
    <w:name w:val="Нет списка352"/>
    <w:next w:val="a5"/>
    <w:uiPriority w:val="99"/>
    <w:semiHidden/>
    <w:unhideWhenUsed/>
    <w:rsid w:val="00663B51"/>
  </w:style>
  <w:style w:type="table" w:customStyle="1" w:styleId="641">
    <w:name w:val="Сетка таблицы641"/>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
    <w:next w:val="a5"/>
    <w:uiPriority w:val="99"/>
    <w:semiHidden/>
    <w:unhideWhenUsed/>
    <w:rsid w:val="00663B51"/>
  </w:style>
  <w:style w:type="numbering" w:customStyle="1" w:styleId="1712">
    <w:name w:val="Нет списка171"/>
    <w:next w:val="a5"/>
    <w:uiPriority w:val="99"/>
    <w:semiHidden/>
    <w:unhideWhenUsed/>
    <w:rsid w:val="00663B51"/>
  </w:style>
  <w:style w:type="numbering" w:customStyle="1" w:styleId="1171">
    <w:name w:val="Нет списка1171"/>
    <w:next w:val="a5"/>
    <w:uiPriority w:val="99"/>
    <w:semiHidden/>
    <w:unhideWhenUsed/>
    <w:rsid w:val="00663B51"/>
  </w:style>
  <w:style w:type="numbering" w:customStyle="1" w:styleId="111120">
    <w:name w:val="Нет списка11112"/>
    <w:next w:val="a5"/>
    <w:uiPriority w:val="99"/>
    <w:semiHidden/>
    <w:unhideWhenUsed/>
    <w:rsid w:val="00663B51"/>
  </w:style>
  <w:style w:type="numbering" w:customStyle="1" w:styleId="2010">
    <w:name w:val="Стиль нумерованный201"/>
    <w:rsid w:val="00663B51"/>
  </w:style>
  <w:style w:type="numbering" w:customStyle="1" w:styleId="1111111">
    <w:name w:val="Нет списка1111111"/>
    <w:next w:val="a5"/>
    <w:uiPriority w:val="99"/>
    <w:semiHidden/>
    <w:unhideWhenUsed/>
    <w:rsid w:val="00663B51"/>
  </w:style>
  <w:style w:type="numbering" w:customStyle="1" w:styleId="11211">
    <w:name w:val="Стиль нумерованный1121"/>
    <w:rsid w:val="00663B51"/>
  </w:style>
  <w:style w:type="numbering" w:customStyle="1" w:styleId="2611">
    <w:name w:val="Нет списка261"/>
    <w:next w:val="a5"/>
    <w:uiPriority w:val="99"/>
    <w:semiHidden/>
    <w:unhideWhenUsed/>
    <w:rsid w:val="00663B51"/>
  </w:style>
  <w:style w:type="numbering" w:customStyle="1" w:styleId="2101">
    <w:name w:val="Стиль нумерованный2101"/>
    <w:rsid w:val="00663B51"/>
  </w:style>
  <w:style w:type="numbering" w:customStyle="1" w:styleId="361">
    <w:name w:val="Нет списка361"/>
    <w:next w:val="a5"/>
    <w:uiPriority w:val="99"/>
    <w:semiHidden/>
    <w:unhideWhenUsed/>
    <w:rsid w:val="00663B51"/>
  </w:style>
  <w:style w:type="numbering" w:customStyle="1" w:styleId="4210">
    <w:name w:val="Нет списка421"/>
    <w:next w:val="a5"/>
    <w:uiPriority w:val="99"/>
    <w:semiHidden/>
    <w:unhideWhenUsed/>
    <w:rsid w:val="00663B51"/>
  </w:style>
  <w:style w:type="numbering" w:customStyle="1" w:styleId="12210">
    <w:name w:val="Нет списка1221"/>
    <w:next w:val="a5"/>
    <w:uiPriority w:val="99"/>
    <w:semiHidden/>
    <w:unhideWhenUsed/>
    <w:rsid w:val="00663B51"/>
  </w:style>
  <w:style w:type="numbering" w:customStyle="1" w:styleId="3212">
    <w:name w:val="Стиль нумерованный321"/>
    <w:rsid w:val="00663B51"/>
  </w:style>
  <w:style w:type="numbering" w:customStyle="1" w:styleId="112110">
    <w:name w:val="Нет списка11211"/>
    <w:next w:val="a5"/>
    <w:uiPriority w:val="99"/>
    <w:semiHidden/>
    <w:unhideWhenUsed/>
    <w:rsid w:val="00663B51"/>
  </w:style>
  <w:style w:type="numbering" w:customStyle="1" w:styleId="11311">
    <w:name w:val="Стиль нумерованный1131"/>
    <w:rsid w:val="00663B51"/>
  </w:style>
  <w:style w:type="numbering" w:customStyle="1" w:styleId="21210">
    <w:name w:val="Нет списка2121"/>
    <w:next w:val="a5"/>
    <w:uiPriority w:val="99"/>
    <w:semiHidden/>
    <w:unhideWhenUsed/>
    <w:rsid w:val="00663B51"/>
  </w:style>
  <w:style w:type="numbering" w:customStyle="1" w:styleId="21211">
    <w:name w:val="Стиль нумерованный2121"/>
    <w:rsid w:val="00663B51"/>
  </w:style>
  <w:style w:type="numbering" w:customStyle="1" w:styleId="31210">
    <w:name w:val="Нет списка3121"/>
    <w:next w:val="a5"/>
    <w:uiPriority w:val="99"/>
    <w:semiHidden/>
    <w:unhideWhenUsed/>
    <w:rsid w:val="00663B51"/>
  </w:style>
  <w:style w:type="numbering" w:customStyle="1" w:styleId="51110">
    <w:name w:val="Нет списка5111"/>
    <w:next w:val="a5"/>
    <w:uiPriority w:val="99"/>
    <w:semiHidden/>
    <w:unhideWhenUsed/>
    <w:rsid w:val="00663B51"/>
  </w:style>
  <w:style w:type="numbering" w:customStyle="1" w:styleId="13111">
    <w:name w:val="Нет списка13111"/>
    <w:next w:val="a5"/>
    <w:uiPriority w:val="99"/>
    <w:semiHidden/>
    <w:unhideWhenUsed/>
    <w:rsid w:val="00663B51"/>
  </w:style>
  <w:style w:type="numbering" w:customStyle="1" w:styleId="4112">
    <w:name w:val="Стиль нумерованный411"/>
    <w:rsid w:val="00663B51"/>
  </w:style>
  <w:style w:type="numbering" w:customStyle="1" w:styleId="113110">
    <w:name w:val="Нет списка11311"/>
    <w:next w:val="a5"/>
    <w:uiPriority w:val="99"/>
    <w:semiHidden/>
    <w:unhideWhenUsed/>
    <w:rsid w:val="00663B51"/>
  </w:style>
  <w:style w:type="numbering" w:customStyle="1" w:styleId="12112">
    <w:name w:val="Стиль нумерованный1211"/>
    <w:rsid w:val="00663B51"/>
  </w:style>
  <w:style w:type="numbering" w:customStyle="1" w:styleId="22110">
    <w:name w:val="Нет списка2211"/>
    <w:next w:val="a5"/>
    <w:uiPriority w:val="99"/>
    <w:semiHidden/>
    <w:unhideWhenUsed/>
    <w:rsid w:val="00663B51"/>
  </w:style>
  <w:style w:type="numbering" w:customStyle="1" w:styleId="22111">
    <w:name w:val="Стиль нумерованный2211"/>
    <w:rsid w:val="00663B51"/>
  </w:style>
  <w:style w:type="numbering" w:customStyle="1" w:styleId="32110">
    <w:name w:val="Нет списка3211"/>
    <w:next w:val="a5"/>
    <w:uiPriority w:val="99"/>
    <w:semiHidden/>
    <w:unhideWhenUsed/>
    <w:rsid w:val="00663B51"/>
  </w:style>
  <w:style w:type="numbering" w:customStyle="1" w:styleId="61110">
    <w:name w:val="Нет списка6111"/>
    <w:next w:val="a5"/>
    <w:uiPriority w:val="99"/>
    <w:semiHidden/>
    <w:unhideWhenUsed/>
    <w:rsid w:val="00663B51"/>
  </w:style>
  <w:style w:type="numbering" w:customStyle="1" w:styleId="14111">
    <w:name w:val="Нет списка14111"/>
    <w:next w:val="a5"/>
    <w:uiPriority w:val="99"/>
    <w:semiHidden/>
    <w:unhideWhenUsed/>
    <w:rsid w:val="00663B51"/>
  </w:style>
  <w:style w:type="numbering" w:customStyle="1" w:styleId="5112">
    <w:name w:val="Стиль нумерованный511"/>
    <w:rsid w:val="00663B51"/>
  </w:style>
  <w:style w:type="numbering" w:customStyle="1" w:styleId="11411">
    <w:name w:val="Нет списка11411"/>
    <w:next w:val="a5"/>
    <w:uiPriority w:val="99"/>
    <w:semiHidden/>
    <w:unhideWhenUsed/>
    <w:rsid w:val="00663B51"/>
  </w:style>
  <w:style w:type="numbering" w:customStyle="1" w:styleId="13110">
    <w:name w:val="Стиль нумерованный1311"/>
    <w:rsid w:val="00663B51"/>
  </w:style>
  <w:style w:type="numbering" w:customStyle="1" w:styleId="23110">
    <w:name w:val="Нет списка2311"/>
    <w:next w:val="a5"/>
    <w:uiPriority w:val="99"/>
    <w:semiHidden/>
    <w:unhideWhenUsed/>
    <w:rsid w:val="00663B51"/>
  </w:style>
  <w:style w:type="numbering" w:customStyle="1" w:styleId="23111">
    <w:name w:val="Стиль нумерованный2311"/>
    <w:rsid w:val="00663B51"/>
  </w:style>
  <w:style w:type="numbering" w:customStyle="1" w:styleId="33110">
    <w:name w:val="Нет списка3311"/>
    <w:next w:val="a5"/>
    <w:uiPriority w:val="99"/>
    <w:semiHidden/>
    <w:unhideWhenUsed/>
    <w:rsid w:val="00663B51"/>
  </w:style>
  <w:style w:type="numbering" w:customStyle="1" w:styleId="7110">
    <w:name w:val="Нет списка711"/>
    <w:next w:val="a5"/>
    <w:uiPriority w:val="99"/>
    <w:semiHidden/>
    <w:unhideWhenUsed/>
    <w:rsid w:val="00663B51"/>
  </w:style>
  <w:style w:type="numbering" w:customStyle="1" w:styleId="15110">
    <w:name w:val="Нет списка1511"/>
    <w:next w:val="a5"/>
    <w:uiPriority w:val="99"/>
    <w:semiHidden/>
    <w:unhideWhenUsed/>
    <w:rsid w:val="00663B51"/>
  </w:style>
  <w:style w:type="numbering" w:customStyle="1" w:styleId="6112">
    <w:name w:val="Стиль нумерованный611"/>
    <w:rsid w:val="00663B51"/>
  </w:style>
  <w:style w:type="numbering" w:customStyle="1" w:styleId="11511">
    <w:name w:val="Нет списка11511"/>
    <w:next w:val="a5"/>
    <w:uiPriority w:val="99"/>
    <w:semiHidden/>
    <w:unhideWhenUsed/>
    <w:rsid w:val="00663B51"/>
  </w:style>
  <w:style w:type="numbering" w:customStyle="1" w:styleId="14112">
    <w:name w:val="Стиль нумерованный1411"/>
    <w:rsid w:val="00663B51"/>
  </w:style>
  <w:style w:type="numbering" w:customStyle="1" w:styleId="24110">
    <w:name w:val="Нет списка2411"/>
    <w:next w:val="a5"/>
    <w:uiPriority w:val="99"/>
    <w:semiHidden/>
    <w:unhideWhenUsed/>
    <w:rsid w:val="00663B51"/>
  </w:style>
  <w:style w:type="numbering" w:customStyle="1" w:styleId="24111">
    <w:name w:val="Стиль нумерованный2411"/>
    <w:rsid w:val="00663B51"/>
  </w:style>
  <w:style w:type="numbering" w:customStyle="1" w:styleId="34110">
    <w:name w:val="Нет списка3411"/>
    <w:next w:val="a5"/>
    <w:uiPriority w:val="99"/>
    <w:semiHidden/>
    <w:unhideWhenUsed/>
    <w:rsid w:val="00663B51"/>
  </w:style>
  <w:style w:type="numbering" w:customStyle="1" w:styleId="411110">
    <w:name w:val="Нет списка41111"/>
    <w:next w:val="a5"/>
    <w:uiPriority w:val="99"/>
    <w:semiHidden/>
    <w:unhideWhenUsed/>
    <w:rsid w:val="00663B51"/>
  </w:style>
  <w:style w:type="numbering" w:customStyle="1" w:styleId="31113">
    <w:name w:val="Стиль нумерованный3111"/>
    <w:rsid w:val="00663B51"/>
  </w:style>
  <w:style w:type="numbering" w:customStyle="1" w:styleId="121111">
    <w:name w:val="Нет списка121111"/>
    <w:next w:val="a5"/>
    <w:uiPriority w:val="99"/>
    <w:semiHidden/>
    <w:unhideWhenUsed/>
    <w:rsid w:val="00663B51"/>
  </w:style>
  <w:style w:type="numbering" w:customStyle="1" w:styleId="111110">
    <w:name w:val="Стиль нумерованный11111"/>
    <w:rsid w:val="00663B51"/>
  </w:style>
  <w:style w:type="numbering" w:customStyle="1" w:styleId="211111">
    <w:name w:val="Нет списка211111"/>
    <w:next w:val="a5"/>
    <w:uiPriority w:val="99"/>
    <w:semiHidden/>
    <w:unhideWhenUsed/>
    <w:rsid w:val="00663B51"/>
  </w:style>
  <w:style w:type="numbering" w:customStyle="1" w:styleId="211110">
    <w:name w:val="Стиль нумерованный21111"/>
    <w:rsid w:val="00663B51"/>
  </w:style>
  <w:style w:type="numbering" w:customStyle="1" w:styleId="311111">
    <w:name w:val="Нет списка311111"/>
    <w:next w:val="a5"/>
    <w:uiPriority w:val="99"/>
    <w:semiHidden/>
    <w:unhideWhenUsed/>
    <w:rsid w:val="00663B51"/>
  </w:style>
  <w:style w:type="numbering" w:customStyle="1" w:styleId="7111">
    <w:name w:val="Стиль нумерованный711"/>
    <w:rsid w:val="00663B51"/>
  </w:style>
  <w:style w:type="numbering" w:customStyle="1" w:styleId="15111">
    <w:name w:val="Стиль нумерованный1511"/>
    <w:rsid w:val="00663B51"/>
  </w:style>
  <w:style w:type="numbering" w:customStyle="1" w:styleId="25110">
    <w:name w:val="Стиль нумерованный2511"/>
    <w:rsid w:val="00663B51"/>
  </w:style>
  <w:style w:type="numbering" w:customStyle="1" w:styleId="8111">
    <w:name w:val="Стиль нумерованный811"/>
    <w:rsid w:val="00663B51"/>
  </w:style>
  <w:style w:type="numbering" w:customStyle="1" w:styleId="16110">
    <w:name w:val="Стиль нумерованный1611"/>
    <w:rsid w:val="00663B51"/>
  </w:style>
  <w:style w:type="numbering" w:customStyle="1" w:styleId="26110">
    <w:name w:val="Стиль нумерованный2611"/>
    <w:rsid w:val="00663B51"/>
  </w:style>
  <w:style w:type="numbering" w:customStyle="1" w:styleId="9111">
    <w:name w:val="Стиль нумерованный911"/>
    <w:rsid w:val="00663B51"/>
  </w:style>
  <w:style w:type="numbering" w:customStyle="1" w:styleId="17110">
    <w:name w:val="Стиль нумерованный1711"/>
    <w:rsid w:val="00663B51"/>
  </w:style>
  <w:style w:type="numbering" w:customStyle="1" w:styleId="2711">
    <w:name w:val="Стиль нумерованный2711"/>
    <w:rsid w:val="00663B51"/>
  </w:style>
  <w:style w:type="numbering" w:customStyle="1" w:styleId="10110">
    <w:name w:val="Стиль нумерованный1011"/>
    <w:rsid w:val="00663B51"/>
  </w:style>
  <w:style w:type="numbering" w:customStyle="1" w:styleId="1811">
    <w:name w:val="Стиль нумерованный1811"/>
    <w:rsid w:val="00663B51"/>
  </w:style>
  <w:style w:type="numbering" w:customStyle="1" w:styleId="2811">
    <w:name w:val="Стиль нумерованный2811"/>
    <w:rsid w:val="00663B51"/>
  </w:style>
  <w:style w:type="numbering" w:customStyle="1" w:styleId="8112">
    <w:name w:val="Нет списка811"/>
    <w:next w:val="a5"/>
    <w:uiPriority w:val="99"/>
    <w:semiHidden/>
    <w:unhideWhenUsed/>
    <w:rsid w:val="00663B51"/>
  </w:style>
  <w:style w:type="numbering" w:customStyle="1" w:styleId="16111">
    <w:name w:val="Нет списка1611"/>
    <w:next w:val="a5"/>
    <w:uiPriority w:val="99"/>
    <w:semiHidden/>
    <w:unhideWhenUsed/>
    <w:rsid w:val="00663B51"/>
  </w:style>
  <w:style w:type="numbering" w:customStyle="1" w:styleId="1911">
    <w:name w:val="Стиль нумерованный1911"/>
    <w:rsid w:val="00663B51"/>
  </w:style>
  <w:style w:type="numbering" w:customStyle="1" w:styleId="11611">
    <w:name w:val="Нет списка11611"/>
    <w:next w:val="a5"/>
    <w:uiPriority w:val="99"/>
    <w:semiHidden/>
    <w:unhideWhenUsed/>
    <w:rsid w:val="00663B51"/>
  </w:style>
  <w:style w:type="numbering" w:customStyle="1" w:styleId="11011">
    <w:name w:val="Стиль нумерованный11011"/>
    <w:rsid w:val="00663B51"/>
  </w:style>
  <w:style w:type="numbering" w:customStyle="1" w:styleId="25111">
    <w:name w:val="Нет списка2511"/>
    <w:next w:val="a5"/>
    <w:uiPriority w:val="99"/>
    <w:semiHidden/>
    <w:unhideWhenUsed/>
    <w:rsid w:val="00663B51"/>
  </w:style>
  <w:style w:type="numbering" w:customStyle="1" w:styleId="2911">
    <w:name w:val="Стиль нумерованный2911"/>
    <w:rsid w:val="00663B51"/>
  </w:style>
  <w:style w:type="numbering" w:customStyle="1" w:styleId="3511">
    <w:name w:val="Нет списка3511"/>
    <w:next w:val="a5"/>
    <w:uiPriority w:val="99"/>
    <w:semiHidden/>
    <w:unhideWhenUsed/>
    <w:rsid w:val="00663B51"/>
  </w:style>
  <w:style w:type="paragraph" w:customStyle="1" w:styleId="xl68">
    <w:name w:val="xl68"/>
    <w:basedOn w:val="a2"/>
    <w:rsid w:val="00663B51"/>
    <w:pPr>
      <w:spacing w:before="100" w:beforeAutospacing="1" w:after="100" w:afterAutospacing="1"/>
      <w:jc w:val="center"/>
      <w:textAlignment w:val="center"/>
    </w:pPr>
    <w:rPr>
      <w:sz w:val="20"/>
      <w:szCs w:val="20"/>
    </w:rPr>
  </w:style>
  <w:style w:type="paragraph" w:customStyle="1" w:styleId="xl69">
    <w:name w:val="xl69"/>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1">
    <w:name w:val="xl71"/>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2"/>
    <w:rsid w:val="00663B51"/>
    <w:pPr>
      <w:spacing w:before="100" w:beforeAutospacing="1" w:after="100" w:afterAutospacing="1"/>
      <w:textAlignment w:val="center"/>
    </w:pPr>
    <w:rPr>
      <w:sz w:val="20"/>
      <w:szCs w:val="20"/>
    </w:rPr>
  </w:style>
  <w:style w:type="paragraph" w:customStyle="1" w:styleId="xl74">
    <w:name w:val="xl74"/>
    <w:basedOn w:val="a2"/>
    <w:rsid w:val="00663B51"/>
    <w:pPr>
      <w:spacing w:before="100" w:beforeAutospacing="1" w:after="100" w:afterAutospacing="1"/>
    </w:pPr>
    <w:rPr>
      <w:sz w:val="20"/>
      <w:szCs w:val="20"/>
    </w:rPr>
  </w:style>
  <w:style w:type="paragraph" w:customStyle="1" w:styleId="xl75">
    <w:name w:val="xl75"/>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6">
    <w:name w:val="xl76"/>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
    <w:name w:val="xl7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2"/>
    <w:rsid w:val="00663B51"/>
    <w:pPr>
      <w:spacing w:before="100" w:beforeAutospacing="1" w:after="100" w:afterAutospacing="1"/>
    </w:pPr>
    <w:rPr>
      <w:b/>
      <w:bCs/>
      <w:sz w:val="20"/>
      <w:szCs w:val="20"/>
    </w:rPr>
  </w:style>
  <w:style w:type="paragraph" w:customStyle="1" w:styleId="xl79">
    <w:name w:val="xl79"/>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2"/>
    <w:rsid w:val="00663B51"/>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2"/>
    <w:rsid w:val="00663B51"/>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3">
    <w:name w:val="xl83"/>
    <w:basedOn w:val="a2"/>
    <w:rsid w:val="00663B51"/>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2"/>
    <w:rsid w:val="00663B51"/>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
    <w:name w:val="xl85"/>
    <w:basedOn w:val="a2"/>
    <w:rsid w:val="00663B51"/>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2"/>
    <w:rsid w:val="00663B51"/>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
    <w:name w:val="xl8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9">
    <w:name w:val="xl89"/>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0">
    <w:name w:val="xl90"/>
    <w:basedOn w:val="a2"/>
    <w:rsid w:val="00663B51"/>
    <w:pPr>
      <w:spacing w:before="100" w:beforeAutospacing="1" w:after="100" w:afterAutospacing="1"/>
      <w:jc w:val="center"/>
      <w:textAlignment w:val="center"/>
    </w:pPr>
    <w:rPr>
      <w:b/>
      <w:bCs/>
      <w:sz w:val="20"/>
      <w:szCs w:val="20"/>
    </w:rPr>
  </w:style>
  <w:style w:type="paragraph" w:customStyle="1" w:styleId="xl91">
    <w:name w:val="xl91"/>
    <w:basedOn w:val="a2"/>
    <w:rsid w:val="00663B51"/>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2">
    <w:name w:val="xl92"/>
    <w:basedOn w:val="a2"/>
    <w:rsid w:val="00663B5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table" w:customStyle="1" w:styleId="1810">
    <w:name w:val="Сетка таблицы181"/>
    <w:basedOn w:val="a4"/>
    <w:next w:val="ae"/>
    <w:uiPriority w:val="5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5"/>
    <w:uiPriority w:val="99"/>
    <w:semiHidden/>
    <w:unhideWhenUsed/>
    <w:rsid w:val="00663B51"/>
  </w:style>
  <w:style w:type="numbering" w:customStyle="1" w:styleId="1104">
    <w:name w:val="Нет списка110"/>
    <w:next w:val="a5"/>
    <w:uiPriority w:val="99"/>
    <w:semiHidden/>
    <w:unhideWhenUsed/>
    <w:rsid w:val="00663B51"/>
  </w:style>
  <w:style w:type="numbering" w:customStyle="1" w:styleId="1190">
    <w:name w:val="Нет списка119"/>
    <w:next w:val="a5"/>
    <w:uiPriority w:val="99"/>
    <w:semiHidden/>
    <w:unhideWhenUsed/>
    <w:rsid w:val="00663B51"/>
  </w:style>
  <w:style w:type="table" w:customStyle="1" w:styleId="1910">
    <w:name w:val="Сетка таблицы191"/>
    <w:basedOn w:val="a4"/>
    <w:next w:val="ae"/>
    <w:uiPriority w:val="39"/>
    <w:rsid w:val="00663B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Стиль нумерованный34"/>
    <w:rsid w:val="00663B51"/>
    <w:pPr>
      <w:numPr>
        <w:numId w:val="16"/>
      </w:numPr>
    </w:pPr>
  </w:style>
  <w:style w:type="numbering" w:customStyle="1" w:styleId="11130">
    <w:name w:val="Нет списка1113"/>
    <w:next w:val="a5"/>
    <w:uiPriority w:val="99"/>
    <w:semiHidden/>
    <w:unhideWhenUsed/>
    <w:rsid w:val="00663B51"/>
  </w:style>
  <w:style w:type="table" w:customStyle="1" w:styleId="1105">
    <w:name w:val="Сетка таблицы110"/>
    <w:basedOn w:val="a4"/>
    <w:next w:val="ae"/>
    <w:uiPriority w:val="59"/>
    <w:rsid w:val="00663B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Стиль нумерованный116"/>
    <w:rsid w:val="00663B51"/>
    <w:pPr>
      <w:numPr>
        <w:numId w:val="18"/>
      </w:numPr>
    </w:pPr>
  </w:style>
  <w:style w:type="table" w:customStyle="1" w:styleId="2612">
    <w:name w:val="Сетка таблицы261"/>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
    <w:basedOn w:val="a4"/>
    <w:next w:val="ae"/>
    <w:uiPriority w:val="59"/>
    <w:rsid w:val="00663B51"/>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1"/>
    <w:basedOn w:val="a4"/>
    <w:next w:val="ae"/>
    <w:uiPriority w:val="59"/>
    <w:rsid w:val="00663B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0">
    <w:name w:val="Нет списка28"/>
    <w:next w:val="a5"/>
    <w:uiPriority w:val="99"/>
    <w:semiHidden/>
    <w:unhideWhenUsed/>
    <w:rsid w:val="00663B51"/>
  </w:style>
  <w:style w:type="numbering" w:customStyle="1" w:styleId="215">
    <w:name w:val="Стиль нумерованный215"/>
    <w:rsid w:val="00663B51"/>
    <w:pPr>
      <w:numPr>
        <w:numId w:val="19"/>
      </w:numPr>
    </w:pPr>
  </w:style>
  <w:style w:type="numbering" w:customStyle="1" w:styleId="380">
    <w:name w:val="Нет списка38"/>
    <w:next w:val="a5"/>
    <w:uiPriority w:val="99"/>
    <w:semiHidden/>
    <w:unhideWhenUsed/>
    <w:rsid w:val="00663B51"/>
  </w:style>
  <w:style w:type="table" w:customStyle="1" w:styleId="560">
    <w:name w:val="Сетка таблицы56"/>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2">
    <w:name w:val="Нет списка44"/>
    <w:next w:val="a5"/>
    <w:uiPriority w:val="99"/>
    <w:semiHidden/>
    <w:unhideWhenUsed/>
    <w:rsid w:val="00663B51"/>
  </w:style>
  <w:style w:type="numbering" w:customStyle="1" w:styleId="124">
    <w:name w:val="Нет списка124"/>
    <w:next w:val="a5"/>
    <w:uiPriority w:val="99"/>
    <w:semiHidden/>
    <w:unhideWhenUsed/>
    <w:rsid w:val="00663B51"/>
  </w:style>
  <w:style w:type="numbering" w:customStyle="1" w:styleId="353">
    <w:name w:val="Стиль нумерованный35"/>
    <w:rsid w:val="00663B51"/>
  </w:style>
  <w:style w:type="numbering" w:customStyle="1" w:styleId="11230">
    <w:name w:val="Нет списка1123"/>
    <w:next w:val="a5"/>
    <w:uiPriority w:val="99"/>
    <w:semiHidden/>
    <w:unhideWhenUsed/>
    <w:rsid w:val="00663B51"/>
  </w:style>
  <w:style w:type="numbering" w:customStyle="1" w:styleId="1172">
    <w:name w:val="Стиль нумерованный117"/>
    <w:rsid w:val="00663B51"/>
  </w:style>
  <w:style w:type="numbering" w:customStyle="1" w:styleId="2141">
    <w:name w:val="Нет списка214"/>
    <w:next w:val="a5"/>
    <w:uiPriority w:val="99"/>
    <w:semiHidden/>
    <w:unhideWhenUsed/>
    <w:rsid w:val="00663B51"/>
  </w:style>
  <w:style w:type="numbering" w:customStyle="1" w:styleId="2160">
    <w:name w:val="Стиль нумерованный216"/>
    <w:rsid w:val="00663B51"/>
  </w:style>
  <w:style w:type="numbering" w:customStyle="1" w:styleId="3140">
    <w:name w:val="Нет списка314"/>
    <w:next w:val="a5"/>
    <w:uiPriority w:val="99"/>
    <w:semiHidden/>
    <w:unhideWhenUsed/>
    <w:rsid w:val="00663B51"/>
  </w:style>
  <w:style w:type="numbering" w:customStyle="1" w:styleId="530">
    <w:name w:val="Нет списка53"/>
    <w:next w:val="a5"/>
    <w:uiPriority w:val="99"/>
    <w:semiHidden/>
    <w:unhideWhenUsed/>
    <w:rsid w:val="00663B51"/>
  </w:style>
  <w:style w:type="numbering" w:customStyle="1" w:styleId="133">
    <w:name w:val="Нет списка133"/>
    <w:next w:val="a5"/>
    <w:uiPriority w:val="99"/>
    <w:semiHidden/>
    <w:unhideWhenUsed/>
    <w:rsid w:val="00663B51"/>
  </w:style>
  <w:style w:type="table" w:customStyle="1" w:styleId="731">
    <w:name w:val="Сетка таблицы731"/>
    <w:basedOn w:val="a4"/>
    <w:next w:val="ae"/>
    <w:uiPriority w:val="39"/>
    <w:rsid w:val="00663B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нумерованный43"/>
    <w:rsid w:val="00663B51"/>
  </w:style>
  <w:style w:type="numbering" w:customStyle="1" w:styleId="1133">
    <w:name w:val="Нет списка1133"/>
    <w:next w:val="a5"/>
    <w:uiPriority w:val="99"/>
    <w:semiHidden/>
    <w:unhideWhenUsed/>
    <w:rsid w:val="00663B51"/>
  </w:style>
  <w:style w:type="table" w:customStyle="1" w:styleId="1134">
    <w:name w:val="Сетка таблицы113"/>
    <w:basedOn w:val="a4"/>
    <w:next w:val="ae"/>
    <w:uiPriority w:val="59"/>
    <w:rsid w:val="00663B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1">
    <w:name w:val="Стиль нумерованный123"/>
    <w:rsid w:val="00663B51"/>
  </w:style>
  <w:style w:type="table" w:customStyle="1" w:styleId="2131">
    <w:name w:val="Сетка таблицы213"/>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basedOn w:val="a4"/>
    <w:next w:val="ae"/>
    <w:uiPriority w:val="59"/>
    <w:rsid w:val="00663B51"/>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4"/>
    <w:next w:val="ae"/>
    <w:uiPriority w:val="59"/>
    <w:rsid w:val="00663B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30">
    <w:name w:val="Нет списка223"/>
    <w:next w:val="a5"/>
    <w:uiPriority w:val="99"/>
    <w:semiHidden/>
    <w:unhideWhenUsed/>
    <w:rsid w:val="00663B51"/>
  </w:style>
  <w:style w:type="numbering" w:customStyle="1" w:styleId="2231">
    <w:name w:val="Стиль нумерованный223"/>
    <w:rsid w:val="00663B51"/>
  </w:style>
  <w:style w:type="numbering" w:customStyle="1" w:styleId="3230">
    <w:name w:val="Нет списка323"/>
    <w:next w:val="a5"/>
    <w:uiPriority w:val="99"/>
    <w:semiHidden/>
    <w:unhideWhenUsed/>
    <w:rsid w:val="00663B51"/>
  </w:style>
  <w:style w:type="table" w:customStyle="1" w:styleId="5130">
    <w:name w:val="Сетка таблицы513"/>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0">
    <w:name w:val="Сетка таблицы613"/>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5"/>
    <w:uiPriority w:val="99"/>
    <w:semiHidden/>
    <w:unhideWhenUsed/>
    <w:rsid w:val="00663B51"/>
  </w:style>
  <w:style w:type="numbering" w:customStyle="1" w:styleId="1430">
    <w:name w:val="Нет списка143"/>
    <w:next w:val="a5"/>
    <w:uiPriority w:val="99"/>
    <w:semiHidden/>
    <w:unhideWhenUsed/>
    <w:rsid w:val="00663B51"/>
  </w:style>
  <w:style w:type="table" w:customStyle="1" w:styleId="8210">
    <w:name w:val="Сетка таблицы821"/>
    <w:basedOn w:val="a4"/>
    <w:next w:val="ae"/>
    <w:uiPriority w:val="39"/>
    <w:rsid w:val="00663B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2">
    <w:name w:val="Стиль нумерованный53"/>
    <w:rsid w:val="00663B51"/>
  </w:style>
  <w:style w:type="numbering" w:customStyle="1" w:styleId="1143">
    <w:name w:val="Нет списка1143"/>
    <w:next w:val="a5"/>
    <w:uiPriority w:val="99"/>
    <w:semiHidden/>
    <w:unhideWhenUsed/>
    <w:rsid w:val="00663B51"/>
  </w:style>
  <w:style w:type="table" w:customStyle="1" w:styleId="1222">
    <w:name w:val="Сетка таблицы122"/>
    <w:basedOn w:val="a4"/>
    <w:next w:val="ae"/>
    <w:uiPriority w:val="59"/>
    <w:rsid w:val="00663B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0">
    <w:name w:val="Стиль нумерованный133"/>
    <w:rsid w:val="00663B51"/>
  </w:style>
  <w:style w:type="table" w:customStyle="1" w:styleId="2222">
    <w:name w:val="Сетка таблицы222"/>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
    <w:basedOn w:val="a4"/>
    <w:next w:val="ae"/>
    <w:uiPriority w:val="59"/>
    <w:rsid w:val="00663B51"/>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4"/>
    <w:next w:val="ae"/>
    <w:uiPriority w:val="59"/>
    <w:rsid w:val="00663B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30">
    <w:name w:val="Нет списка233"/>
    <w:next w:val="a5"/>
    <w:uiPriority w:val="99"/>
    <w:semiHidden/>
    <w:unhideWhenUsed/>
    <w:rsid w:val="00663B51"/>
  </w:style>
  <w:style w:type="numbering" w:customStyle="1" w:styleId="2331">
    <w:name w:val="Стиль нумерованный233"/>
    <w:rsid w:val="00663B51"/>
  </w:style>
  <w:style w:type="numbering" w:customStyle="1" w:styleId="333">
    <w:name w:val="Нет списка333"/>
    <w:next w:val="a5"/>
    <w:uiPriority w:val="99"/>
    <w:semiHidden/>
    <w:unhideWhenUsed/>
    <w:rsid w:val="00663B51"/>
  </w:style>
  <w:style w:type="table" w:customStyle="1" w:styleId="5220">
    <w:name w:val="Сетка таблицы522"/>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0">
    <w:name w:val="Сетка таблицы622"/>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0">
    <w:name w:val="Нет списка73"/>
    <w:next w:val="a5"/>
    <w:uiPriority w:val="99"/>
    <w:semiHidden/>
    <w:unhideWhenUsed/>
    <w:rsid w:val="00663B51"/>
  </w:style>
  <w:style w:type="numbering" w:customStyle="1" w:styleId="1530">
    <w:name w:val="Нет списка153"/>
    <w:next w:val="a5"/>
    <w:uiPriority w:val="99"/>
    <w:semiHidden/>
    <w:unhideWhenUsed/>
    <w:rsid w:val="00663B51"/>
  </w:style>
  <w:style w:type="table" w:customStyle="1" w:styleId="9210">
    <w:name w:val="Сетка таблицы921"/>
    <w:basedOn w:val="a4"/>
    <w:next w:val="ae"/>
    <w:uiPriority w:val="39"/>
    <w:rsid w:val="00663B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2">
    <w:name w:val="Стиль нумерованный63"/>
    <w:rsid w:val="00663B51"/>
  </w:style>
  <w:style w:type="numbering" w:customStyle="1" w:styleId="1153">
    <w:name w:val="Нет списка1153"/>
    <w:next w:val="a5"/>
    <w:uiPriority w:val="99"/>
    <w:semiHidden/>
    <w:unhideWhenUsed/>
    <w:rsid w:val="00663B51"/>
  </w:style>
  <w:style w:type="table" w:customStyle="1" w:styleId="1322">
    <w:name w:val="Сетка таблицы132"/>
    <w:basedOn w:val="a4"/>
    <w:next w:val="ae"/>
    <w:uiPriority w:val="59"/>
    <w:rsid w:val="00663B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1">
    <w:name w:val="Стиль нумерованный143"/>
    <w:rsid w:val="00663B51"/>
  </w:style>
  <w:style w:type="table" w:customStyle="1" w:styleId="2322">
    <w:name w:val="Сетка таблицы232"/>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
    <w:basedOn w:val="a4"/>
    <w:next w:val="ae"/>
    <w:uiPriority w:val="59"/>
    <w:rsid w:val="00663B51"/>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4"/>
    <w:next w:val="ae"/>
    <w:uiPriority w:val="59"/>
    <w:rsid w:val="00663B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30">
    <w:name w:val="Нет списка243"/>
    <w:next w:val="a5"/>
    <w:uiPriority w:val="99"/>
    <w:semiHidden/>
    <w:unhideWhenUsed/>
    <w:rsid w:val="00663B51"/>
  </w:style>
  <w:style w:type="numbering" w:customStyle="1" w:styleId="2431">
    <w:name w:val="Стиль нумерованный243"/>
    <w:rsid w:val="00663B51"/>
  </w:style>
  <w:style w:type="numbering" w:customStyle="1" w:styleId="343">
    <w:name w:val="Нет списка343"/>
    <w:next w:val="a5"/>
    <w:uiPriority w:val="99"/>
    <w:semiHidden/>
    <w:unhideWhenUsed/>
    <w:rsid w:val="00663B51"/>
  </w:style>
  <w:style w:type="table" w:customStyle="1" w:styleId="5320">
    <w:name w:val="Сетка таблицы532"/>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0">
    <w:name w:val="Сетка таблицы632"/>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1">
    <w:name w:val="Нет списка413"/>
    <w:next w:val="a5"/>
    <w:uiPriority w:val="99"/>
    <w:semiHidden/>
    <w:unhideWhenUsed/>
    <w:rsid w:val="00663B51"/>
  </w:style>
  <w:style w:type="table" w:customStyle="1" w:styleId="7120">
    <w:name w:val="Сетка таблицы712"/>
    <w:basedOn w:val="a4"/>
    <w:next w:val="ae"/>
    <w:uiPriority w:val="39"/>
    <w:rsid w:val="00663B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Стиль нумерованный313"/>
    <w:rsid w:val="00663B51"/>
  </w:style>
  <w:style w:type="numbering" w:customStyle="1" w:styleId="1213">
    <w:name w:val="Нет списка1213"/>
    <w:next w:val="a5"/>
    <w:uiPriority w:val="99"/>
    <w:semiHidden/>
    <w:unhideWhenUsed/>
    <w:rsid w:val="00663B51"/>
  </w:style>
  <w:style w:type="table" w:customStyle="1" w:styleId="11122">
    <w:name w:val="Сетка таблицы1112"/>
    <w:basedOn w:val="a4"/>
    <w:next w:val="ae"/>
    <w:uiPriority w:val="59"/>
    <w:rsid w:val="00663B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1">
    <w:name w:val="Стиль нумерованный1113"/>
    <w:rsid w:val="00663B51"/>
  </w:style>
  <w:style w:type="table" w:customStyle="1" w:styleId="21122">
    <w:name w:val="Сетка таблицы2112"/>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
    <w:basedOn w:val="a4"/>
    <w:next w:val="ae"/>
    <w:uiPriority w:val="59"/>
    <w:rsid w:val="00663B51"/>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0">
    <w:name w:val="Сетка таблицы4112"/>
    <w:basedOn w:val="a4"/>
    <w:next w:val="ae"/>
    <w:uiPriority w:val="59"/>
    <w:rsid w:val="00663B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3">
    <w:name w:val="Нет списка2113"/>
    <w:next w:val="a5"/>
    <w:uiPriority w:val="99"/>
    <w:semiHidden/>
    <w:unhideWhenUsed/>
    <w:rsid w:val="00663B51"/>
  </w:style>
  <w:style w:type="numbering" w:customStyle="1" w:styleId="21130">
    <w:name w:val="Стиль нумерованный2113"/>
    <w:rsid w:val="00663B51"/>
  </w:style>
  <w:style w:type="numbering" w:customStyle="1" w:styleId="3113">
    <w:name w:val="Нет списка3113"/>
    <w:next w:val="a5"/>
    <w:uiPriority w:val="99"/>
    <w:semiHidden/>
    <w:unhideWhenUsed/>
    <w:rsid w:val="00663B51"/>
  </w:style>
  <w:style w:type="table" w:customStyle="1" w:styleId="51120">
    <w:name w:val="Сетка таблицы5112"/>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0">
    <w:name w:val="Сетка таблицы6112"/>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2">
    <w:name w:val="Стиль нумерованный73"/>
    <w:rsid w:val="00663B51"/>
  </w:style>
  <w:style w:type="numbering" w:customStyle="1" w:styleId="1531">
    <w:name w:val="Стиль нумерованный153"/>
    <w:rsid w:val="00663B51"/>
  </w:style>
  <w:style w:type="numbering" w:customStyle="1" w:styleId="253">
    <w:name w:val="Стиль нумерованный253"/>
    <w:rsid w:val="00663B51"/>
  </w:style>
  <w:style w:type="numbering" w:customStyle="1" w:styleId="830">
    <w:name w:val="Стиль нумерованный83"/>
    <w:rsid w:val="00663B51"/>
  </w:style>
  <w:style w:type="numbering" w:customStyle="1" w:styleId="163">
    <w:name w:val="Стиль нумерованный163"/>
    <w:rsid w:val="00663B51"/>
  </w:style>
  <w:style w:type="numbering" w:customStyle="1" w:styleId="263">
    <w:name w:val="Стиль нумерованный263"/>
    <w:rsid w:val="00663B51"/>
  </w:style>
  <w:style w:type="numbering" w:customStyle="1" w:styleId="930">
    <w:name w:val="Стиль нумерованный93"/>
    <w:rsid w:val="00663B51"/>
  </w:style>
  <w:style w:type="numbering" w:customStyle="1" w:styleId="173">
    <w:name w:val="Стиль нумерованный173"/>
    <w:rsid w:val="00663B51"/>
  </w:style>
  <w:style w:type="numbering" w:customStyle="1" w:styleId="273">
    <w:name w:val="Стиль нумерованный273"/>
    <w:rsid w:val="00663B51"/>
  </w:style>
  <w:style w:type="numbering" w:customStyle="1" w:styleId="1031">
    <w:name w:val="Стиль нумерованный1031"/>
    <w:rsid w:val="00663B51"/>
    <w:pPr>
      <w:numPr>
        <w:numId w:val="1"/>
      </w:numPr>
    </w:pPr>
  </w:style>
  <w:style w:type="numbering" w:customStyle="1" w:styleId="183">
    <w:name w:val="Стиль нумерованный183"/>
    <w:rsid w:val="00663B51"/>
    <w:pPr>
      <w:numPr>
        <w:numId w:val="9"/>
      </w:numPr>
    </w:pPr>
  </w:style>
  <w:style w:type="numbering" w:customStyle="1" w:styleId="283">
    <w:name w:val="Стиль нумерованный283"/>
    <w:rsid w:val="00663B51"/>
    <w:pPr>
      <w:numPr>
        <w:numId w:val="10"/>
      </w:numPr>
    </w:pPr>
  </w:style>
  <w:style w:type="numbering" w:customStyle="1" w:styleId="831">
    <w:name w:val="Нет списка83"/>
    <w:next w:val="a5"/>
    <w:uiPriority w:val="99"/>
    <w:semiHidden/>
    <w:unhideWhenUsed/>
    <w:rsid w:val="00663B51"/>
  </w:style>
  <w:style w:type="numbering" w:customStyle="1" w:styleId="1630">
    <w:name w:val="Нет списка163"/>
    <w:next w:val="a5"/>
    <w:uiPriority w:val="99"/>
    <w:semiHidden/>
    <w:unhideWhenUsed/>
    <w:rsid w:val="00663B51"/>
  </w:style>
  <w:style w:type="table" w:customStyle="1" w:styleId="1020">
    <w:name w:val="Сетка таблицы102"/>
    <w:basedOn w:val="a4"/>
    <w:next w:val="ae"/>
    <w:uiPriority w:val="39"/>
    <w:rsid w:val="00663B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нумерованный193"/>
    <w:rsid w:val="00663B51"/>
    <w:pPr>
      <w:numPr>
        <w:numId w:val="6"/>
      </w:numPr>
    </w:pPr>
  </w:style>
  <w:style w:type="numbering" w:customStyle="1" w:styleId="1163">
    <w:name w:val="Нет списка1163"/>
    <w:next w:val="a5"/>
    <w:uiPriority w:val="99"/>
    <w:semiHidden/>
    <w:unhideWhenUsed/>
    <w:rsid w:val="00663B51"/>
  </w:style>
  <w:style w:type="numbering" w:customStyle="1" w:styleId="1103">
    <w:name w:val="Стиль нумерованный1103"/>
    <w:rsid w:val="00663B51"/>
    <w:pPr>
      <w:numPr>
        <w:numId w:val="7"/>
      </w:numPr>
    </w:pPr>
  </w:style>
  <w:style w:type="table" w:customStyle="1" w:styleId="2422">
    <w:name w:val="Сетка таблицы242"/>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basedOn w:val="a4"/>
    <w:next w:val="ae"/>
    <w:uiPriority w:val="59"/>
    <w:rsid w:val="00663B51"/>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0">
    <w:name w:val="Сетка таблицы442"/>
    <w:basedOn w:val="a4"/>
    <w:next w:val="ae"/>
    <w:uiPriority w:val="59"/>
    <w:rsid w:val="00663B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30">
    <w:name w:val="Нет списка253"/>
    <w:next w:val="a5"/>
    <w:uiPriority w:val="99"/>
    <w:semiHidden/>
    <w:unhideWhenUsed/>
    <w:rsid w:val="00663B51"/>
  </w:style>
  <w:style w:type="numbering" w:customStyle="1" w:styleId="293">
    <w:name w:val="Стиль нумерованный293"/>
    <w:rsid w:val="00663B51"/>
    <w:pPr>
      <w:numPr>
        <w:numId w:val="8"/>
      </w:numPr>
    </w:pPr>
  </w:style>
  <w:style w:type="numbering" w:customStyle="1" w:styleId="3530">
    <w:name w:val="Нет списка353"/>
    <w:next w:val="a5"/>
    <w:uiPriority w:val="99"/>
    <w:semiHidden/>
    <w:unhideWhenUsed/>
    <w:rsid w:val="00663B51"/>
  </w:style>
  <w:style w:type="table" w:customStyle="1" w:styleId="542">
    <w:name w:val="Сетка таблицы542"/>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basedOn w:val="a4"/>
    <w:next w:val="ae"/>
    <w:uiPriority w:val="3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
    <w:basedOn w:val="a4"/>
    <w:next w:val="ae"/>
    <w:uiPriority w:val="5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2">
    <w:name w:val="Нет списка92"/>
    <w:next w:val="a5"/>
    <w:uiPriority w:val="99"/>
    <w:semiHidden/>
    <w:unhideWhenUsed/>
    <w:rsid w:val="00663B51"/>
  </w:style>
  <w:style w:type="numbering" w:customStyle="1" w:styleId="1721">
    <w:name w:val="Нет списка172"/>
    <w:next w:val="a5"/>
    <w:uiPriority w:val="99"/>
    <w:semiHidden/>
    <w:unhideWhenUsed/>
    <w:rsid w:val="00663B51"/>
  </w:style>
  <w:style w:type="numbering" w:customStyle="1" w:styleId="11720">
    <w:name w:val="Нет списка1172"/>
    <w:next w:val="a5"/>
    <w:uiPriority w:val="99"/>
    <w:semiHidden/>
    <w:unhideWhenUsed/>
    <w:rsid w:val="00663B51"/>
  </w:style>
  <w:style w:type="numbering" w:customStyle="1" w:styleId="11113">
    <w:name w:val="Нет списка11113"/>
    <w:next w:val="a5"/>
    <w:uiPriority w:val="99"/>
    <w:semiHidden/>
    <w:unhideWhenUsed/>
    <w:rsid w:val="00663B51"/>
  </w:style>
  <w:style w:type="numbering" w:customStyle="1" w:styleId="202">
    <w:name w:val="Стиль нумерованный202"/>
    <w:rsid w:val="00663B51"/>
  </w:style>
  <w:style w:type="numbering" w:customStyle="1" w:styleId="111112">
    <w:name w:val="Нет списка111112"/>
    <w:next w:val="a5"/>
    <w:uiPriority w:val="99"/>
    <w:semiHidden/>
    <w:unhideWhenUsed/>
    <w:rsid w:val="00663B51"/>
  </w:style>
  <w:style w:type="numbering" w:customStyle="1" w:styleId="11220">
    <w:name w:val="Стиль нумерованный1122"/>
    <w:rsid w:val="00663B51"/>
  </w:style>
  <w:style w:type="numbering" w:customStyle="1" w:styleId="2621">
    <w:name w:val="Нет списка262"/>
    <w:next w:val="a5"/>
    <w:uiPriority w:val="99"/>
    <w:semiHidden/>
    <w:unhideWhenUsed/>
    <w:rsid w:val="00663B51"/>
  </w:style>
  <w:style w:type="numbering" w:customStyle="1" w:styleId="2102">
    <w:name w:val="Стиль нумерованный2102"/>
    <w:rsid w:val="00663B51"/>
  </w:style>
  <w:style w:type="numbering" w:customStyle="1" w:styleId="3620">
    <w:name w:val="Нет списка362"/>
    <w:next w:val="a5"/>
    <w:uiPriority w:val="99"/>
    <w:semiHidden/>
    <w:unhideWhenUsed/>
    <w:rsid w:val="00663B51"/>
  </w:style>
  <w:style w:type="numbering" w:customStyle="1" w:styleId="4221">
    <w:name w:val="Нет списка422"/>
    <w:next w:val="a5"/>
    <w:uiPriority w:val="99"/>
    <w:semiHidden/>
    <w:unhideWhenUsed/>
    <w:rsid w:val="00663B51"/>
  </w:style>
  <w:style w:type="numbering" w:customStyle="1" w:styleId="12220">
    <w:name w:val="Нет списка1222"/>
    <w:next w:val="a5"/>
    <w:uiPriority w:val="99"/>
    <w:semiHidden/>
    <w:unhideWhenUsed/>
    <w:rsid w:val="00663B51"/>
  </w:style>
  <w:style w:type="numbering" w:customStyle="1" w:styleId="3222">
    <w:name w:val="Стиль нумерованный322"/>
    <w:rsid w:val="00663B51"/>
  </w:style>
  <w:style w:type="numbering" w:customStyle="1" w:styleId="11212">
    <w:name w:val="Нет списка11212"/>
    <w:next w:val="a5"/>
    <w:uiPriority w:val="99"/>
    <w:semiHidden/>
    <w:unhideWhenUsed/>
    <w:rsid w:val="00663B51"/>
  </w:style>
  <w:style w:type="numbering" w:customStyle="1" w:styleId="11320">
    <w:name w:val="Стиль нумерованный1132"/>
    <w:rsid w:val="00663B51"/>
  </w:style>
  <w:style w:type="numbering" w:customStyle="1" w:styleId="21220">
    <w:name w:val="Нет списка2122"/>
    <w:next w:val="a5"/>
    <w:uiPriority w:val="99"/>
    <w:semiHidden/>
    <w:unhideWhenUsed/>
    <w:rsid w:val="00663B51"/>
  </w:style>
  <w:style w:type="numbering" w:customStyle="1" w:styleId="21221">
    <w:name w:val="Стиль нумерованный2122"/>
    <w:rsid w:val="00663B51"/>
  </w:style>
  <w:style w:type="numbering" w:customStyle="1" w:styleId="31220">
    <w:name w:val="Нет списка3122"/>
    <w:next w:val="a5"/>
    <w:uiPriority w:val="99"/>
    <w:semiHidden/>
    <w:unhideWhenUsed/>
    <w:rsid w:val="00663B51"/>
  </w:style>
  <w:style w:type="numbering" w:customStyle="1" w:styleId="5121">
    <w:name w:val="Нет списка512"/>
    <w:next w:val="a5"/>
    <w:uiPriority w:val="99"/>
    <w:semiHidden/>
    <w:unhideWhenUsed/>
    <w:rsid w:val="00663B51"/>
  </w:style>
  <w:style w:type="numbering" w:customStyle="1" w:styleId="13120">
    <w:name w:val="Нет списка1312"/>
    <w:next w:val="a5"/>
    <w:uiPriority w:val="99"/>
    <w:semiHidden/>
    <w:unhideWhenUsed/>
    <w:rsid w:val="00663B51"/>
  </w:style>
  <w:style w:type="numbering" w:customStyle="1" w:styleId="4122">
    <w:name w:val="Стиль нумерованный412"/>
    <w:rsid w:val="00663B51"/>
  </w:style>
  <w:style w:type="numbering" w:customStyle="1" w:styleId="11312">
    <w:name w:val="Нет списка11312"/>
    <w:next w:val="a5"/>
    <w:uiPriority w:val="99"/>
    <w:semiHidden/>
    <w:unhideWhenUsed/>
    <w:rsid w:val="00663B51"/>
  </w:style>
  <w:style w:type="numbering" w:customStyle="1" w:styleId="12121">
    <w:name w:val="Стиль нумерованный1212"/>
    <w:rsid w:val="00663B51"/>
  </w:style>
  <w:style w:type="numbering" w:customStyle="1" w:styleId="22120">
    <w:name w:val="Нет списка2212"/>
    <w:next w:val="a5"/>
    <w:uiPriority w:val="99"/>
    <w:semiHidden/>
    <w:unhideWhenUsed/>
    <w:rsid w:val="00663B51"/>
  </w:style>
  <w:style w:type="numbering" w:customStyle="1" w:styleId="22121">
    <w:name w:val="Стиль нумерованный2212"/>
    <w:rsid w:val="00663B51"/>
  </w:style>
  <w:style w:type="numbering" w:customStyle="1" w:styleId="32120">
    <w:name w:val="Нет списка3212"/>
    <w:next w:val="a5"/>
    <w:uiPriority w:val="99"/>
    <w:semiHidden/>
    <w:unhideWhenUsed/>
    <w:rsid w:val="00663B51"/>
  </w:style>
  <w:style w:type="numbering" w:customStyle="1" w:styleId="6121">
    <w:name w:val="Нет списка612"/>
    <w:next w:val="a5"/>
    <w:uiPriority w:val="99"/>
    <w:semiHidden/>
    <w:unhideWhenUsed/>
    <w:rsid w:val="00663B51"/>
  </w:style>
  <w:style w:type="numbering" w:customStyle="1" w:styleId="14120">
    <w:name w:val="Нет списка1412"/>
    <w:next w:val="a5"/>
    <w:uiPriority w:val="99"/>
    <w:semiHidden/>
    <w:unhideWhenUsed/>
    <w:rsid w:val="00663B51"/>
  </w:style>
  <w:style w:type="numbering" w:customStyle="1" w:styleId="5122">
    <w:name w:val="Стиль нумерованный512"/>
    <w:rsid w:val="00663B51"/>
  </w:style>
  <w:style w:type="numbering" w:customStyle="1" w:styleId="11412">
    <w:name w:val="Нет списка11412"/>
    <w:next w:val="a5"/>
    <w:uiPriority w:val="99"/>
    <w:semiHidden/>
    <w:unhideWhenUsed/>
    <w:rsid w:val="00663B51"/>
  </w:style>
  <w:style w:type="numbering" w:customStyle="1" w:styleId="13121">
    <w:name w:val="Стиль нумерованный1312"/>
    <w:rsid w:val="00663B51"/>
  </w:style>
  <w:style w:type="numbering" w:customStyle="1" w:styleId="23120">
    <w:name w:val="Нет списка2312"/>
    <w:next w:val="a5"/>
    <w:uiPriority w:val="99"/>
    <w:semiHidden/>
    <w:unhideWhenUsed/>
    <w:rsid w:val="00663B51"/>
  </w:style>
  <w:style w:type="numbering" w:customStyle="1" w:styleId="23121">
    <w:name w:val="Стиль нумерованный2312"/>
    <w:rsid w:val="00663B51"/>
  </w:style>
  <w:style w:type="numbering" w:customStyle="1" w:styleId="3312">
    <w:name w:val="Нет списка3312"/>
    <w:next w:val="a5"/>
    <w:uiPriority w:val="99"/>
    <w:semiHidden/>
    <w:unhideWhenUsed/>
    <w:rsid w:val="00663B51"/>
  </w:style>
  <w:style w:type="numbering" w:customStyle="1" w:styleId="7121">
    <w:name w:val="Нет списка712"/>
    <w:next w:val="a5"/>
    <w:uiPriority w:val="99"/>
    <w:semiHidden/>
    <w:unhideWhenUsed/>
    <w:rsid w:val="00663B51"/>
  </w:style>
  <w:style w:type="numbering" w:customStyle="1" w:styleId="1512">
    <w:name w:val="Нет списка1512"/>
    <w:next w:val="a5"/>
    <w:uiPriority w:val="99"/>
    <w:semiHidden/>
    <w:unhideWhenUsed/>
    <w:rsid w:val="00663B51"/>
  </w:style>
  <w:style w:type="numbering" w:customStyle="1" w:styleId="6122">
    <w:name w:val="Стиль нумерованный612"/>
    <w:rsid w:val="00663B51"/>
  </w:style>
  <w:style w:type="numbering" w:customStyle="1" w:styleId="11512">
    <w:name w:val="Нет списка11512"/>
    <w:next w:val="a5"/>
    <w:uiPriority w:val="99"/>
    <w:semiHidden/>
    <w:unhideWhenUsed/>
    <w:rsid w:val="00663B51"/>
  </w:style>
  <w:style w:type="numbering" w:customStyle="1" w:styleId="14121">
    <w:name w:val="Стиль нумерованный1412"/>
    <w:rsid w:val="00663B51"/>
  </w:style>
  <w:style w:type="numbering" w:customStyle="1" w:styleId="24120">
    <w:name w:val="Нет списка2412"/>
    <w:next w:val="a5"/>
    <w:uiPriority w:val="99"/>
    <w:semiHidden/>
    <w:unhideWhenUsed/>
    <w:rsid w:val="00663B51"/>
  </w:style>
  <w:style w:type="numbering" w:customStyle="1" w:styleId="24121">
    <w:name w:val="Стиль нумерованный2412"/>
    <w:rsid w:val="00663B51"/>
  </w:style>
  <w:style w:type="numbering" w:customStyle="1" w:styleId="3412">
    <w:name w:val="Нет списка3412"/>
    <w:next w:val="a5"/>
    <w:uiPriority w:val="99"/>
    <w:semiHidden/>
    <w:unhideWhenUsed/>
    <w:rsid w:val="00663B51"/>
  </w:style>
  <w:style w:type="numbering" w:customStyle="1" w:styleId="41121">
    <w:name w:val="Нет списка4112"/>
    <w:next w:val="a5"/>
    <w:uiPriority w:val="99"/>
    <w:semiHidden/>
    <w:unhideWhenUsed/>
    <w:rsid w:val="00663B51"/>
  </w:style>
  <w:style w:type="numbering" w:customStyle="1" w:styleId="31122">
    <w:name w:val="Стиль нумерованный3112"/>
    <w:rsid w:val="00663B51"/>
  </w:style>
  <w:style w:type="numbering" w:customStyle="1" w:styleId="121120">
    <w:name w:val="Нет списка12112"/>
    <w:next w:val="a5"/>
    <w:uiPriority w:val="99"/>
    <w:semiHidden/>
    <w:unhideWhenUsed/>
    <w:rsid w:val="00663B51"/>
  </w:style>
  <w:style w:type="numbering" w:customStyle="1" w:styleId="111121">
    <w:name w:val="Стиль нумерованный11112"/>
    <w:rsid w:val="00663B51"/>
  </w:style>
  <w:style w:type="numbering" w:customStyle="1" w:styleId="211120">
    <w:name w:val="Нет списка21112"/>
    <w:next w:val="a5"/>
    <w:uiPriority w:val="99"/>
    <w:semiHidden/>
    <w:unhideWhenUsed/>
    <w:rsid w:val="00663B51"/>
  </w:style>
  <w:style w:type="numbering" w:customStyle="1" w:styleId="211121">
    <w:name w:val="Стиль нумерованный21112"/>
    <w:rsid w:val="00663B51"/>
  </w:style>
  <w:style w:type="numbering" w:customStyle="1" w:styleId="311120">
    <w:name w:val="Нет списка31112"/>
    <w:next w:val="a5"/>
    <w:uiPriority w:val="99"/>
    <w:semiHidden/>
    <w:unhideWhenUsed/>
    <w:rsid w:val="00663B51"/>
  </w:style>
  <w:style w:type="numbering" w:customStyle="1" w:styleId="7122">
    <w:name w:val="Стиль нумерованный712"/>
    <w:rsid w:val="00663B51"/>
  </w:style>
  <w:style w:type="numbering" w:customStyle="1" w:styleId="15120">
    <w:name w:val="Стиль нумерованный1512"/>
    <w:rsid w:val="00663B51"/>
  </w:style>
  <w:style w:type="numbering" w:customStyle="1" w:styleId="2512">
    <w:name w:val="Стиль нумерованный2512"/>
    <w:rsid w:val="00663B51"/>
  </w:style>
  <w:style w:type="numbering" w:customStyle="1" w:styleId="8120">
    <w:name w:val="Стиль нумерованный812"/>
    <w:rsid w:val="00663B51"/>
  </w:style>
  <w:style w:type="numbering" w:customStyle="1" w:styleId="1612">
    <w:name w:val="Стиль нумерованный1612"/>
    <w:rsid w:val="00663B51"/>
  </w:style>
  <w:style w:type="numbering" w:customStyle="1" w:styleId="26120">
    <w:name w:val="Стиль нумерованный2612"/>
    <w:rsid w:val="00663B51"/>
  </w:style>
  <w:style w:type="numbering" w:customStyle="1" w:styleId="9120">
    <w:name w:val="Стиль нумерованный912"/>
    <w:rsid w:val="00663B51"/>
  </w:style>
  <w:style w:type="numbering" w:customStyle="1" w:styleId="17120">
    <w:name w:val="Стиль нумерованный1712"/>
    <w:rsid w:val="00663B51"/>
  </w:style>
  <w:style w:type="numbering" w:customStyle="1" w:styleId="2712">
    <w:name w:val="Стиль нумерованный2712"/>
    <w:rsid w:val="00663B51"/>
  </w:style>
  <w:style w:type="numbering" w:customStyle="1" w:styleId="1012">
    <w:name w:val="Стиль нумерованный1012"/>
    <w:rsid w:val="00663B51"/>
  </w:style>
  <w:style w:type="numbering" w:customStyle="1" w:styleId="1812">
    <w:name w:val="Стиль нумерованный1812"/>
    <w:rsid w:val="00663B51"/>
  </w:style>
  <w:style w:type="numbering" w:customStyle="1" w:styleId="2812">
    <w:name w:val="Стиль нумерованный2812"/>
    <w:rsid w:val="00663B51"/>
  </w:style>
  <w:style w:type="numbering" w:customStyle="1" w:styleId="8121">
    <w:name w:val="Нет списка812"/>
    <w:next w:val="a5"/>
    <w:uiPriority w:val="99"/>
    <w:semiHidden/>
    <w:unhideWhenUsed/>
    <w:rsid w:val="00663B51"/>
  </w:style>
  <w:style w:type="numbering" w:customStyle="1" w:styleId="16120">
    <w:name w:val="Нет списка1612"/>
    <w:next w:val="a5"/>
    <w:uiPriority w:val="99"/>
    <w:semiHidden/>
    <w:unhideWhenUsed/>
    <w:rsid w:val="00663B51"/>
  </w:style>
  <w:style w:type="numbering" w:customStyle="1" w:styleId="1912">
    <w:name w:val="Стиль нумерованный1912"/>
    <w:rsid w:val="00663B51"/>
  </w:style>
  <w:style w:type="numbering" w:customStyle="1" w:styleId="11612">
    <w:name w:val="Нет списка11612"/>
    <w:next w:val="a5"/>
    <w:uiPriority w:val="99"/>
    <w:semiHidden/>
    <w:unhideWhenUsed/>
    <w:rsid w:val="00663B51"/>
  </w:style>
  <w:style w:type="numbering" w:customStyle="1" w:styleId="11012">
    <w:name w:val="Стиль нумерованный11012"/>
    <w:rsid w:val="00663B51"/>
  </w:style>
  <w:style w:type="numbering" w:customStyle="1" w:styleId="25120">
    <w:name w:val="Нет списка2512"/>
    <w:next w:val="a5"/>
    <w:uiPriority w:val="99"/>
    <w:semiHidden/>
    <w:unhideWhenUsed/>
    <w:rsid w:val="00663B51"/>
  </w:style>
  <w:style w:type="numbering" w:customStyle="1" w:styleId="2912">
    <w:name w:val="Стиль нумерованный2912"/>
    <w:rsid w:val="00663B51"/>
  </w:style>
  <w:style w:type="numbering" w:customStyle="1" w:styleId="3512">
    <w:name w:val="Нет списка3512"/>
    <w:next w:val="a5"/>
    <w:uiPriority w:val="99"/>
    <w:semiHidden/>
    <w:unhideWhenUsed/>
    <w:rsid w:val="00663B51"/>
  </w:style>
  <w:style w:type="table" w:customStyle="1" w:styleId="1613">
    <w:name w:val="Сетка таблицы161"/>
    <w:basedOn w:val="a4"/>
    <w:next w:val="ae"/>
    <w:uiPriority w:val="5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1">
    <w:name w:val="Стиль нумерованный1921"/>
    <w:rsid w:val="00663B51"/>
  </w:style>
  <w:style w:type="table" w:customStyle="1" w:styleId="2513">
    <w:name w:val="Сетка таблицы251"/>
    <w:basedOn w:val="a4"/>
    <w:next w:val="ae"/>
    <w:uiPriority w:val="5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
    <w:basedOn w:val="a4"/>
    <w:next w:val="ae"/>
    <w:uiPriority w:val="59"/>
    <w:rsid w:val="00663B5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3">
    <w:name w:val="Сетка таблицы271"/>
    <w:basedOn w:val="a4"/>
    <w:next w:val="ae"/>
    <w:uiPriority w:val="59"/>
    <w:rsid w:val="00663B51"/>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0">
    <w:name w:val="СтильСН"/>
    <w:uiPriority w:val="99"/>
    <w:rsid w:val="004B54DA"/>
    <w:pPr>
      <w:numPr>
        <w:numId w:val="31"/>
      </w:numPr>
    </w:pPr>
  </w:style>
  <w:style w:type="table" w:customStyle="1" w:styleId="2522">
    <w:name w:val="Сетка таблицы252"/>
    <w:basedOn w:val="a4"/>
    <w:next w:val="ae"/>
    <w:uiPriority w:val="39"/>
    <w:rsid w:val="00DB7A53"/>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Сетка таблицы2511"/>
    <w:basedOn w:val="a4"/>
    <w:next w:val="ae"/>
    <w:uiPriority w:val="59"/>
    <w:rsid w:val="00DB7A53"/>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
    <w:basedOn w:val="a4"/>
    <w:next w:val="ae"/>
    <w:uiPriority w:val="59"/>
    <w:rsid w:val="004302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
    <w:name w:val="Сетка таблицы29"/>
    <w:basedOn w:val="a4"/>
    <w:next w:val="ae"/>
    <w:uiPriority w:val="59"/>
    <w:rsid w:val="00D43D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
    <w:basedOn w:val="a4"/>
    <w:next w:val="ae"/>
    <w:rsid w:val="0083351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4">
    <w:name w:val="Сетка таблицы115"/>
    <w:basedOn w:val="a4"/>
    <w:next w:val="ae"/>
    <w:rsid w:val="00505C0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basedOn w:val="a4"/>
    <w:next w:val="ae"/>
    <w:uiPriority w:val="59"/>
    <w:rsid w:val="005E57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basedOn w:val="a4"/>
    <w:next w:val="ae"/>
    <w:uiPriority w:val="59"/>
    <w:rsid w:val="00C674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5"/>
    <w:uiPriority w:val="99"/>
    <w:semiHidden/>
    <w:unhideWhenUsed/>
    <w:rsid w:val="00092A18"/>
  </w:style>
  <w:style w:type="table" w:customStyle="1" w:styleId="300">
    <w:name w:val="Сетка таблицы30"/>
    <w:basedOn w:val="a4"/>
    <w:next w:val="ae"/>
    <w:uiPriority w:val="59"/>
    <w:rsid w:val="00092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3">
    <w:name w:val="Сетка таблицы210"/>
    <w:basedOn w:val="a4"/>
    <w:next w:val="ae"/>
    <w:uiPriority w:val="59"/>
    <w:rsid w:val="00092A18"/>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4">
    <w:name w:val="Сетка таблицы116"/>
    <w:basedOn w:val="a4"/>
    <w:next w:val="ae"/>
    <w:rsid w:val="00092A1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
    <w:basedOn w:val="a4"/>
    <w:next w:val="ae"/>
    <w:rsid w:val="00092A1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4"/>
    <w:next w:val="ae"/>
    <w:uiPriority w:val="59"/>
    <w:rsid w:val="00092A18"/>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0">
    <w:name w:val="Сетка таблицы57"/>
    <w:basedOn w:val="a4"/>
    <w:next w:val="ae"/>
    <w:uiPriority w:val="59"/>
    <w:rsid w:val="00092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4"/>
    <w:next w:val="ae"/>
    <w:uiPriority w:val="59"/>
    <w:rsid w:val="00092A18"/>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7"/>
    <w:basedOn w:val="a4"/>
    <w:next w:val="ae"/>
    <w:uiPriority w:val="59"/>
    <w:rsid w:val="00092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0">
    <w:name w:val="Сетка таблицы423"/>
    <w:basedOn w:val="a4"/>
    <w:next w:val="ae"/>
    <w:uiPriority w:val="59"/>
    <w:rsid w:val="00092A18"/>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4"/>
    <w:next w:val="ae"/>
    <w:uiPriority w:val="59"/>
    <w:rsid w:val="00092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4"/>
    <w:next w:val="ae"/>
    <w:uiPriority w:val="59"/>
    <w:rsid w:val="00092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5"/>
    <w:uiPriority w:val="99"/>
    <w:semiHidden/>
    <w:unhideWhenUsed/>
    <w:rsid w:val="00092A18"/>
  </w:style>
  <w:style w:type="table" w:customStyle="1" w:styleId="940">
    <w:name w:val="Сетка таблицы94"/>
    <w:basedOn w:val="a4"/>
    <w:next w:val="ae"/>
    <w:uiPriority w:val="59"/>
    <w:rsid w:val="00092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
    <w:basedOn w:val="a4"/>
    <w:next w:val="ae"/>
    <w:uiPriority w:val="59"/>
    <w:rsid w:val="00092A18"/>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3">
    <w:name w:val="Сетка таблицы117"/>
    <w:basedOn w:val="a4"/>
    <w:next w:val="ae"/>
    <w:rsid w:val="00092A1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
    <w:basedOn w:val="a4"/>
    <w:next w:val="ae"/>
    <w:rsid w:val="00092A1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basedOn w:val="a4"/>
    <w:next w:val="ae"/>
    <w:uiPriority w:val="59"/>
    <w:rsid w:val="00092A18"/>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етка таблицы514"/>
    <w:basedOn w:val="a4"/>
    <w:next w:val="ae"/>
    <w:uiPriority w:val="59"/>
    <w:rsid w:val="00092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0">
    <w:name w:val="Нет списка1110"/>
    <w:next w:val="a5"/>
    <w:uiPriority w:val="99"/>
    <w:semiHidden/>
    <w:unhideWhenUsed/>
    <w:rsid w:val="00092A18"/>
  </w:style>
  <w:style w:type="table" w:customStyle="1" w:styleId="614">
    <w:name w:val="Сетка таблицы614"/>
    <w:basedOn w:val="a4"/>
    <w:next w:val="ae"/>
    <w:uiPriority w:val="59"/>
    <w:rsid w:val="00092A1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30">
    <w:name w:val="Сетка таблицы713"/>
    <w:basedOn w:val="a4"/>
    <w:next w:val="ae"/>
    <w:uiPriority w:val="59"/>
    <w:rsid w:val="00092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2">
    <w:name w:val="Сетка таблицы812"/>
    <w:basedOn w:val="a4"/>
    <w:next w:val="ae"/>
    <w:uiPriority w:val="59"/>
    <w:rsid w:val="00092A1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5"/>
    <w:basedOn w:val="a4"/>
    <w:next w:val="ae"/>
    <w:uiPriority w:val="59"/>
    <w:rsid w:val="00092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Сетка таблицы523"/>
    <w:basedOn w:val="a4"/>
    <w:next w:val="ae"/>
    <w:uiPriority w:val="59"/>
    <w:rsid w:val="00092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5">
    <w:name w:val="Нет списка29"/>
    <w:next w:val="a5"/>
    <w:uiPriority w:val="99"/>
    <w:semiHidden/>
    <w:unhideWhenUsed/>
    <w:rsid w:val="00092A18"/>
  </w:style>
  <w:style w:type="table" w:customStyle="1" w:styleId="1232">
    <w:name w:val="Сетка таблицы123"/>
    <w:basedOn w:val="a4"/>
    <w:next w:val="ae"/>
    <w:uiPriority w:val="59"/>
    <w:rsid w:val="00092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
    <w:basedOn w:val="a4"/>
    <w:next w:val="ae"/>
    <w:uiPriority w:val="59"/>
    <w:rsid w:val="00092A18"/>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1">
    <w:name w:val="Сетка таблицы133"/>
    <w:basedOn w:val="a4"/>
    <w:next w:val="ae"/>
    <w:rsid w:val="00092A1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
    <w:basedOn w:val="a4"/>
    <w:next w:val="ae"/>
    <w:rsid w:val="00092A1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basedOn w:val="a4"/>
    <w:next w:val="ae"/>
    <w:uiPriority w:val="59"/>
    <w:rsid w:val="00092A18"/>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3">
    <w:name w:val="Сетка таблицы533"/>
    <w:basedOn w:val="a4"/>
    <w:next w:val="ae"/>
    <w:uiPriority w:val="59"/>
    <w:rsid w:val="00092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5"/>
    <w:next w:val="a5"/>
    <w:uiPriority w:val="99"/>
    <w:semiHidden/>
    <w:unhideWhenUsed/>
    <w:rsid w:val="00092A18"/>
  </w:style>
  <w:style w:type="table" w:customStyle="1" w:styleId="6230">
    <w:name w:val="Сетка таблицы623"/>
    <w:basedOn w:val="a4"/>
    <w:next w:val="ae"/>
    <w:uiPriority w:val="59"/>
    <w:rsid w:val="00092A1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0">
    <w:name w:val="Сетка таблицы722"/>
    <w:basedOn w:val="a4"/>
    <w:next w:val="ae"/>
    <w:uiPriority w:val="59"/>
    <w:rsid w:val="00092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0">
    <w:name w:val="Сетка таблицы822"/>
    <w:basedOn w:val="a4"/>
    <w:next w:val="ae"/>
    <w:uiPriority w:val="59"/>
    <w:rsid w:val="00092A1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1">
    <w:name w:val="Сетка таблицы912"/>
    <w:basedOn w:val="a4"/>
    <w:next w:val="ae"/>
    <w:uiPriority w:val="59"/>
    <w:rsid w:val="00092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0">
    <w:name w:val="Нет списка39"/>
    <w:next w:val="a5"/>
    <w:uiPriority w:val="99"/>
    <w:semiHidden/>
    <w:unhideWhenUsed/>
    <w:rsid w:val="00092A18"/>
  </w:style>
  <w:style w:type="table" w:customStyle="1" w:styleId="1432">
    <w:name w:val="Сетка таблицы143"/>
    <w:basedOn w:val="a4"/>
    <w:next w:val="ae"/>
    <w:uiPriority w:val="59"/>
    <w:rsid w:val="00092A1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2">
    <w:name w:val="Нет списка45"/>
    <w:next w:val="a5"/>
    <w:uiPriority w:val="99"/>
    <w:semiHidden/>
    <w:unhideWhenUsed/>
    <w:rsid w:val="00092A18"/>
  </w:style>
  <w:style w:type="table" w:customStyle="1" w:styleId="1532">
    <w:name w:val="Сетка таблицы153"/>
    <w:basedOn w:val="a4"/>
    <w:next w:val="ae"/>
    <w:uiPriority w:val="59"/>
    <w:rsid w:val="00092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
    <w:basedOn w:val="a4"/>
    <w:next w:val="ae"/>
    <w:uiPriority w:val="59"/>
    <w:rsid w:val="00092A18"/>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22">
    <w:name w:val="Сетка таблицы162"/>
    <w:basedOn w:val="a4"/>
    <w:next w:val="ae"/>
    <w:rsid w:val="00092A1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basedOn w:val="a4"/>
    <w:next w:val="ae"/>
    <w:rsid w:val="00092A1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0">
    <w:name w:val="Сетка таблицы452"/>
    <w:basedOn w:val="a4"/>
    <w:next w:val="ae"/>
    <w:uiPriority w:val="59"/>
    <w:rsid w:val="00092A18"/>
    <w:pPr>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3">
    <w:name w:val="Сетка таблицы543"/>
    <w:basedOn w:val="a4"/>
    <w:next w:val="ae"/>
    <w:uiPriority w:val="59"/>
    <w:rsid w:val="00092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
    <w:name w:val="Нет списка134"/>
    <w:next w:val="a5"/>
    <w:uiPriority w:val="99"/>
    <w:semiHidden/>
    <w:unhideWhenUsed/>
    <w:rsid w:val="00092A18"/>
  </w:style>
  <w:style w:type="table" w:customStyle="1" w:styleId="633">
    <w:name w:val="Сетка таблицы633"/>
    <w:basedOn w:val="a4"/>
    <w:next w:val="ae"/>
    <w:uiPriority w:val="59"/>
    <w:rsid w:val="00092A1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20">
    <w:name w:val="Сетка таблицы732"/>
    <w:basedOn w:val="a4"/>
    <w:next w:val="ae"/>
    <w:uiPriority w:val="59"/>
    <w:rsid w:val="00092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0">
    <w:name w:val="Сетка таблицы831"/>
    <w:basedOn w:val="a4"/>
    <w:next w:val="ae"/>
    <w:uiPriority w:val="59"/>
    <w:rsid w:val="00092A1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20">
    <w:name w:val="Сетка таблицы922"/>
    <w:basedOn w:val="a4"/>
    <w:next w:val="ae"/>
    <w:uiPriority w:val="59"/>
    <w:rsid w:val="00092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
    <w:basedOn w:val="a4"/>
    <w:next w:val="ae"/>
    <w:uiPriority w:val="59"/>
    <w:rsid w:val="00092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
    <w:basedOn w:val="a4"/>
    <w:next w:val="ae"/>
    <w:uiPriority w:val="59"/>
    <w:rsid w:val="00092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4"/>
    <w:next w:val="ae"/>
    <w:uiPriority w:val="59"/>
    <w:rsid w:val="00092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basedOn w:val="a4"/>
    <w:next w:val="ae"/>
    <w:uiPriority w:val="59"/>
    <w:rsid w:val="00092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Нет списка54"/>
    <w:next w:val="a5"/>
    <w:semiHidden/>
    <w:rsid w:val="00092A18"/>
  </w:style>
  <w:style w:type="table" w:customStyle="1" w:styleId="2020">
    <w:name w:val="Сетка таблицы202"/>
    <w:basedOn w:val="a4"/>
    <w:next w:val="ae"/>
    <w:rsid w:val="00092A1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basedOn w:val="a4"/>
    <w:next w:val="ae"/>
    <w:uiPriority w:val="59"/>
    <w:rsid w:val="00092A1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2">
    <w:name w:val="Сетка таблицы243"/>
    <w:basedOn w:val="a4"/>
    <w:next w:val="ae"/>
    <w:uiPriority w:val="59"/>
    <w:rsid w:val="00092A1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092A18"/>
    <w:pPr>
      <w:widowControl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2531">
    <w:name w:val="Сетка таблицы253"/>
    <w:basedOn w:val="a4"/>
    <w:next w:val="ae"/>
    <w:uiPriority w:val="59"/>
    <w:rsid w:val="00092A18"/>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
    <w:name w:val="Текстовка"/>
    <w:uiPriority w:val="99"/>
    <w:rsid w:val="00092A18"/>
    <w:pPr>
      <w:suppressAutoHyphens/>
      <w:ind w:firstLine="851"/>
      <w:jc w:val="both"/>
    </w:pPr>
    <w:rPr>
      <w:rFonts w:ascii="Times New Roman" w:eastAsia="Arial" w:hAnsi="Times New Roman"/>
      <w:sz w:val="28"/>
      <w:lang w:eastAsia="ar-SA"/>
    </w:rPr>
  </w:style>
  <w:style w:type="paragraph" w:customStyle="1" w:styleId="a00">
    <w:name w:val="a0"/>
    <w:basedOn w:val="a2"/>
    <w:rsid w:val="0096094A"/>
    <w:pPr>
      <w:spacing w:before="100" w:beforeAutospacing="1" w:after="100" w:afterAutospacing="1"/>
    </w:pPr>
    <w:rPr>
      <w:sz w:val="24"/>
      <w:szCs w:val="24"/>
    </w:rPr>
  </w:style>
  <w:style w:type="character" w:customStyle="1" w:styleId="bold">
    <w:name w:val="bold"/>
    <w:basedOn w:val="a3"/>
    <w:rsid w:val="004A696E"/>
  </w:style>
  <w:style w:type="paragraph" w:customStyle="1" w:styleId="headertext">
    <w:name w:val="headertext"/>
    <w:basedOn w:val="a2"/>
    <w:rsid w:val="008451B2"/>
    <w:pPr>
      <w:spacing w:before="100" w:beforeAutospacing="1" w:after="100" w:afterAutospacing="1"/>
    </w:pPr>
    <w:rPr>
      <w:sz w:val="24"/>
      <w:szCs w:val="24"/>
    </w:rPr>
  </w:style>
  <w:style w:type="paragraph" w:customStyle="1" w:styleId="0101">
    <w:name w:val="0101"/>
    <w:basedOn w:val="a2"/>
    <w:uiPriority w:val="99"/>
    <w:semiHidden/>
    <w:qFormat/>
    <w:rsid w:val="00F418F8"/>
    <w:pPr>
      <w:keepLines/>
      <w:jc w:val="center"/>
    </w:pPr>
    <w:rPr>
      <w:b/>
      <w:caps/>
      <w:szCs w:val="24"/>
    </w:rPr>
  </w:style>
  <w:style w:type="paragraph" w:customStyle="1" w:styleId="2fb">
    <w:name w:val="2"/>
    <w:basedOn w:val="a2"/>
    <w:rsid w:val="00C63C96"/>
    <w:pPr>
      <w:spacing w:before="100" w:beforeAutospacing="1" w:after="100" w:afterAutospacing="1"/>
      <w:jc w:val="left"/>
    </w:pPr>
    <w:rPr>
      <w:sz w:val="24"/>
      <w:szCs w:val="24"/>
    </w:rPr>
  </w:style>
  <w:style w:type="paragraph" w:customStyle="1" w:styleId="3f1">
    <w:name w:val="3_подпись"/>
    <w:basedOn w:val="a2"/>
    <w:uiPriority w:val="99"/>
    <w:semiHidden/>
    <w:qFormat/>
    <w:rsid w:val="00F261B5"/>
    <w:pPr>
      <w:tabs>
        <w:tab w:val="right" w:pos="9639"/>
      </w:tabs>
      <w:jc w:val="left"/>
    </w:pPr>
    <w:rPr>
      <w:szCs w:val="28"/>
    </w:rPr>
  </w:style>
  <w:style w:type="paragraph" w:customStyle="1" w:styleId="1fd">
    <w:name w:val="Знак Знак1"/>
    <w:basedOn w:val="a2"/>
    <w:rsid w:val="00561CB2"/>
    <w:pPr>
      <w:keepLines/>
      <w:spacing w:after="160" w:line="240" w:lineRule="exact"/>
      <w:jc w:val="left"/>
    </w:pPr>
    <w:rPr>
      <w:rFonts w:ascii="Verdana" w:eastAsia="MS Mincho" w:hAnsi="Verdana" w:cs="Franklin Gothic Book"/>
      <w:sz w:val="20"/>
      <w:szCs w:val="20"/>
      <w:lang w:val="en-US" w:eastAsia="en-US"/>
    </w:rPr>
  </w:style>
  <w:style w:type="paragraph" w:customStyle="1" w:styleId="ConsPlusCell">
    <w:name w:val="ConsPlusCell"/>
    <w:uiPriority w:val="99"/>
    <w:rsid w:val="004D5131"/>
    <w:pPr>
      <w:widowControl w:val="0"/>
      <w:autoSpaceDE w:val="0"/>
      <w:autoSpaceDN w:val="0"/>
    </w:pPr>
    <w:rPr>
      <w:rFonts w:ascii="Courier New" w:hAnsi="Courier New" w:cs="Courier New"/>
    </w:rPr>
  </w:style>
  <w:style w:type="paragraph" w:customStyle="1" w:styleId="TableParagraph">
    <w:name w:val="Table Paragraph"/>
    <w:basedOn w:val="a2"/>
    <w:uiPriority w:val="1"/>
    <w:qFormat/>
    <w:rsid w:val="00240F36"/>
    <w:pPr>
      <w:widowControl w:val="0"/>
      <w:jc w:val="left"/>
    </w:pPr>
    <w:rPr>
      <w:rFonts w:ascii="Calibri" w:eastAsia="Calibri" w:hAnsi="Calibri"/>
      <w:sz w:val="22"/>
      <w:lang w:val="en-US" w:eastAsia="en-US"/>
    </w:rPr>
  </w:style>
  <w:style w:type="table" w:customStyle="1" w:styleId="TableNormal2">
    <w:name w:val="Table Normal2"/>
    <w:uiPriority w:val="2"/>
    <w:semiHidden/>
    <w:unhideWhenUsed/>
    <w:qFormat/>
    <w:rsid w:val="00240F36"/>
    <w:pPr>
      <w:widowControl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4477E"/>
    <w:pPr>
      <w:widowControl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02469"/>
    <w:pPr>
      <w:widowControl w:val="0"/>
    </w:pPr>
    <w:rPr>
      <w:rFonts w:eastAsia="Calibri"/>
      <w:sz w:val="22"/>
      <w:szCs w:val="22"/>
      <w:lang w:val="en-US" w:eastAsia="en-US"/>
    </w:rPr>
    <w:tblPr>
      <w:tblInd w:w="0" w:type="dxa"/>
      <w:tblCellMar>
        <w:top w:w="0" w:type="dxa"/>
        <w:left w:w="0" w:type="dxa"/>
        <w:bottom w:w="0" w:type="dxa"/>
        <w:right w:w="0" w:type="dxa"/>
      </w:tblCellMar>
    </w:tblPr>
  </w:style>
  <w:style w:type="character" w:customStyle="1" w:styleId="FontStyle23">
    <w:name w:val="Font Style23"/>
    <w:uiPriority w:val="99"/>
    <w:rsid w:val="00D47D4F"/>
    <w:rPr>
      <w:rFonts w:ascii="Times New Roman" w:hAnsi="Times New Roman" w:cs="Times New Roman" w:hint="default"/>
      <w:sz w:val="22"/>
      <w:szCs w:val="22"/>
    </w:rPr>
  </w:style>
  <w:style w:type="character" w:customStyle="1" w:styleId="FontStyle425">
    <w:name w:val="Font Style425"/>
    <w:uiPriority w:val="99"/>
    <w:rsid w:val="00D47D4F"/>
    <w:rPr>
      <w:rFonts w:ascii="Times New Roman" w:hAnsi="Times New Roman" w:cs="Times New Roman"/>
      <w:sz w:val="22"/>
      <w:szCs w:val="22"/>
    </w:rPr>
  </w:style>
  <w:style w:type="character" w:customStyle="1" w:styleId="afb">
    <w:name w:val="Абзац списка Знак"/>
    <w:link w:val="afa"/>
    <w:rsid w:val="003A3789"/>
    <w:rPr>
      <w:rFonts w:ascii="Times New Roman" w:eastAsia="Times New Roman" w:hAnsi="Times New Roman" w:cs="Times New Roman"/>
      <w:sz w:val="24"/>
    </w:rPr>
  </w:style>
  <w:style w:type="table" w:customStyle="1" w:styleId="381">
    <w:name w:val="Сетка таблицы38"/>
    <w:basedOn w:val="a4"/>
    <w:next w:val="ae"/>
    <w:rsid w:val="00441E7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F73904"/>
    <w:rPr>
      <w:rFonts w:ascii="Arial" w:hAnsi="Arial" w:cs="Arial"/>
      <w:sz w:val="22"/>
      <w:szCs w:val="22"/>
      <w:lang w:val="ru-RU" w:eastAsia="ru-RU" w:bidi="ar-SA"/>
    </w:rPr>
  </w:style>
  <w:style w:type="character" w:customStyle="1" w:styleId="1fe">
    <w:name w:val="Упомянуть1"/>
    <w:basedOn w:val="a3"/>
    <w:uiPriority w:val="99"/>
    <w:semiHidden/>
    <w:unhideWhenUsed/>
    <w:rsid w:val="00675290"/>
    <w:rPr>
      <w:color w:val="2B579A"/>
      <w:shd w:val="clear" w:color="auto" w:fill="E6E6E6"/>
    </w:rPr>
  </w:style>
  <w:style w:type="character" w:customStyle="1" w:styleId="af7">
    <w:name w:val="Название объекта Знак"/>
    <w:link w:val="af6"/>
    <w:rsid w:val="00D9638B"/>
    <w:rPr>
      <w:rFonts w:ascii="Times New Roman" w:eastAsia="Times New Roman" w:hAnsi="Times New Roman" w:cs="Times New Roman"/>
      <w:b/>
      <w:sz w:val="20"/>
      <w:szCs w:val="20"/>
    </w:rPr>
  </w:style>
  <w:style w:type="paragraph" w:customStyle="1" w:styleId="49">
    <w:name w:val="Обычный4"/>
    <w:rsid w:val="00232965"/>
    <w:pPr>
      <w:snapToGrid w:val="0"/>
    </w:pPr>
    <w:rPr>
      <w:rFonts w:ascii="Times New Roman" w:hAnsi="Times New Roman"/>
      <w:sz w:val="22"/>
    </w:rPr>
  </w:style>
  <w:style w:type="paragraph" w:customStyle="1" w:styleId="2fc">
    <w:name w:val="Знак Знак Знак2 Знак Знак Знак Знак"/>
    <w:basedOn w:val="a2"/>
    <w:rsid w:val="00232965"/>
    <w:pPr>
      <w:spacing w:after="160" w:line="240" w:lineRule="exact"/>
    </w:pPr>
    <w:rPr>
      <w:sz w:val="24"/>
      <w:szCs w:val="20"/>
      <w:lang w:val="en-US" w:eastAsia="en-US"/>
    </w:rPr>
  </w:style>
  <w:style w:type="character" w:customStyle="1" w:styleId="UnresolvedMention">
    <w:name w:val="Unresolved Mention"/>
    <w:basedOn w:val="a3"/>
    <w:uiPriority w:val="99"/>
    <w:semiHidden/>
    <w:unhideWhenUsed/>
    <w:rsid w:val="00AD5515"/>
    <w:rPr>
      <w:color w:val="808080"/>
      <w:shd w:val="clear" w:color="auto" w:fill="E6E6E6"/>
    </w:rPr>
  </w:style>
  <w:style w:type="table" w:customStyle="1" w:styleId="TableNormal5">
    <w:name w:val="Table Normal5"/>
    <w:uiPriority w:val="2"/>
    <w:semiHidden/>
    <w:qFormat/>
    <w:rsid w:val="00FB5D10"/>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WW8Num3z0">
    <w:name w:val="WW8Num3z0"/>
    <w:rsid w:val="00797644"/>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Number 2"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ypewriter" w:uiPriority="0"/>
    <w:lsdException w:name="Normal Table" w:semiHidden="0" w:unhideWhenUsed="0"/>
    <w:lsdException w:name="annotation subject" w:uiPriority="0"/>
    <w:lsdException w:name="Table Web 3" w:semiHidden="0" w:unhideWhenUsed="0"/>
    <w:lsdException w:name="Balloon Text" w:uiPriority="0"/>
    <w:lsdException w:name="Table Grid" w:semiHidden="0" w:uiPriority="0" w:unhideWhenUsed="0"/>
    <w:lsdException w:name="Table Theme"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709B4"/>
    <w:pPr>
      <w:jc w:val="both"/>
    </w:pPr>
    <w:rPr>
      <w:rFonts w:ascii="Times New Roman" w:hAnsi="Times New Roman"/>
      <w:sz w:val="28"/>
      <w:szCs w:val="22"/>
    </w:rPr>
  </w:style>
  <w:style w:type="paragraph" w:styleId="1">
    <w:name w:val="heading 1"/>
    <w:basedOn w:val="a2"/>
    <w:next w:val="a2"/>
    <w:link w:val="11"/>
    <w:qFormat/>
    <w:rsid w:val="00503331"/>
    <w:pPr>
      <w:keepNext/>
      <w:keepLines/>
      <w:numPr>
        <w:numId w:val="3"/>
      </w:numPr>
      <w:spacing w:before="240" w:after="240"/>
      <w:outlineLvl w:val="0"/>
    </w:pPr>
    <w:rPr>
      <w:b/>
      <w:bCs/>
      <w:szCs w:val="28"/>
    </w:rPr>
  </w:style>
  <w:style w:type="paragraph" w:styleId="20">
    <w:name w:val="heading 2"/>
    <w:basedOn w:val="a2"/>
    <w:next w:val="a2"/>
    <w:link w:val="22"/>
    <w:unhideWhenUsed/>
    <w:qFormat/>
    <w:rsid w:val="00503331"/>
    <w:pPr>
      <w:keepNext/>
      <w:keepLines/>
      <w:numPr>
        <w:ilvl w:val="1"/>
        <w:numId w:val="3"/>
      </w:numPr>
      <w:spacing w:before="240" w:after="240"/>
      <w:outlineLvl w:val="1"/>
    </w:pPr>
    <w:rPr>
      <w:b/>
      <w:bCs/>
      <w:szCs w:val="26"/>
    </w:rPr>
  </w:style>
  <w:style w:type="paragraph" w:styleId="31">
    <w:name w:val="heading 3"/>
    <w:basedOn w:val="a2"/>
    <w:next w:val="a2"/>
    <w:link w:val="32"/>
    <w:unhideWhenUsed/>
    <w:qFormat/>
    <w:rsid w:val="00B15931"/>
    <w:pPr>
      <w:keepNext/>
      <w:keepLines/>
      <w:numPr>
        <w:ilvl w:val="2"/>
        <w:numId w:val="3"/>
      </w:numPr>
      <w:spacing w:before="240" w:after="240"/>
      <w:outlineLvl w:val="2"/>
    </w:pPr>
    <w:rPr>
      <w:b/>
      <w:bCs/>
    </w:rPr>
  </w:style>
  <w:style w:type="paragraph" w:styleId="40">
    <w:name w:val="heading 4"/>
    <w:basedOn w:val="a2"/>
    <w:next w:val="a2"/>
    <w:link w:val="41"/>
    <w:unhideWhenUsed/>
    <w:qFormat/>
    <w:rsid w:val="00E74712"/>
    <w:pPr>
      <w:keepNext/>
      <w:keepLines/>
      <w:numPr>
        <w:ilvl w:val="3"/>
        <w:numId w:val="3"/>
      </w:numPr>
      <w:spacing w:before="200"/>
      <w:outlineLvl w:val="3"/>
    </w:pPr>
    <w:rPr>
      <w:rFonts w:ascii="Cambria" w:hAnsi="Cambria"/>
      <w:b/>
      <w:bCs/>
      <w:i/>
      <w:iCs/>
      <w:color w:val="4F81BD"/>
    </w:rPr>
  </w:style>
  <w:style w:type="paragraph" w:styleId="5">
    <w:name w:val="heading 5"/>
    <w:basedOn w:val="a2"/>
    <w:next w:val="a2"/>
    <w:link w:val="50"/>
    <w:unhideWhenUsed/>
    <w:qFormat/>
    <w:rsid w:val="00E74712"/>
    <w:pPr>
      <w:keepNext/>
      <w:keepLines/>
      <w:numPr>
        <w:ilvl w:val="4"/>
        <w:numId w:val="3"/>
      </w:numPr>
      <w:spacing w:before="200"/>
      <w:outlineLvl w:val="4"/>
    </w:pPr>
    <w:rPr>
      <w:rFonts w:ascii="Cambria" w:hAnsi="Cambria"/>
      <w:color w:val="243F60"/>
    </w:rPr>
  </w:style>
  <w:style w:type="paragraph" w:styleId="6">
    <w:name w:val="heading 6"/>
    <w:basedOn w:val="a2"/>
    <w:next w:val="a2"/>
    <w:link w:val="60"/>
    <w:unhideWhenUsed/>
    <w:qFormat/>
    <w:rsid w:val="00E74712"/>
    <w:pPr>
      <w:keepNext/>
      <w:keepLines/>
      <w:numPr>
        <w:ilvl w:val="5"/>
        <w:numId w:val="3"/>
      </w:numPr>
      <w:spacing w:before="200"/>
      <w:outlineLvl w:val="5"/>
    </w:pPr>
    <w:rPr>
      <w:rFonts w:ascii="Cambria" w:hAnsi="Cambria"/>
      <w:i/>
      <w:iCs/>
      <w:color w:val="243F60"/>
    </w:rPr>
  </w:style>
  <w:style w:type="paragraph" w:styleId="7">
    <w:name w:val="heading 7"/>
    <w:basedOn w:val="a2"/>
    <w:next w:val="a2"/>
    <w:link w:val="70"/>
    <w:unhideWhenUsed/>
    <w:qFormat/>
    <w:rsid w:val="00E74712"/>
    <w:pPr>
      <w:keepNext/>
      <w:keepLines/>
      <w:numPr>
        <w:ilvl w:val="6"/>
        <w:numId w:val="3"/>
      </w:numPr>
      <w:spacing w:before="200"/>
      <w:outlineLvl w:val="6"/>
    </w:pPr>
    <w:rPr>
      <w:rFonts w:ascii="Cambria" w:hAnsi="Cambria"/>
      <w:i/>
      <w:iCs/>
      <w:color w:val="404040"/>
    </w:rPr>
  </w:style>
  <w:style w:type="paragraph" w:styleId="8">
    <w:name w:val="heading 8"/>
    <w:basedOn w:val="a2"/>
    <w:next w:val="a2"/>
    <w:link w:val="80"/>
    <w:uiPriority w:val="9"/>
    <w:unhideWhenUsed/>
    <w:qFormat/>
    <w:rsid w:val="00E74712"/>
    <w:pPr>
      <w:keepNext/>
      <w:keepLines/>
      <w:numPr>
        <w:ilvl w:val="7"/>
        <w:numId w:val="3"/>
      </w:numPr>
      <w:spacing w:before="200"/>
      <w:outlineLvl w:val="7"/>
    </w:pPr>
    <w:rPr>
      <w:rFonts w:ascii="Cambria" w:hAnsi="Cambria"/>
      <w:color w:val="404040"/>
      <w:sz w:val="20"/>
      <w:szCs w:val="20"/>
    </w:rPr>
  </w:style>
  <w:style w:type="paragraph" w:styleId="9">
    <w:name w:val="heading 9"/>
    <w:basedOn w:val="a2"/>
    <w:next w:val="a2"/>
    <w:link w:val="90"/>
    <w:uiPriority w:val="9"/>
    <w:unhideWhenUsed/>
    <w:qFormat/>
    <w:rsid w:val="00E74712"/>
    <w:pPr>
      <w:keepNext/>
      <w:keepLines/>
      <w:numPr>
        <w:ilvl w:val="8"/>
        <w:numId w:val="3"/>
      </w:numPr>
      <w:spacing w:before="200"/>
      <w:outlineLvl w:val="8"/>
    </w:pPr>
    <w:rPr>
      <w:rFonts w:ascii="Cambria"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qFormat/>
    <w:rsid w:val="00184850"/>
    <w:pPr>
      <w:jc w:val="both"/>
    </w:pPr>
    <w:rPr>
      <w:rFonts w:ascii="Times New Roman" w:hAnsi="Times New Roman"/>
      <w:sz w:val="28"/>
      <w:szCs w:val="22"/>
    </w:rPr>
  </w:style>
  <w:style w:type="character" w:customStyle="1" w:styleId="11">
    <w:name w:val="Заголовок 1 Знак"/>
    <w:basedOn w:val="a3"/>
    <w:link w:val="1"/>
    <w:rsid w:val="00503331"/>
    <w:rPr>
      <w:rFonts w:ascii="Times New Roman" w:hAnsi="Times New Roman"/>
      <w:b/>
      <w:bCs/>
      <w:sz w:val="28"/>
      <w:szCs w:val="28"/>
    </w:rPr>
  </w:style>
  <w:style w:type="character" w:customStyle="1" w:styleId="22">
    <w:name w:val="Заголовок 2 Знак"/>
    <w:basedOn w:val="a3"/>
    <w:link w:val="20"/>
    <w:rsid w:val="00503331"/>
    <w:rPr>
      <w:rFonts w:ascii="Times New Roman" w:hAnsi="Times New Roman"/>
      <w:b/>
      <w:bCs/>
      <w:sz w:val="28"/>
      <w:szCs w:val="26"/>
    </w:rPr>
  </w:style>
  <w:style w:type="paragraph" w:styleId="a8">
    <w:name w:val="TOC Heading"/>
    <w:basedOn w:val="1"/>
    <w:next w:val="a2"/>
    <w:uiPriority w:val="39"/>
    <w:unhideWhenUsed/>
    <w:qFormat/>
    <w:rsid w:val="00E74712"/>
    <w:pPr>
      <w:spacing w:line="276" w:lineRule="auto"/>
      <w:jc w:val="left"/>
      <w:outlineLvl w:val="9"/>
    </w:pPr>
    <w:rPr>
      <w:rFonts w:ascii="Cambria" w:hAnsi="Cambria"/>
      <w:color w:val="365F91"/>
    </w:rPr>
  </w:style>
  <w:style w:type="paragraph" w:styleId="12">
    <w:name w:val="toc 1"/>
    <w:basedOn w:val="a2"/>
    <w:next w:val="a2"/>
    <w:autoRedefine/>
    <w:uiPriority w:val="39"/>
    <w:unhideWhenUsed/>
    <w:rsid w:val="00AF39D3"/>
    <w:pPr>
      <w:tabs>
        <w:tab w:val="left" w:pos="440"/>
        <w:tab w:val="right" w:leader="dot" w:pos="9345"/>
      </w:tabs>
      <w:spacing w:after="100"/>
    </w:pPr>
  </w:style>
  <w:style w:type="character" w:styleId="a9">
    <w:name w:val="Hyperlink"/>
    <w:basedOn w:val="a3"/>
    <w:uiPriority w:val="99"/>
    <w:unhideWhenUsed/>
    <w:rsid w:val="00E74712"/>
    <w:rPr>
      <w:color w:val="0000FF"/>
      <w:u w:val="single"/>
    </w:rPr>
  </w:style>
  <w:style w:type="paragraph" w:styleId="aa">
    <w:name w:val="Balloon Text"/>
    <w:basedOn w:val="a2"/>
    <w:link w:val="ab"/>
    <w:unhideWhenUsed/>
    <w:rsid w:val="00E74712"/>
    <w:rPr>
      <w:rFonts w:ascii="Tahoma" w:hAnsi="Tahoma" w:cs="Tahoma"/>
      <w:sz w:val="16"/>
      <w:szCs w:val="16"/>
    </w:rPr>
  </w:style>
  <w:style w:type="character" w:customStyle="1" w:styleId="ab">
    <w:name w:val="Текст выноски Знак"/>
    <w:basedOn w:val="a3"/>
    <w:link w:val="aa"/>
    <w:rsid w:val="00E74712"/>
    <w:rPr>
      <w:rFonts w:ascii="Tahoma" w:hAnsi="Tahoma" w:cs="Tahoma"/>
      <w:sz w:val="16"/>
      <w:szCs w:val="16"/>
    </w:rPr>
  </w:style>
  <w:style w:type="character" w:customStyle="1" w:styleId="32">
    <w:name w:val="Заголовок 3 Знак"/>
    <w:basedOn w:val="a3"/>
    <w:link w:val="31"/>
    <w:rsid w:val="00B15931"/>
    <w:rPr>
      <w:rFonts w:ascii="Times New Roman" w:hAnsi="Times New Roman"/>
      <w:b/>
      <w:bCs/>
      <w:sz w:val="28"/>
      <w:szCs w:val="22"/>
    </w:rPr>
  </w:style>
  <w:style w:type="paragraph" w:styleId="23">
    <w:name w:val="toc 2"/>
    <w:basedOn w:val="a2"/>
    <w:next w:val="a2"/>
    <w:autoRedefine/>
    <w:uiPriority w:val="39"/>
    <w:unhideWhenUsed/>
    <w:rsid w:val="00AF39D3"/>
    <w:pPr>
      <w:spacing w:after="100"/>
      <w:ind w:left="220"/>
    </w:pPr>
  </w:style>
  <w:style w:type="paragraph" w:styleId="33">
    <w:name w:val="toc 3"/>
    <w:basedOn w:val="a2"/>
    <w:next w:val="a2"/>
    <w:autoRedefine/>
    <w:uiPriority w:val="39"/>
    <w:unhideWhenUsed/>
    <w:rsid w:val="00AF39D3"/>
    <w:pPr>
      <w:ind w:left="440"/>
    </w:pPr>
  </w:style>
  <w:style w:type="character" w:customStyle="1" w:styleId="41">
    <w:name w:val="Заголовок 4 Знак"/>
    <w:basedOn w:val="a3"/>
    <w:link w:val="40"/>
    <w:rsid w:val="00E74712"/>
    <w:rPr>
      <w:rFonts w:ascii="Cambria" w:hAnsi="Cambria"/>
      <w:b/>
      <w:bCs/>
      <w:i/>
      <w:iCs/>
      <w:color w:val="4F81BD"/>
      <w:sz w:val="28"/>
      <w:szCs w:val="22"/>
    </w:rPr>
  </w:style>
  <w:style w:type="character" w:customStyle="1" w:styleId="50">
    <w:name w:val="Заголовок 5 Знак"/>
    <w:basedOn w:val="a3"/>
    <w:link w:val="5"/>
    <w:rsid w:val="00E74712"/>
    <w:rPr>
      <w:rFonts w:ascii="Cambria" w:hAnsi="Cambria"/>
      <w:color w:val="243F60"/>
      <w:sz w:val="28"/>
      <w:szCs w:val="22"/>
    </w:rPr>
  </w:style>
  <w:style w:type="character" w:customStyle="1" w:styleId="60">
    <w:name w:val="Заголовок 6 Знак"/>
    <w:basedOn w:val="a3"/>
    <w:link w:val="6"/>
    <w:rsid w:val="00E74712"/>
    <w:rPr>
      <w:rFonts w:ascii="Cambria" w:hAnsi="Cambria"/>
      <w:i/>
      <w:iCs/>
      <w:color w:val="243F60"/>
      <w:sz w:val="28"/>
      <w:szCs w:val="22"/>
    </w:rPr>
  </w:style>
  <w:style w:type="character" w:customStyle="1" w:styleId="70">
    <w:name w:val="Заголовок 7 Знак"/>
    <w:basedOn w:val="a3"/>
    <w:link w:val="7"/>
    <w:rsid w:val="00E74712"/>
    <w:rPr>
      <w:rFonts w:ascii="Cambria" w:hAnsi="Cambria"/>
      <w:i/>
      <w:iCs/>
      <w:color w:val="404040"/>
      <w:sz w:val="28"/>
      <w:szCs w:val="22"/>
    </w:rPr>
  </w:style>
  <w:style w:type="character" w:customStyle="1" w:styleId="80">
    <w:name w:val="Заголовок 8 Знак"/>
    <w:basedOn w:val="a3"/>
    <w:link w:val="8"/>
    <w:uiPriority w:val="9"/>
    <w:rsid w:val="00E74712"/>
    <w:rPr>
      <w:rFonts w:ascii="Cambria" w:hAnsi="Cambria"/>
      <w:color w:val="404040"/>
    </w:rPr>
  </w:style>
  <w:style w:type="character" w:customStyle="1" w:styleId="90">
    <w:name w:val="Заголовок 9 Знак"/>
    <w:basedOn w:val="a3"/>
    <w:link w:val="9"/>
    <w:uiPriority w:val="9"/>
    <w:rsid w:val="00E74712"/>
    <w:rPr>
      <w:rFonts w:ascii="Cambria" w:hAnsi="Cambria"/>
      <w:i/>
      <w:iCs/>
      <w:color w:val="404040"/>
    </w:rPr>
  </w:style>
  <w:style w:type="character" w:customStyle="1" w:styleId="a7">
    <w:name w:val="Без интервала Знак"/>
    <w:link w:val="a6"/>
    <w:qFormat/>
    <w:rsid w:val="00184850"/>
    <w:rPr>
      <w:rFonts w:ascii="Times New Roman" w:hAnsi="Times New Roman"/>
      <w:sz w:val="28"/>
      <w:szCs w:val="22"/>
      <w:lang w:bidi="ar-SA"/>
    </w:rPr>
  </w:style>
  <w:style w:type="paragraph" w:styleId="ac">
    <w:name w:val="footer"/>
    <w:basedOn w:val="a2"/>
    <w:link w:val="ad"/>
    <w:rsid w:val="008D4E47"/>
    <w:pPr>
      <w:tabs>
        <w:tab w:val="center" w:pos="4677"/>
        <w:tab w:val="right" w:pos="9355"/>
      </w:tabs>
      <w:suppressAutoHyphens/>
    </w:pPr>
    <w:rPr>
      <w:sz w:val="24"/>
      <w:szCs w:val="24"/>
      <w:lang w:eastAsia="ar-SA"/>
    </w:rPr>
  </w:style>
  <w:style w:type="character" w:customStyle="1" w:styleId="ad">
    <w:name w:val="Нижний колонтитул Знак"/>
    <w:basedOn w:val="a3"/>
    <w:link w:val="ac"/>
    <w:rsid w:val="008D4E47"/>
    <w:rPr>
      <w:rFonts w:ascii="Times New Roman" w:eastAsia="Times New Roman" w:hAnsi="Times New Roman" w:cs="Times New Roman"/>
      <w:sz w:val="24"/>
      <w:szCs w:val="24"/>
      <w:lang w:eastAsia="ar-SA"/>
    </w:rPr>
  </w:style>
  <w:style w:type="table" w:styleId="ae">
    <w:name w:val="Table Grid"/>
    <w:basedOn w:val="a4"/>
    <w:rsid w:val="00BC00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2"/>
    <w:link w:val="af0"/>
    <w:unhideWhenUsed/>
    <w:rsid w:val="00C07E8C"/>
    <w:pPr>
      <w:tabs>
        <w:tab w:val="center" w:pos="4677"/>
        <w:tab w:val="right" w:pos="9355"/>
      </w:tabs>
    </w:pPr>
  </w:style>
  <w:style w:type="character" w:customStyle="1" w:styleId="af0">
    <w:name w:val="Верхний колонтитул Знак"/>
    <w:aliases w:val="ВерхКолонтитул Знак"/>
    <w:basedOn w:val="a3"/>
    <w:link w:val="af"/>
    <w:rsid w:val="00C07E8C"/>
  </w:style>
  <w:style w:type="character" w:styleId="af1">
    <w:name w:val="Emphasis"/>
    <w:basedOn w:val="a3"/>
    <w:qFormat/>
    <w:rsid w:val="008706BF"/>
    <w:rPr>
      <w:i/>
      <w:iCs/>
    </w:rPr>
  </w:style>
  <w:style w:type="table" w:customStyle="1" w:styleId="24">
    <w:name w:val="Сетка таблицы2"/>
    <w:basedOn w:val="a4"/>
    <w:next w:val="ae"/>
    <w:uiPriority w:val="59"/>
    <w:rsid w:val="00205E66"/>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FollowedHyperlink"/>
    <w:basedOn w:val="a3"/>
    <w:uiPriority w:val="99"/>
    <w:unhideWhenUsed/>
    <w:rsid w:val="00FA656D"/>
    <w:rPr>
      <w:color w:val="800080"/>
      <w:u w:val="single"/>
    </w:rPr>
  </w:style>
  <w:style w:type="paragraph" w:styleId="HTML">
    <w:name w:val="HTML Preformatted"/>
    <w:basedOn w:val="a2"/>
    <w:link w:val="HTML0"/>
    <w:uiPriority w:val="99"/>
    <w:unhideWhenUsed/>
    <w:rsid w:val="003415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uiPriority w:val="99"/>
    <w:rsid w:val="003415CE"/>
    <w:rPr>
      <w:rFonts w:ascii="Courier New" w:eastAsia="Times New Roman" w:hAnsi="Courier New" w:cs="Courier New"/>
      <w:sz w:val="20"/>
      <w:szCs w:val="20"/>
      <w:lang w:eastAsia="ru-RU"/>
    </w:rPr>
  </w:style>
  <w:style w:type="paragraph" w:styleId="af3">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2"/>
    <w:link w:val="af4"/>
    <w:uiPriority w:val="99"/>
    <w:unhideWhenUsed/>
    <w:rsid w:val="00E46297"/>
    <w:rPr>
      <w:sz w:val="20"/>
      <w:szCs w:val="20"/>
    </w:rPr>
  </w:style>
  <w:style w:type="character" w:customStyle="1" w:styleId="af4">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3"/>
    <w:link w:val="af3"/>
    <w:uiPriority w:val="99"/>
    <w:rsid w:val="00E46297"/>
    <w:rPr>
      <w:sz w:val="20"/>
      <w:szCs w:val="20"/>
    </w:rPr>
  </w:style>
  <w:style w:type="character" w:styleId="af5">
    <w:name w:val="footnote reference"/>
    <w:aliases w:val="Знак сноски 1,Знак сноски-FN,Ciae niinee-FN,Referencia nota al pie"/>
    <w:basedOn w:val="a3"/>
    <w:unhideWhenUsed/>
    <w:rsid w:val="00E46297"/>
    <w:rPr>
      <w:vertAlign w:val="superscript"/>
    </w:rPr>
  </w:style>
  <w:style w:type="paragraph" w:customStyle="1" w:styleId="portlet-title">
    <w:name w:val="portlet-title"/>
    <w:basedOn w:val="a2"/>
    <w:rsid w:val="00A51A76"/>
    <w:pPr>
      <w:spacing w:before="100" w:beforeAutospacing="1" w:after="100" w:afterAutospacing="1"/>
    </w:pPr>
    <w:rPr>
      <w:sz w:val="24"/>
      <w:szCs w:val="24"/>
    </w:rPr>
  </w:style>
  <w:style w:type="table" w:customStyle="1" w:styleId="13">
    <w:name w:val="Сетка таблицы1"/>
    <w:basedOn w:val="a4"/>
    <w:next w:val="ae"/>
    <w:uiPriority w:val="59"/>
    <w:rsid w:val="00D2064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4"/>
    <w:next w:val="ae"/>
    <w:rsid w:val="00D2064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2E1F91"/>
    <w:pPr>
      <w:widowControl w:val="0"/>
      <w:autoSpaceDE w:val="0"/>
      <w:autoSpaceDN w:val="0"/>
      <w:adjustRightInd w:val="0"/>
    </w:pPr>
    <w:rPr>
      <w:rFonts w:ascii="Arial" w:hAnsi="Arial" w:cs="Arial"/>
      <w:sz w:val="22"/>
      <w:szCs w:val="22"/>
    </w:rPr>
  </w:style>
  <w:style w:type="paragraph" w:customStyle="1" w:styleId="110">
    <w:name w:val="Знак Знак Знак1 Знак Знак Знак Знак Знак Знак1 Знак Знак Знак Знак"/>
    <w:basedOn w:val="a2"/>
    <w:rsid w:val="00422605"/>
    <w:pPr>
      <w:keepLines/>
      <w:spacing w:after="160" w:line="240" w:lineRule="exact"/>
    </w:pPr>
    <w:rPr>
      <w:rFonts w:ascii="Verdana" w:eastAsia="MS Mincho" w:hAnsi="Verdana" w:cs="Franklin Gothic Book"/>
      <w:sz w:val="20"/>
      <w:szCs w:val="20"/>
      <w:lang w:val="en-US"/>
    </w:rPr>
  </w:style>
  <w:style w:type="table" w:customStyle="1" w:styleId="42">
    <w:name w:val="Сетка таблицы4"/>
    <w:basedOn w:val="a4"/>
    <w:next w:val="ae"/>
    <w:uiPriority w:val="59"/>
    <w:rsid w:val="008D64D6"/>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4"/>
    <w:next w:val="ae"/>
    <w:uiPriority w:val="59"/>
    <w:rsid w:val="00890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caption"/>
    <w:basedOn w:val="a2"/>
    <w:next w:val="a2"/>
    <w:link w:val="af7"/>
    <w:qFormat/>
    <w:rsid w:val="00760994"/>
    <w:pPr>
      <w:spacing w:before="120" w:after="120"/>
    </w:pPr>
    <w:rPr>
      <w:b/>
      <w:sz w:val="20"/>
      <w:szCs w:val="20"/>
    </w:rPr>
  </w:style>
  <w:style w:type="table" w:customStyle="1" w:styleId="410">
    <w:name w:val="Сетка таблицы41"/>
    <w:basedOn w:val="a4"/>
    <w:next w:val="ae"/>
    <w:uiPriority w:val="59"/>
    <w:rsid w:val="0013290C"/>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4"/>
    <w:next w:val="ae"/>
    <w:uiPriority w:val="59"/>
    <w:rsid w:val="00AB5C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4"/>
    <w:next w:val="ae"/>
    <w:uiPriority w:val="59"/>
    <w:rsid w:val="00AB5C55"/>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4"/>
    <w:next w:val="ae"/>
    <w:uiPriority w:val="59"/>
    <w:rsid w:val="00AB5C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4"/>
    <w:next w:val="ae"/>
    <w:uiPriority w:val="59"/>
    <w:rsid w:val="00633E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5"/>
    <w:uiPriority w:val="99"/>
    <w:semiHidden/>
    <w:unhideWhenUsed/>
    <w:rsid w:val="00633E61"/>
  </w:style>
  <w:style w:type="table" w:customStyle="1" w:styleId="91">
    <w:name w:val="Сетка таблицы9"/>
    <w:basedOn w:val="a4"/>
    <w:next w:val="ae"/>
    <w:uiPriority w:val="59"/>
    <w:rsid w:val="00633E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4"/>
    <w:next w:val="ae"/>
    <w:uiPriority w:val="59"/>
    <w:rsid w:val="00633E61"/>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basedOn w:val="a4"/>
    <w:next w:val="ae"/>
    <w:uiPriority w:val="59"/>
    <w:rsid w:val="00633E6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4"/>
    <w:next w:val="ae"/>
    <w:rsid w:val="00633E6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4"/>
    <w:next w:val="ae"/>
    <w:uiPriority w:val="59"/>
    <w:rsid w:val="00633E61"/>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4"/>
    <w:next w:val="ae"/>
    <w:uiPriority w:val="59"/>
    <w:rsid w:val="00633E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okmark">
    <w:name w:val="bookmark"/>
    <w:basedOn w:val="a3"/>
    <w:rsid w:val="00633E61"/>
  </w:style>
  <w:style w:type="paragraph" w:customStyle="1" w:styleId="af8">
    <w:name w:val="Примечание"/>
    <w:basedOn w:val="a2"/>
    <w:rsid w:val="00633E61"/>
    <w:pPr>
      <w:widowControl w:val="0"/>
      <w:shd w:val="clear" w:color="auto" w:fill="FFFFFF"/>
      <w:autoSpaceDE w:val="0"/>
      <w:autoSpaceDN w:val="0"/>
      <w:adjustRightInd w:val="0"/>
      <w:spacing w:before="120" w:after="120"/>
      <w:ind w:firstLine="284"/>
    </w:pPr>
    <w:rPr>
      <w:sz w:val="20"/>
      <w:szCs w:val="20"/>
    </w:rPr>
  </w:style>
  <w:style w:type="paragraph" w:customStyle="1" w:styleId="af9">
    <w:name w:val="таблица"/>
    <w:basedOn w:val="a2"/>
    <w:rsid w:val="00633E61"/>
    <w:pPr>
      <w:widowControl w:val="0"/>
      <w:shd w:val="clear" w:color="auto" w:fill="FFFFFF"/>
      <w:autoSpaceDE w:val="0"/>
      <w:autoSpaceDN w:val="0"/>
      <w:adjustRightInd w:val="0"/>
      <w:spacing w:before="120" w:after="120"/>
      <w:ind w:firstLine="284"/>
    </w:pPr>
    <w:rPr>
      <w:sz w:val="24"/>
      <w:szCs w:val="24"/>
    </w:rPr>
  </w:style>
  <w:style w:type="character" w:customStyle="1" w:styleId="apple-converted-space">
    <w:name w:val="apple-converted-space"/>
    <w:basedOn w:val="a3"/>
    <w:rsid w:val="00633E61"/>
  </w:style>
  <w:style w:type="numbering" w:customStyle="1" w:styleId="112">
    <w:name w:val="Нет списка11"/>
    <w:next w:val="a5"/>
    <w:uiPriority w:val="99"/>
    <w:semiHidden/>
    <w:unhideWhenUsed/>
    <w:rsid w:val="00633E61"/>
  </w:style>
  <w:style w:type="paragraph" w:styleId="afa">
    <w:name w:val="List Paragraph"/>
    <w:basedOn w:val="a2"/>
    <w:link w:val="afb"/>
    <w:qFormat/>
    <w:rsid w:val="00633E61"/>
    <w:pPr>
      <w:spacing w:line="312" w:lineRule="auto"/>
      <w:ind w:left="720" w:firstLine="709"/>
      <w:contextualSpacing/>
    </w:pPr>
    <w:rPr>
      <w:sz w:val="24"/>
      <w:szCs w:val="20"/>
    </w:rPr>
  </w:style>
  <w:style w:type="paragraph" w:customStyle="1" w:styleId="15">
    <w:name w:val="Название1"/>
    <w:basedOn w:val="a2"/>
    <w:next w:val="a2"/>
    <w:uiPriority w:val="10"/>
    <w:qFormat/>
    <w:rsid w:val="00633E61"/>
    <w:pPr>
      <w:pBdr>
        <w:bottom w:val="single" w:sz="8" w:space="4" w:color="4F81BD"/>
      </w:pBdr>
      <w:spacing w:after="300"/>
      <w:contextualSpacing/>
    </w:pPr>
    <w:rPr>
      <w:spacing w:val="5"/>
      <w:kern w:val="28"/>
      <w:szCs w:val="52"/>
    </w:rPr>
  </w:style>
  <w:style w:type="character" w:customStyle="1" w:styleId="afc">
    <w:name w:val="Название Знак"/>
    <w:basedOn w:val="a3"/>
    <w:link w:val="25"/>
    <w:uiPriority w:val="10"/>
    <w:rsid w:val="00633E61"/>
    <w:rPr>
      <w:rFonts w:ascii="Times New Roman" w:eastAsia="Times New Roman" w:hAnsi="Times New Roman" w:cs="Times New Roman"/>
      <w:spacing w:val="5"/>
      <w:kern w:val="28"/>
      <w:sz w:val="28"/>
      <w:szCs w:val="52"/>
    </w:rPr>
  </w:style>
  <w:style w:type="paragraph" w:styleId="afd">
    <w:name w:val="Normal (Web)"/>
    <w:basedOn w:val="a2"/>
    <w:uiPriority w:val="99"/>
    <w:unhideWhenUsed/>
    <w:rsid w:val="00633E61"/>
    <w:pPr>
      <w:spacing w:before="100" w:beforeAutospacing="1" w:after="100" w:afterAutospacing="1"/>
    </w:pPr>
    <w:rPr>
      <w:sz w:val="24"/>
      <w:szCs w:val="24"/>
    </w:rPr>
  </w:style>
  <w:style w:type="table" w:customStyle="1" w:styleId="610">
    <w:name w:val="Сетка таблицы61"/>
    <w:basedOn w:val="a4"/>
    <w:next w:val="ae"/>
    <w:uiPriority w:val="59"/>
    <w:rsid w:val="00633E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e">
    <w:name w:val="Body Text Indent"/>
    <w:aliases w:val="Основной текст с отступом Знак1"/>
    <w:basedOn w:val="a2"/>
    <w:link w:val="aff"/>
    <w:rsid w:val="00633E61"/>
    <w:pPr>
      <w:spacing w:after="120"/>
      <w:ind w:left="283"/>
    </w:pPr>
    <w:rPr>
      <w:szCs w:val="24"/>
    </w:rPr>
  </w:style>
  <w:style w:type="character" w:customStyle="1" w:styleId="aff">
    <w:name w:val="Основной текст с отступом Знак"/>
    <w:aliases w:val="Основной текст с отступом Знак1 Знак2"/>
    <w:basedOn w:val="a3"/>
    <w:link w:val="afe"/>
    <w:rsid w:val="00633E61"/>
    <w:rPr>
      <w:rFonts w:ascii="Times New Roman" w:eastAsia="Times New Roman" w:hAnsi="Times New Roman" w:cs="Times New Roman"/>
      <w:sz w:val="28"/>
      <w:szCs w:val="24"/>
      <w:lang w:eastAsia="ru-RU"/>
    </w:rPr>
  </w:style>
  <w:style w:type="character" w:styleId="aff0">
    <w:name w:val="Strong"/>
    <w:basedOn w:val="a3"/>
    <w:uiPriority w:val="22"/>
    <w:qFormat/>
    <w:rsid w:val="00633E61"/>
    <w:rPr>
      <w:b/>
      <w:bCs/>
    </w:rPr>
  </w:style>
  <w:style w:type="character" w:styleId="aff1">
    <w:name w:val="Placeholder Text"/>
    <w:basedOn w:val="a3"/>
    <w:uiPriority w:val="99"/>
    <w:semiHidden/>
    <w:rsid w:val="00633E61"/>
    <w:rPr>
      <w:color w:val="808080"/>
    </w:rPr>
  </w:style>
  <w:style w:type="paragraph" w:styleId="aff2">
    <w:name w:val="Body Text"/>
    <w:aliases w:val="Основной текст Знак Знак Знак"/>
    <w:basedOn w:val="a2"/>
    <w:link w:val="16"/>
    <w:rsid w:val="00633E61"/>
    <w:pPr>
      <w:spacing w:after="120"/>
    </w:pPr>
    <w:rPr>
      <w:sz w:val="24"/>
      <w:szCs w:val="24"/>
    </w:rPr>
  </w:style>
  <w:style w:type="character" w:customStyle="1" w:styleId="aff3">
    <w:name w:val="Основной текст Знак"/>
    <w:basedOn w:val="a3"/>
    <w:uiPriority w:val="99"/>
    <w:rsid w:val="00633E61"/>
  </w:style>
  <w:style w:type="character" w:customStyle="1" w:styleId="16">
    <w:name w:val="Основной текст Знак1"/>
    <w:aliases w:val="Основной текст Знак Знак Знак Знак"/>
    <w:basedOn w:val="a3"/>
    <w:link w:val="aff2"/>
    <w:rsid w:val="00633E61"/>
    <w:rPr>
      <w:rFonts w:ascii="Times New Roman" w:eastAsia="Times New Roman" w:hAnsi="Times New Roman" w:cs="Times New Roman"/>
      <w:sz w:val="24"/>
      <w:szCs w:val="24"/>
      <w:lang w:eastAsia="ru-RU"/>
    </w:rPr>
  </w:style>
  <w:style w:type="paragraph" w:customStyle="1" w:styleId="311">
    <w:name w:val="31"/>
    <w:basedOn w:val="a2"/>
    <w:rsid w:val="00633E61"/>
    <w:pPr>
      <w:spacing w:after="120"/>
      <w:ind w:left="283"/>
    </w:pPr>
    <w:rPr>
      <w:rFonts w:eastAsia="Calibri"/>
      <w:sz w:val="16"/>
      <w:szCs w:val="16"/>
    </w:rPr>
  </w:style>
  <w:style w:type="paragraph" w:customStyle="1" w:styleId="312">
    <w:name w:val="Основной текст с отступом 31"/>
    <w:basedOn w:val="a2"/>
    <w:rsid w:val="00633E61"/>
    <w:pPr>
      <w:suppressAutoHyphens/>
      <w:spacing w:after="120"/>
      <w:ind w:left="283"/>
    </w:pPr>
    <w:rPr>
      <w:sz w:val="16"/>
      <w:szCs w:val="16"/>
      <w:lang w:eastAsia="ar-SA"/>
    </w:rPr>
  </w:style>
  <w:style w:type="paragraph" w:customStyle="1" w:styleId="25">
    <w:name w:val="Название2"/>
    <w:basedOn w:val="a2"/>
    <w:next w:val="a2"/>
    <w:link w:val="afc"/>
    <w:uiPriority w:val="10"/>
    <w:qFormat/>
    <w:rsid w:val="00633E61"/>
    <w:pPr>
      <w:pBdr>
        <w:bottom w:val="single" w:sz="8" w:space="4" w:color="4F81BD"/>
      </w:pBdr>
      <w:spacing w:after="300"/>
      <w:contextualSpacing/>
    </w:pPr>
    <w:rPr>
      <w:spacing w:val="5"/>
      <w:kern w:val="28"/>
      <w:szCs w:val="52"/>
    </w:rPr>
  </w:style>
  <w:style w:type="character" w:customStyle="1" w:styleId="17">
    <w:name w:val="Название Знак1"/>
    <w:basedOn w:val="a3"/>
    <w:uiPriority w:val="10"/>
    <w:rsid w:val="00633E61"/>
    <w:rPr>
      <w:rFonts w:ascii="Cambria" w:eastAsia="Times New Roman" w:hAnsi="Cambria" w:cs="Times New Roman"/>
      <w:color w:val="17365D"/>
      <w:spacing w:val="5"/>
      <w:kern w:val="28"/>
      <w:sz w:val="52"/>
      <w:szCs w:val="52"/>
    </w:rPr>
  </w:style>
  <w:style w:type="paragraph" w:styleId="44">
    <w:name w:val="toc 4"/>
    <w:basedOn w:val="a2"/>
    <w:next w:val="a2"/>
    <w:autoRedefine/>
    <w:uiPriority w:val="39"/>
    <w:unhideWhenUsed/>
    <w:rsid w:val="00633E61"/>
    <w:pPr>
      <w:spacing w:after="100"/>
      <w:ind w:left="660"/>
    </w:pPr>
  </w:style>
  <w:style w:type="paragraph" w:styleId="52">
    <w:name w:val="toc 5"/>
    <w:basedOn w:val="a2"/>
    <w:next w:val="a2"/>
    <w:autoRedefine/>
    <w:uiPriority w:val="39"/>
    <w:unhideWhenUsed/>
    <w:rsid w:val="00633E61"/>
    <w:pPr>
      <w:spacing w:after="100"/>
      <w:ind w:left="880"/>
    </w:pPr>
  </w:style>
  <w:style w:type="paragraph" w:styleId="62">
    <w:name w:val="toc 6"/>
    <w:basedOn w:val="a2"/>
    <w:next w:val="a2"/>
    <w:autoRedefine/>
    <w:uiPriority w:val="39"/>
    <w:unhideWhenUsed/>
    <w:rsid w:val="00633E61"/>
    <w:pPr>
      <w:spacing w:after="100"/>
      <w:ind w:left="1100"/>
    </w:pPr>
  </w:style>
  <w:style w:type="paragraph" w:styleId="72">
    <w:name w:val="toc 7"/>
    <w:basedOn w:val="a2"/>
    <w:next w:val="a2"/>
    <w:autoRedefine/>
    <w:uiPriority w:val="39"/>
    <w:unhideWhenUsed/>
    <w:rsid w:val="00633E61"/>
    <w:pPr>
      <w:spacing w:after="100"/>
      <w:ind w:left="1320"/>
    </w:pPr>
  </w:style>
  <w:style w:type="paragraph" w:styleId="82">
    <w:name w:val="toc 8"/>
    <w:basedOn w:val="a2"/>
    <w:next w:val="a2"/>
    <w:autoRedefine/>
    <w:uiPriority w:val="39"/>
    <w:unhideWhenUsed/>
    <w:rsid w:val="00633E61"/>
    <w:pPr>
      <w:spacing w:after="100"/>
      <w:ind w:left="1540"/>
    </w:pPr>
  </w:style>
  <w:style w:type="paragraph" w:styleId="92">
    <w:name w:val="toc 9"/>
    <w:basedOn w:val="a2"/>
    <w:next w:val="a2"/>
    <w:autoRedefine/>
    <w:uiPriority w:val="39"/>
    <w:unhideWhenUsed/>
    <w:rsid w:val="00633E61"/>
    <w:pPr>
      <w:spacing w:after="100"/>
      <w:ind w:left="1760"/>
    </w:pPr>
  </w:style>
  <w:style w:type="table" w:customStyle="1" w:styleId="710">
    <w:name w:val="Сетка таблицы71"/>
    <w:basedOn w:val="a4"/>
    <w:next w:val="ae"/>
    <w:uiPriority w:val="59"/>
    <w:rsid w:val="00633E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e"/>
    <w:uiPriority w:val="59"/>
    <w:rsid w:val="00633E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
    <w:name w:val="u"/>
    <w:basedOn w:val="a3"/>
    <w:rsid w:val="00633E61"/>
  </w:style>
  <w:style w:type="paragraph" w:customStyle="1" w:styleId="26">
    <w:name w:val="Знак Знак Знак2 Знак Знак Знак Знак"/>
    <w:basedOn w:val="a2"/>
    <w:rsid w:val="00633E61"/>
    <w:pPr>
      <w:spacing w:after="160" w:line="240" w:lineRule="exact"/>
    </w:pPr>
    <w:rPr>
      <w:sz w:val="24"/>
      <w:szCs w:val="20"/>
      <w:lang w:val="en-US"/>
    </w:rPr>
  </w:style>
  <w:style w:type="table" w:customStyle="1" w:styleId="101">
    <w:name w:val="Сетка таблицы10"/>
    <w:basedOn w:val="a4"/>
    <w:next w:val="ae"/>
    <w:uiPriority w:val="59"/>
    <w:rsid w:val="00946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4"/>
    <w:next w:val="ae"/>
    <w:uiPriority w:val="59"/>
    <w:rsid w:val="00946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т списка2"/>
    <w:next w:val="a5"/>
    <w:uiPriority w:val="99"/>
    <w:semiHidden/>
    <w:unhideWhenUsed/>
    <w:rsid w:val="00442B5D"/>
  </w:style>
  <w:style w:type="table" w:customStyle="1" w:styleId="120">
    <w:name w:val="Сетка таблицы12"/>
    <w:basedOn w:val="a4"/>
    <w:next w:val="ae"/>
    <w:uiPriority w:val="59"/>
    <w:rsid w:val="00442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e"/>
    <w:uiPriority w:val="59"/>
    <w:rsid w:val="00442B5D"/>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4"/>
    <w:next w:val="ae"/>
    <w:uiPriority w:val="59"/>
    <w:rsid w:val="00442B5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4"/>
    <w:next w:val="ae"/>
    <w:rsid w:val="00442B5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4"/>
    <w:next w:val="ae"/>
    <w:uiPriority w:val="59"/>
    <w:rsid w:val="00442B5D"/>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3"/>
    <w:basedOn w:val="a4"/>
    <w:next w:val="ae"/>
    <w:uiPriority w:val="59"/>
    <w:rsid w:val="00442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5"/>
    <w:uiPriority w:val="99"/>
    <w:semiHidden/>
    <w:unhideWhenUsed/>
    <w:rsid w:val="00442B5D"/>
  </w:style>
  <w:style w:type="table" w:customStyle="1" w:styleId="620">
    <w:name w:val="Сетка таблицы62"/>
    <w:basedOn w:val="a4"/>
    <w:next w:val="ae"/>
    <w:uiPriority w:val="59"/>
    <w:rsid w:val="00442B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4"/>
    <w:next w:val="ae"/>
    <w:uiPriority w:val="59"/>
    <w:rsid w:val="00442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4"/>
    <w:next w:val="ae"/>
    <w:uiPriority w:val="59"/>
    <w:rsid w:val="00442B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0">
    <w:name w:val="Сетка таблицы91"/>
    <w:basedOn w:val="a4"/>
    <w:next w:val="ae"/>
    <w:uiPriority w:val="59"/>
    <w:rsid w:val="00442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5"/>
    <w:uiPriority w:val="99"/>
    <w:semiHidden/>
    <w:unhideWhenUsed/>
    <w:rsid w:val="00442B5D"/>
  </w:style>
  <w:style w:type="table" w:customStyle="1" w:styleId="140">
    <w:name w:val="Сетка таблицы14"/>
    <w:basedOn w:val="a4"/>
    <w:next w:val="ae"/>
    <w:uiPriority w:val="59"/>
    <w:rsid w:val="00442B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
    <w:name w:val="Нет списка4"/>
    <w:next w:val="a5"/>
    <w:uiPriority w:val="99"/>
    <w:semiHidden/>
    <w:unhideWhenUsed/>
    <w:rsid w:val="00442B5D"/>
  </w:style>
  <w:style w:type="table" w:customStyle="1" w:styleId="150">
    <w:name w:val="Сетка таблицы15"/>
    <w:basedOn w:val="a4"/>
    <w:next w:val="ae"/>
    <w:uiPriority w:val="59"/>
    <w:rsid w:val="00442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4"/>
    <w:next w:val="ae"/>
    <w:uiPriority w:val="59"/>
    <w:rsid w:val="00442B5D"/>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4"/>
    <w:next w:val="ae"/>
    <w:uiPriority w:val="39"/>
    <w:rsid w:val="00442B5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4"/>
    <w:next w:val="ae"/>
    <w:rsid w:val="00442B5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4"/>
    <w:next w:val="ae"/>
    <w:uiPriority w:val="59"/>
    <w:rsid w:val="00442B5D"/>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Сетка таблицы54"/>
    <w:basedOn w:val="a4"/>
    <w:next w:val="ae"/>
    <w:uiPriority w:val="59"/>
    <w:rsid w:val="00442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5"/>
    <w:uiPriority w:val="99"/>
    <w:semiHidden/>
    <w:unhideWhenUsed/>
    <w:rsid w:val="00442B5D"/>
  </w:style>
  <w:style w:type="table" w:customStyle="1" w:styleId="63">
    <w:name w:val="Сетка таблицы63"/>
    <w:basedOn w:val="a4"/>
    <w:next w:val="ae"/>
    <w:uiPriority w:val="59"/>
    <w:rsid w:val="00442B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Сетка таблицы73"/>
    <w:basedOn w:val="a4"/>
    <w:next w:val="ae"/>
    <w:uiPriority w:val="59"/>
    <w:rsid w:val="00442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4"/>
    <w:next w:val="ae"/>
    <w:uiPriority w:val="59"/>
    <w:rsid w:val="00442B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0">
    <w:name w:val="Сетка таблицы92"/>
    <w:basedOn w:val="a4"/>
    <w:next w:val="ae"/>
    <w:uiPriority w:val="59"/>
    <w:rsid w:val="00442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4"/>
    <w:next w:val="ae"/>
    <w:uiPriority w:val="59"/>
    <w:rsid w:val="00014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e"/>
    <w:uiPriority w:val="59"/>
    <w:rsid w:val="006038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4"/>
    <w:next w:val="ae"/>
    <w:uiPriority w:val="59"/>
    <w:rsid w:val="006038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4"/>
    <w:next w:val="ae"/>
    <w:uiPriority w:val="59"/>
    <w:rsid w:val="006038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7">
    <w:name w:val="Body Text 3"/>
    <w:basedOn w:val="a2"/>
    <w:link w:val="38"/>
    <w:unhideWhenUsed/>
    <w:rsid w:val="002618B1"/>
    <w:pPr>
      <w:spacing w:after="120"/>
    </w:pPr>
    <w:rPr>
      <w:sz w:val="16"/>
      <w:szCs w:val="16"/>
    </w:rPr>
  </w:style>
  <w:style w:type="character" w:customStyle="1" w:styleId="38">
    <w:name w:val="Основной текст 3 Знак"/>
    <w:basedOn w:val="a3"/>
    <w:link w:val="37"/>
    <w:rsid w:val="002618B1"/>
    <w:rPr>
      <w:sz w:val="16"/>
      <w:szCs w:val="16"/>
    </w:rPr>
  </w:style>
  <w:style w:type="numbering" w:customStyle="1" w:styleId="55">
    <w:name w:val="Нет списка5"/>
    <w:next w:val="a5"/>
    <w:semiHidden/>
    <w:rsid w:val="002618B1"/>
  </w:style>
  <w:style w:type="paragraph" w:styleId="29">
    <w:name w:val="Body Text 2"/>
    <w:basedOn w:val="a2"/>
    <w:link w:val="2a"/>
    <w:rsid w:val="002618B1"/>
    <w:pPr>
      <w:spacing w:after="120" w:line="480" w:lineRule="auto"/>
    </w:pPr>
    <w:rPr>
      <w:sz w:val="20"/>
      <w:szCs w:val="20"/>
    </w:rPr>
  </w:style>
  <w:style w:type="character" w:customStyle="1" w:styleId="2a">
    <w:name w:val="Основной текст 2 Знак"/>
    <w:basedOn w:val="a3"/>
    <w:link w:val="29"/>
    <w:rsid w:val="002618B1"/>
    <w:rPr>
      <w:rFonts w:ascii="Times New Roman" w:eastAsia="Times New Roman" w:hAnsi="Times New Roman" w:cs="Times New Roman"/>
      <w:sz w:val="20"/>
      <w:szCs w:val="20"/>
      <w:lang w:eastAsia="ru-RU"/>
    </w:rPr>
  </w:style>
  <w:style w:type="paragraph" w:styleId="2b">
    <w:name w:val="Body Text Indent 2"/>
    <w:aliases w:val="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ак Знак Знак, Знак Знак Знак Знак Знак"/>
    <w:basedOn w:val="a2"/>
    <w:link w:val="2c"/>
    <w:uiPriority w:val="99"/>
    <w:rsid w:val="002618B1"/>
    <w:pPr>
      <w:spacing w:after="120" w:line="480" w:lineRule="auto"/>
      <w:ind w:left="283"/>
    </w:pPr>
    <w:rPr>
      <w:sz w:val="20"/>
      <w:szCs w:val="20"/>
    </w:rPr>
  </w:style>
  <w:style w:type="character" w:customStyle="1" w:styleId="2c">
    <w:name w:val="Основной текст с отступом 2 Знак"/>
    <w:aliases w:val=" Знак Знак Знак Знак Знак Знак Знак1, Знак Знак Знак Знак Знак Знак Знак Знак2,Знак Знак Знак Знак Знак Знак3,Знак Знак Знак Знак Знак Знак Знак Знак2,Знак Знак Знак Знак Знак Знак Знак Знак Знак Знак2"/>
    <w:basedOn w:val="a3"/>
    <w:link w:val="2b"/>
    <w:uiPriority w:val="99"/>
    <w:rsid w:val="002618B1"/>
    <w:rPr>
      <w:rFonts w:ascii="Times New Roman" w:eastAsia="Times New Roman" w:hAnsi="Times New Roman" w:cs="Times New Roman"/>
      <w:sz w:val="20"/>
      <w:szCs w:val="20"/>
      <w:lang w:eastAsia="ru-RU"/>
    </w:rPr>
  </w:style>
  <w:style w:type="paragraph" w:customStyle="1" w:styleId="321">
    <w:name w:val="Основной текст с отступом 32"/>
    <w:basedOn w:val="a2"/>
    <w:rsid w:val="002618B1"/>
    <w:pPr>
      <w:ind w:left="9356"/>
    </w:pPr>
    <w:rPr>
      <w:sz w:val="20"/>
      <w:szCs w:val="20"/>
    </w:rPr>
  </w:style>
  <w:style w:type="paragraph" w:styleId="aff4">
    <w:name w:val="endnote text"/>
    <w:basedOn w:val="a2"/>
    <w:link w:val="aff5"/>
    <w:rsid w:val="002618B1"/>
    <w:rPr>
      <w:sz w:val="20"/>
      <w:szCs w:val="20"/>
    </w:rPr>
  </w:style>
  <w:style w:type="character" w:customStyle="1" w:styleId="aff5">
    <w:name w:val="Текст концевой сноски Знак"/>
    <w:basedOn w:val="a3"/>
    <w:link w:val="aff4"/>
    <w:rsid w:val="002618B1"/>
    <w:rPr>
      <w:rFonts w:ascii="Times New Roman" w:eastAsia="Times New Roman" w:hAnsi="Times New Roman" w:cs="Times New Roman"/>
      <w:sz w:val="20"/>
      <w:szCs w:val="20"/>
      <w:lang w:eastAsia="ru-RU"/>
    </w:rPr>
  </w:style>
  <w:style w:type="paragraph" w:styleId="39">
    <w:name w:val="Body Text Indent 3"/>
    <w:basedOn w:val="a2"/>
    <w:link w:val="3a"/>
    <w:rsid w:val="002618B1"/>
    <w:pPr>
      <w:ind w:left="9356"/>
    </w:pPr>
    <w:rPr>
      <w:sz w:val="20"/>
      <w:szCs w:val="20"/>
    </w:rPr>
  </w:style>
  <w:style w:type="character" w:customStyle="1" w:styleId="3a">
    <w:name w:val="Основной текст с отступом 3 Знак"/>
    <w:basedOn w:val="a3"/>
    <w:link w:val="39"/>
    <w:rsid w:val="002618B1"/>
    <w:rPr>
      <w:rFonts w:ascii="Times New Roman" w:eastAsia="Times New Roman" w:hAnsi="Times New Roman" w:cs="Times New Roman"/>
      <w:sz w:val="20"/>
      <w:szCs w:val="20"/>
      <w:lang w:eastAsia="ru-RU"/>
    </w:rPr>
  </w:style>
  <w:style w:type="paragraph" w:styleId="aff6">
    <w:name w:val="annotation text"/>
    <w:basedOn w:val="a2"/>
    <w:link w:val="aff7"/>
    <w:semiHidden/>
    <w:rsid w:val="002618B1"/>
    <w:rPr>
      <w:sz w:val="20"/>
      <w:szCs w:val="20"/>
    </w:rPr>
  </w:style>
  <w:style w:type="character" w:customStyle="1" w:styleId="aff7">
    <w:name w:val="Текст примечания Знак"/>
    <w:basedOn w:val="a3"/>
    <w:link w:val="aff6"/>
    <w:semiHidden/>
    <w:rsid w:val="002618B1"/>
    <w:rPr>
      <w:rFonts w:ascii="Times New Roman" w:eastAsia="Times New Roman" w:hAnsi="Times New Roman" w:cs="Times New Roman"/>
      <w:sz w:val="20"/>
      <w:szCs w:val="20"/>
      <w:lang w:eastAsia="ru-RU"/>
    </w:rPr>
  </w:style>
  <w:style w:type="table" w:customStyle="1" w:styleId="200">
    <w:name w:val="Сетка таблицы20"/>
    <w:basedOn w:val="a4"/>
    <w:next w:val="ae"/>
    <w:rsid w:val="002618B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4"/>
    <w:next w:val="ae"/>
    <w:uiPriority w:val="59"/>
    <w:rsid w:val="007C59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4"/>
    <w:next w:val="ae"/>
    <w:uiPriority w:val="59"/>
    <w:rsid w:val="009E68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F566AA"/>
    <w:pPr>
      <w:widowControl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250">
    <w:name w:val="Сетка таблицы25"/>
    <w:basedOn w:val="a4"/>
    <w:next w:val="ae"/>
    <w:uiPriority w:val="39"/>
    <w:rsid w:val="00B221E6"/>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2r">
    <w:name w:val="fn2r"/>
    <w:basedOn w:val="a2"/>
    <w:rsid w:val="00BF4805"/>
    <w:pPr>
      <w:spacing w:before="100" w:beforeAutospacing="1" w:after="100" w:afterAutospacing="1"/>
    </w:pPr>
    <w:rPr>
      <w:sz w:val="24"/>
      <w:szCs w:val="24"/>
    </w:rPr>
  </w:style>
  <w:style w:type="paragraph" w:customStyle="1" w:styleId="1a">
    <w:name w:val="Обычный1"/>
    <w:link w:val="Normal"/>
    <w:rsid w:val="001368E6"/>
    <w:pPr>
      <w:suppressAutoHyphens/>
      <w:spacing w:before="100" w:after="100"/>
    </w:pPr>
    <w:rPr>
      <w:rFonts w:ascii="Times New Roman" w:eastAsia="Arial" w:hAnsi="Times New Roman"/>
      <w:sz w:val="24"/>
      <w:szCs w:val="22"/>
      <w:lang w:eastAsia="ar-SA"/>
    </w:rPr>
  </w:style>
  <w:style w:type="character" w:customStyle="1" w:styleId="Normal">
    <w:name w:val="Normal Знак"/>
    <w:link w:val="1a"/>
    <w:rsid w:val="001368E6"/>
    <w:rPr>
      <w:rFonts w:ascii="Times New Roman" w:eastAsia="Arial" w:hAnsi="Times New Roman"/>
      <w:sz w:val="24"/>
      <w:szCs w:val="22"/>
      <w:lang w:eastAsia="ar-SA" w:bidi="ar-SA"/>
    </w:rPr>
  </w:style>
  <w:style w:type="paragraph" w:customStyle="1" w:styleId="Default">
    <w:name w:val="Default"/>
    <w:rsid w:val="009B7F05"/>
    <w:pPr>
      <w:autoSpaceDE w:val="0"/>
      <w:autoSpaceDN w:val="0"/>
      <w:adjustRightInd w:val="0"/>
    </w:pPr>
    <w:rPr>
      <w:rFonts w:ascii="Times New Roman" w:hAnsi="Times New Roman"/>
      <w:color w:val="000000"/>
      <w:sz w:val="24"/>
      <w:szCs w:val="24"/>
    </w:rPr>
  </w:style>
  <w:style w:type="numbering" w:customStyle="1" w:styleId="103">
    <w:name w:val="Стиль нумерованный103"/>
    <w:rsid w:val="00D3253B"/>
    <w:pPr>
      <w:numPr>
        <w:numId w:val="4"/>
      </w:numPr>
    </w:pPr>
  </w:style>
  <w:style w:type="numbering" w:customStyle="1" w:styleId="64">
    <w:name w:val="Нет списка6"/>
    <w:next w:val="a5"/>
    <w:uiPriority w:val="99"/>
    <w:semiHidden/>
    <w:unhideWhenUsed/>
    <w:rsid w:val="00663B51"/>
  </w:style>
  <w:style w:type="table" w:customStyle="1" w:styleId="260">
    <w:name w:val="Сетка таблицы26"/>
    <w:basedOn w:val="a4"/>
    <w:next w:val="ae"/>
    <w:uiPriority w:val="59"/>
    <w:rsid w:val="00663B5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4"/>
    <w:next w:val="ae"/>
    <w:uiPriority w:val="5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8">
    <w:name w:val="??????? (???)"/>
    <w:basedOn w:val="a2"/>
    <w:rsid w:val="00663B51"/>
    <w:pPr>
      <w:suppressAutoHyphens/>
      <w:overflowPunct w:val="0"/>
      <w:autoSpaceDE w:val="0"/>
      <w:spacing w:before="45" w:after="280"/>
      <w:textAlignment w:val="baseline"/>
    </w:pPr>
    <w:rPr>
      <w:sz w:val="24"/>
      <w:szCs w:val="20"/>
      <w:lang w:eastAsia="ar-SA"/>
    </w:rPr>
  </w:style>
  <w:style w:type="character" w:customStyle="1" w:styleId="mw-headline">
    <w:name w:val="mw-headline"/>
    <w:basedOn w:val="a3"/>
    <w:rsid w:val="00663B51"/>
  </w:style>
  <w:style w:type="character" w:customStyle="1" w:styleId="FontStyle156">
    <w:name w:val="Font Style156"/>
    <w:basedOn w:val="a3"/>
    <w:rsid w:val="00663B51"/>
    <w:rPr>
      <w:rFonts w:ascii="Times New Roman" w:hAnsi="Times New Roman" w:cs="Times New Roman"/>
      <w:sz w:val="24"/>
      <w:szCs w:val="24"/>
    </w:rPr>
  </w:style>
  <w:style w:type="paragraph" w:customStyle="1" w:styleId="Style9">
    <w:name w:val="Style9"/>
    <w:basedOn w:val="a2"/>
    <w:rsid w:val="00663B51"/>
    <w:pPr>
      <w:widowControl w:val="0"/>
      <w:autoSpaceDE w:val="0"/>
      <w:spacing w:line="448" w:lineRule="exact"/>
      <w:ind w:firstLine="533"/>
    </w:pPr>
    <w:rPr>
      <w:rFonts w:ascii="Arial" w:hAnsi="Arial" w:cs="Arial"/>
      <w:sz w:val="24"/>
      <w:szCs w:val="24"/>
      <w:lang w:eastAsia="ar-SA"/>
    </w:rPr>
  </w:style>
  <w:style w:type="character" w:styleId="aff9">
    <w:name w:val="page number"/>
    <w:basedOn w:val="a3"/>
    <w:rsid w:val="00663B51"/>
  </w:style>
  <w:style w:type="paragraph" w:customStyle="1" w:styleId="ConsPlusNonformat">
    <w:name w:val="ConsPlusNonformat"/>
    <w:uiPriority w:val="99"/>
    <w:rsid w:val="00663B51"/>
    <w:pPr>
      <w:widowControl w:val="0"/>
      <w:autoSpaceDE w:val="0"/>
      <w:autoSpaceDN w:val="0"/>
      <w:adjustRightInd w:val="0"/>
      <w:jc w:val="both"/>
    </w:pPr>
    <w:rPr>
      <w:rFonts w:ascii="Courier New" w:hAnsi="Courier New" w:cs="Courier New"/>
    </w:rPr>
  </w:style>
  <w:style w:type="paragraph" w:customStyle="1" w:styleId="10">
    <w:name w:val="Пункт1"/>
    <w:basedOn w:val="a2"/>
    <w:next w:val="21"/>
    <w:rsid w:val="00663B51"/>
    <w:pPr>
      <w:widowControl w:val="0"/>
      <w:numPr>
        <w:numId w:val="10"/>
      </w:numPr>
      <w:tabs>
        <w:tab w:val="clear" w:pos="1130"/>
        <w:tab w:val="left" w:pos="1134"/>
      </w:tabs>
      <w:autoSpaceDE w:val="0"/>
      <w:autoSpaceDN w:val="0"/>
      <w:adjustRightInd w:val="0"/>
      <w:spacing w:before="240"/>
      <w:ind w:left="0" w:firstLine="720"/>
    </w:pPr>
    <w:rPr>
      <w:b/>
      <w:sz w:val="24"/>
      <w:szCs w:val="20"/>
    </w:rPr>
  </w:style>
  <w:style w:type="paragraph" w:customStyle="1" w:styleId="21">
    <w:name w:val="Пункт2"/>
    <w:basedOn w:val="a2"/>
    <w:rsid w:val="00663B51"/>
    <w:pPr>
      <w:widowControl w:val="0"/>
      <w:numPr>
        <w:ilvl w:val="1"/>
        <w:numId w:val="10"/>
      </w:numPr>
      <w:tabs>
        <w:tab w:val="left" w:pos="426"/>
      </w:tabs>
      <w:autoSpaceDE w:val="0"/>
      <w:autoSpaceDN w:val="0"/>
      <w:adjustRightInd w:val="0"/>
    </w:pPr>
    <w:rPr>
      <w:sz w:val="24"/>
      <w:szCs w:val="20"/>
    </w:rPr>
  </w:style>
  <w:style w:type="paragraph" w:customStyle="1" w:styleId="affa">
    <w:name w:val="Таблица"/>
    <w:basedOn w:val="a2"/>
    <w:link w:val="affb"/>
    <w:rsid w:val="00663B51"/>
    <w:pPr>
      <w:spacing w:before="80" w:after="80"/>
      <w:jc w:val="center"/>
    </w:pPr>
    <w:rPr>
      <w:rFonts w:ascii="Arial" w:hAnsi="Arial"/>
      <w:szCs w:val="20"/>
    </w:rPr>
  </w:style>
  <w:style w:type="paragraph" w:customStyle="1" w:styleId="2d">
    <w:name w:val="заголовок 2"/>
    <w:basedOn w:val="a2"/>
    <w:next w:val="a2"/>
    <w:rsid w:val="00663B51"/>
    <w:pPr>
      <w:keepNext/>
      <w:spacing w:before="240" w:after="120"/>
      <w:jc w:val="center"/>
      <w:outlineLvl w:val="1"/>
    </w:pPr>
    <w:rPr>
      <w:rFonts w:cs="Arial"/>
      <w:b/>
      <w:iCs/>
      <w:szCs w:val="24"/>
    </w:rPr>
  </w:style>
  <w:style w:type="character" w:customStyle="1" w:styleId="affb">
    <w:name w:val="Таблица Знак"/>
    <w:basedOn w:val="a3"/>
    <w:link w:val="affa"/>
    <w:locked/>
    <w:rsid w:val="00663B51"/>
    <w:rPr>
      <w:rFonts w:ascii="Arial" w:eastAsia="Times New Roman" w:hAnsi="Arial" w:cs="Times New Roman"/>
      <w:sz w:val="28"/>
      <w:szCs w:val="20"/>
    </w:rPr>
  </w:style>
  <w:style w:type="paragraph" w:customStyle="1" w:styleId="1b">
    <w:name w:val="Штамп1"/>
    <w:basedOn w:val="a2"/>
    <w:rsid w:val="00663B51"/>
    <w:pPr>
      <w:widowControl w:val="0"/>
      <w:jc w:val="center"/>
    </w:pPr>
    <w:rPr>
      <w:sz w:val="24"/>
      <w:szCs w:val="20"/>
    </w:rPr>
  </w:style>
  <w:style w:type="character" w:styleId="HTML1">
    <w:name w:val="HTML Typewriter"/>
    <w:basedOn w:val="a3"/>
    <w:unhideWhenUsed/>
    <w:rsid w:val="00663B51"/>
    <w:rPr>
      <w:rFonts w:ascii="Courier New" w:eastAsia="Times New Roman" w:hAnsi="Courier New" w:cs="Courier New" w:hint="default"/>
      <w:sz w:val="20"/>
      <w:szCs w:val="20"/>
    </w:rPr>
  </w:style>
  <w:style w:type="paragraph" w:styleId="1c">
    <w:name w:val="index 1"/>
    <w:basedOn w:val="a2"/>
    <w:next w:val="a2"/>
    <w:autoRedefine/>
    <w:unhideWhenUsed/>
    <w:rsid w:val="00663B51"/>
    <w:pPr>
      <w:ind w:left="240" w:hanging="240"/>
    </w:pPr>
    <w:rPr>
      <w:sz w:val="24"/>
      <w:szCs w:val="24"/>
    </w:rPr>
  </w:style>
  <w:style w:type="paragraph" w:styleId="affc">
    <w:name w:val="Normal Indent"/>
    <w:basedOn w:val="a2"/>
    <w:unhideWhenUsed/>
    <w:rsid w:val="00663B51"/>
    <w:pPr>
      <w:ind w:left="720"/>
    </w:pPr>
    <w:rPr>
      <w:sz w:val="20"/>
      <w:szCs w:val="20"/>
    </w:rPr>
  </w:style>
  <w:style w:type="paragraph" w:styleId="affd">
    <w:name w:val="List"/>
    <w:basedOn w:val="a2"/>
    <w:unhideWhenUsed/>
    <w:rsid w:val="00663B51"/>
    <w:pPr>
      <w:ind w:left="283" w:hanging="283"/>
    </w:pPr>
    <w:rPr>
      <w:sz w:val="20"/>
      <w:szCs w:val="20"/>
    </w:rPr>
  </w:style>
  <w:style w:type="paragraph" w:styleId="a">
    <w:name w:val="List Bullet"/>
    <w:basedOn w:val="a2"/>
    <w:autoRedefine/>
    <w:unhideWhenUsed/>
    <w:rsid w:val="00663B51"/>
    <w:pPr>
      <w:numPr>
        <w:numId w:val="11"/>
      </w:numPr>
      <w:tabs>
        <w:tab w:val="clear" w:pos="360"/>
        <w:tab w:val="num" w:pos="0"/>
      </w:tabs>
      <w:spacing w:line="360" w:lineRule="auto"/>
    </w:pPr>
    <w:rPr>
      <w:sz w:val="24"/>
      <w:szCs w:val="20"/>
    </w:rPr>
  </w:style>
  <w:style w:type="paragraph" w:styleId="2e">
    <w:name w:val="List 2"/>
    <w:basedOn w:val="a2"/>
    <w:unhideWhenUsed/>
    <w:rsid w:val="00663B51"/>
    <w:pPr>
      <w:ind w:left="566" w:hanging="283"/>
    </w:pPr>
    <w:rPr>
      <w:sz w:val="32"/>
      <w:szCs w:val="20"/>
    </w:rPr>
  </w:style>
  <w:style w:type="paragraph" w:styleId="3b">
    <w:name w:val="List 3"/>
    <w:basedOn w:val="a2"/>
    <w:unhideWhenUsed/>
    <w:rsid w:val="00663B51"/>
    <w:pPr>
      <w:ind w:left="849" w:hanging="283"/>
    </w:pPr>
    <w:rPr>
      <w:sz w:val="32"/>
      <w:szCs w:val="20"/>
    </w:rPr>
  </w:style>
  <w:style w:type="paragraph" w:styleId="2">
    <w:name w:val="List Bullet 2"/>
    <w:basedOn w:val="a2"/>
    <w:autoRedefine/>
    <w:unhideWhenUsed/>
    <w:rsid w:val="00663B51"/>
    <w:pPr>
      <w:numPr>
        <w:numId w:val="12"/>
      </w:numPr>
      <w:tabs>
        <w:tab w:val="clear" w:pos="643"/>
      </w:tabs>
      <w:spacing w:line="360" w:lineRule="auto"/>
      <w:ind w:left="0" w:firstLine="709"/>
      <w:outlineLvl w:val="0"/>
    </w:pPr>
    <w:rPr>
      <w:sz w:val="24"/>
      <w:szCs w:val="20"/>
    </w:rPr>
  </w:style>
  <w:style w:type="paragraph" w:styleId="3">
    <w:name w:val="List Bullet 3"/>
    <w:basedOn w:val="a2"/>
    <w:autoRedefine/>
    <w:unhideWhenUsed/>
    <w:rsid w:val="00663B51"/>
    <w:pPr>
      <w:numPr>
        <w:numId w:val="13"/>
      </w:numPr>
      <w:tabs>
        <w:tab w:val="clear" w:pos="926"/>
      </w:tabs>
      <w:spacing w:line="360" w:lineRule="auto"/>
      <w:ind w:left="0" w:firstLine="709"/>
    </w:pPr>
    <w:rPr>
      <w:b/>
      <w:bCs/>
      <w:sz w:val="24"/>
      <w:szCs w:val="20"/>
    </w:rPr>
  </w:style>
  <w:style w:type="paragraph" w:styleId="4">
    <w:name w:val="List Bullet 4"/>
    <w:basedOn w:val="a2"/>
    <w:autoRedefine/>
    <w:unhideWhenUsed/>
    <w:rsid w:val="00663B51"/>
    <w:pPr>
      <w:numPr>
        <w:numId w:val="14"/>
      </w:numPr>
      <w:tabs>
        <w:tab w:val="clear" w:pos="1209"/>
        <w:tab w:val="num" w:pos="0"/>
      </w:tabs>
      <w:spacing w:line="360" w:lineRule="auto"/>
      <w:ind w:left="0" w:firstLine="566"/>
    </w:pPr>
    <w:rPr>
      <w:sz w:val="24"/>
      <w:szCs w:val="20"/>
    </w:rPr>
  </w:style>
  <w:style w:type="paragraph" w:styleId="affe">
    <w:name w:val="Signature"/>
    <w:basedOn w:val="a2"/>
    <w:link w:val="afff"/>
    <w:unhideWhenUsed/>
    <w:rsid w:val="00663B51"/>
    <w:pPr>
      <w:ind w:left="4252"/>
    </w:pPr>
    <w:rPr>
      <w:sz w:val="24"/>
      <w:szCs w:val="24"/>
    </w:rPr>
  </w:style>
  <w:style w:type="character" w:customStyle="1" w:styleId="afff">
    <w:name w:val="Подпись Знак"/>
    <w:basedOn w:val="a3"/>
    <w:link w:val="affe"/>
    <w:rsid w:val="00663B51"/>
    <w:rPr>
      <w:rFonts w:ascii="Times New Roman" w:eastAsia="Times New Roman" w:hAnsi="Times New Roman" w:cs="Times New Roman"/>
      <w:sz w:val="24"/>
      <w:szCs w:val="24"/>
    </w:rPr>
  </w:style>
  <w:style w:type="paragraph" w:styleId="afff0">
    <w:name w:val="List Continue"/>
    <w:basedOn w:val="a2"/>
    <w:unhideWhenUsed/>
    <w:rsid w:val="00663B51"/>
    <w:pPr>
      <w:spacing w:after="120"/>
      <w:ind w:left="283"/>
    </w:pPr>
    <w:rPr>
      <w:sz w:val="32"/>
      <w:szCs w:val="20"/>
    </w:rPr>
  </w:style>
  <w:style w:type="paragraph" w:styleId="2f">
    <w:name w:val="List Continue 2"/>
    <w:basedOn w:val="a2"/>
    <w:unhideWhenUsed/>
    <w:rsid w:val="00663B51"/>
    <w:pPr>
      <w:spacing w:after="120"/>
      <w:ind w:left="566"/>
    </w:pPr>
    <w:rPr>
      <w:sz w:val="32"/>
      <w:szCs w:val="20"/>
    </w:rPr>
  </w:style>
  <w:style w:type="paragraph" w:styleId="afff1">
    <w:name w:val="Subtitle"/>
    <w:basedOn w:val="a2"/>
    <w:link w:val="afff2"/>
    <w:qFormat/>
    <w:rsid w:val="00663B51"/>
    <w:pPr>
      <w:spacing w:line="360" w:lineRule="auto"/>
      <w:ind w:firstLine="720"/>
      <w:jc w:val="center"/>
    </w:pPr>
    <w:rPr>
      <w:b/>
      <w:sz w:val="24"/>
      <w:szCs w:val="20"/>
    </w:rPr>
  </w:style>
  <w:style w:type="character" w:customStyle="1" w:styleId="afff2">
    <w:name w:val="Подзаголовок Знак"/>
    <w:basedOn w:val="a3"/>
    <w:link w:val="afff1"/>
    <w:rsid w:val="00663B51"/>
    <w:rPr>
      <w:rFonts w:ascii="Times New Roman" w:eastAsia="Times New Roman" w:hAnsi="Times New Roman" w:cs="Times New Roman"/>
      <w:b/>
      <w:sz w:val="24"/>
      <w:szCs w:val="20"/>
    </w:rPr>
  </w:style>
  <w:style w:type="paragraph" w:styleId="afff3">
    <w:name w:val="Block Text"/>
    <w:basedOn w:val="a2"/>
    <w:unhideWhenUsed/>
    <w:rsid w:val="00663B51"/>
    <w:pPr>
      <w:ind w:left="1134" w:right="1134"/>
      <w:jc w:val="center"/>
    </w:pPr>
    <w:rPr>
      <w:sz w:val="24"/>
      <w:szCs w:val="20"/>
      <w:lang w:val="en-US"/>
    </w:rPr>
  </w:style>
  <w:style w:type="paragraph" w:styleId="afff4">
    <w:name w:val="Document Map"/>
    <w:basedOn w:val="a2"/>
    <w:link w:val="afff5"/>
    <w:unhideWhenUsed/>
    <w:rsid w:val="00663B51"/>
    <w:pPr>
      <w:shd w:val="clear" w:color="auto" w:fill="000080"/>
    </w:pPr>
    <w:rPr>
      <w:rFonts w:ascii="Tahoma" w:hAnsi="Tahoma" w:cs="Tahoma"/>
      <w:sz w:val="20"/>
      <w:szCs w:val="20"/>
    </w:rPr>
  </w:style>
  <w:style w:type="character" w:customStyle="1" w:styleId="afff5">
    <w:name w:val="Схема документа Знак"/>
    <w:basedOn w:val="a3"/>
    <w:link w:val="afff4"/>
    <w:rsid w:val="00663B51"/>
    <w:rPr>
      <w:rFonts w:ascii="Tahoma" w:eastAsia="Times New Roman" w:hAnsi="Tahoma" w:cs="Tahoma"/>
      <w:sz w:val="20"/>
      <w:szCs w:val="20"/>
      <w:shd w:val="clear" w:color="auto" w:fill="000080"/>
    </w:rPr>
  </w:style>
  <w:style w:type="paragraph" w:styleId="afff6">
    <w:name w:val="Plain Text"/>
    <w:aliases w:val="Текст Знак1,Текст Знак Знак1,Текст Знак Знак Знак, Знак3 Знак Знак Знак, Знак3 Знак1 Знак,Текст Знак1 Знак,Текст Знак Знак, Знак3 Знак Знак, Знак3 Знак1"/>
    <w:basedOn w:val="a2"/>
    <w:link w:val="afff7"/>
    <w:unhideWhenUsed/>
    <w:rsid w:val="00663B51"/>
    <w:rPr>
      <w:rFonts w:ascii="Courier New" w:hAnsi="Courier New" w:cs="Courier New"/>
      <w:sz w:val="20"/>
      <w:szCs w:val="20"/>
    </w:rPr>
  </w:style>
  <w:style w:type="character" w:customStyle="1" w:styleId="afff7">
    <w:name w:val="Текст Знак"/>
    <w:aliases w:val="Текст Знак1 Знак2,Текст Знак Знак1 Знак1,Текст Знак Знак Знак Знак1, Знак3 Знак Знак Знак Знак1, Знак3 Знак1 Знак Знак1,Текст Знак1 Знак Знак1,Текст Знак Знак Знак2, Знак3 Знак Знак Знак2, Знак3 Знак1 Знак2"/>
    <w:basedOn w:val="a3"/>
    <w:link w:val="afff6"/>
    <w:rsid w:val="00663B51"/>
    <w:rPr>
      <w:rFonts w:ascii="Courier New" w:eastAsia="Times New Roman" w:hAnsi="Courier New" w:cs="Courier New"/>
      <w:sz w:val="20"/>
      <w:szCs w:val="20"/>
    </w:rPr>
  </w:style>
  <w:style w:type="paragraph" w:customStyle="1" w:styleId="afff8">
    <w:name w:val="Краткий обратный адрес"/>
    <w:basedOn w:val="a2"/>
    <w:rsid w:val="00663B51"/>
    <w:rPr>
      <w:sz w:val="24"/>
      <w:szCs w:val="24"/>
    </w:rPr>
  </w:style>
  <w:style w:type="paragraph" w:customStyle="1" w:styleId="PP">
    <w:name w:val="Строка PP"/>
    <w:basedOn w:val="affe"/>
    <w:rsid w:val="00663B51"/>
  </w:style>
  <w:style w:type="paragraph" w:customStyle="1" w:styleId="afff9">
    <w:name w:val="Адресат"/>
    <w:basedOn w:val="a2"/>
    <w:rsid w:val="00663B51"/>
    <w:rPr>
      <w:sz w:val="24"/>
      <w:szCs w:val="24"/>
    </w:rPr>
  </w:style>
  <w:style w:type="paragraph" w:customStyle="1" w:styleId="2f0">
    <w:name w:val="Штамп2"/>
    <w:basedOn w:val="20"/>
    <w:rsid w:val="00663B51"/>
    <w:pPr>
      <w:keepLines w:val="0"/>
      <w:numPr>
        <w:ilvl w:val="0"/>
        <w:numId w:val="0"/>
      </w:numPr>
      <w:spacing w:before="0" w:after="0"/>
      <w:ind w:left="34" w:right="34"/>
      <w:outlineLvl w:val="9"/>
    </w:pPr>
    <w:rPr>
      <w:bCs w:val="0"/>
      <w:sz w:val="24"/>
      <w:szCs w:val="20"/>
    </w:rPr>
  </w:style>
  <w:style w:type="paragraph" w:customStyle="1" w:styleId="3c">
    <w:name w:val="Штам3"/>
    <w:basedOn w:val="a2"/>
    <w:rsid w:val="00663B51"/>
    <w:pPr>
      <w:ind w:left="34" w:right="34"/>
      <w:jc w:val="center"/>
    </w:pPr>
    <w:rPr>
      <w:sz w:val="16"/>
      <w:szCs w:val="20"/>
    </w:rPr>
  </w:style>
  <w:style w:type="paragraph" w:customStyle="1" w:styleId="46">
    <w:name w:val="Штам4"/>
    <w:basedOn w:val="a2"/>
    <w:rsid w:val="00663B51"/>
    <w:pPr>
      <w:spacing w:before="120"/>
      <w:ind w:left="-227" w:right="-227"/>
    </w:pPr>
    <w:rPr>
      <w:sz w:val="16"/>
      <w:szCs w:val="20"/>
    </w:rPr>
  </w:style>
  <w:style w:type="paragraph" w:customStyle="1" w:styleId="afffa">
    <w:name w:val="Оновкка"/>
    <w:rsid w:val="00663B51"/>
    <w:pPr>
      <w:ind w:firstLine="709"/>
      <w:jc w:val="both"/>
    </w:pPr>
    <w:rPr>
      <w:rFonts w:ascii="Times New Roman" w:hAnsi="Times New Roman"/>
      <w:sz w:val="24"/>
      <w:szCs w:val="28"/>
    </w:rPr>
  </w:style>
  <w:style w:type="paragraph" w:customStyle="1" w:styleId="211">
    <w:name w:val="Основной текст с отступом 21"/>
    <w:basedOn w:val="a2"/>
    <w:rsid w:val="00663B51"/>
    <w:pPr>
      <w:widowControl w:val="0"/>
      <w:spacing w:line="259" w:lineRule="auto"/>
      <w:ind w:left="160" w:firstLine="700"/>
    </w:pPr>
    <w:rPr>
      <w:szCs w:val="20"/>
    </w:rPr>
  </w:style>
  <w:style w:type="paragraph" w:customStyle="1" w:styleId="212">
    <w:name w:val="Основной текст 21"/>
    <w:basedOn w:val="a2"/>
    <w:rsid w:val="00663B51"/>
    <w:pPr>
      <w:overflowPunct w:val="0"/>
      <w:autoSpaceDE w:val="0"/>
      <w:autoSpaceDN w:val="0"/>
      <w:adjustRightInd w:val="0"/>
    </w:pPr>
    <w:rPr>
      <w:szCs w:val="20"/>
    </w:rPr>
  </w:style>
  <w:style w:type="paragraph" w:customStyle="1" w:styleId="afffb">
    <w:name w:val="Заголовок статьи"/>
    <w:basedOn w:val="a2"/>
    <w:next w:val="a2"/>
    <w:rsid w:val="00663B51"/>
    <w:pPr>
      <w:widowControl w:val="0"/>
      <w:autoSpaceDE w:val="0"/>
      <w:autoSpaceDN w:val="0"/>
      <w:adjustRightInd w:val="0"/>
      <w:ind w:left="1612" w:hanging="892"/>
    </w:pPr>
    <w:rPr>
      <w:rFonts w:ascii="Arial" w:hAnsi="Arial" w:cs="Arial"/>
      <w:sz w:val="20"/>
      <w:szCs w:val="20"/>
    </w:rPr>
  </w:style>
  <w:style w:type="paragraph" w:customStyle="1" w:styleId="2f1">
    <w:name w:val="Заг. уровень 2"/>
    <w:rsid w:val="00663B51"/>
    <w:pPr>
      <w:jc w:val="center"/>
      <w:outlineLvl w:val="1"/>
    </w:pPr>
    <w:rPr>
      <w:rFonts w:ascii="Times New Roman" w:hAnsi="Times New Roman"/>
      <w:b/>
      <w:sz w:val="24"/>
    </w:rPr>
  </w:style>
  <w:style w:type="paragraph" w:customStyle="1" w:styleId="afffc">
    <w:name w:val="Таблицы (моноширинный)"/>
    <w:basedOn w:val="a2"/>
    <w:next w:val="a2"/>
    <w:rsid w:val="00663B51"/>
    <w:pPr>
      <w:autoSpaceDE w:val="0"/>
      <w:autoSpaceDN w:val="0"/>
      <w:adjustRightInd w:val="0"/>
    </w:pPr>
    <w:rPr>
      <w:rFonts w:ascii="Courier New" w:hAnsi="Courier New" w:cs="Courier New"/>
      <w:sz w:val="20"/>
      <w:szCs w:val="20"/>
    </w:rPr>
  </w:style>
  <w:style w:type="paragraph" w:customStyle="1" w:styleId="1d">
    <w:name w:val="Стиль1"/>
    <w:basedOn w:val="a2"/>
    <w:rsid w:val="00663B51"/>
    <w:pPr>
      <w:spacing w:line="360" w:lineRule="auto"/>
      <w:ind w:firstLine="709"/>
      <w:outlineLvl w:val="1"/>
    </w:pPr>
    <w:rPr>
      <w:color w:val="000000"/>
      <w:sz w:val="24"/>
      <w:szCs w:val="24"/>
    </w:rPr>
  </w:style>
  <w:style w:type="paragraph" w:customStyle="1" w:styleId="ConsPlusTitle">
    <w:name w:val="ConsPlusTitle"/>
    <w:rsid w:val="00663B51"/>
    <w:pPr>
      <w:widowControl w:val="0"/>
      <w:autoSpaceDE w:val="0"/>
      <w:autoSpaceDN w:val="0"/>
      <w:adjustRightInd w:val="0"/>
      <w:jc w:val="both"/>
    </w:pPr>
    <w:rPr>
      <w:rFonts w:ascii="Arial" w:hAnsi="Arial" w:cs="Arial"/>
      <w:b/>
      <w:bCs/>
    </w:rPr>
  </w:style>
  <w:style w:type="character" w:customStyle="1" w:styleId="afffd">
    <w:name w:val="Основное Знак"/>
    <w:basedOn w:val="a3"/>
    <w:link w:val="afffe"/>
    <w:locked/>
    <w:rsid w:val="00663B51"/>
    <w:rPr>
      <w:color w:val="000000"/>
      <w:sz w:val="24"/>
      <w:szCs w:val="24"/>
      <w:lang w:val="ru-RU" w:eastAsia="ru-RU" w:bidi="ar-SA"/>
    </w:rPr>
  </w:style>
  <w:style w:type="paragraph" w:customStyle="1" w:styleId="afffe">
    <w:name w:val="Основное"/>
    <w:link w:val="afffd"/>
    <w:autoRedefine/>
    <w:rsid w:val="00663B51"/>
    <w:pPr>
      <w:ind w:firstLine="709"/>
      <w:jc w:val="both"/>
    </w:pPr>
    <w:rPr>
      <w:color w:val="000000"/>
      <w:sz w:val="24"/>
      <w:szCs w:val="24"/>
    </w:rPr>
  </w:style>
  <w:style w:type="character" w:styleId="affff">
    <w:name w:val="endnote reference"/>
    <w:basedOn w:val="a3"/>
    <w:unhideWhenUsed/>
    <w:rsid w:val="00663B51"/>
    <w:rPr>
      <w:vertAlign w:val="superscript"/>
    </w:rPr>
  </w:style>
  <w:style w:type="character" w:customStyle="1" w:styleId="affff0">
    <w:name w:val="Гипертекстовая ссылка"/>
    <w:basedOn w:val="a3"/>
    <w:rsid w:val="00663B51"/>
    <w:rPr>
      <w:color w:val="008000"/>
      <w:sz w:val="20"/>
      <w:szCs w:val="20"/>
      <w:u w:val="single"/>
    </w:rPr>
  </w:style>
  <w:style w:type="character" w:customStyle="1" w:styleId="affff1">
    <w:name w:val="Цветовое выделение"/>
    <w:rsid w:val="00663B51"/>
    <w:rPr>
      <w:b/>
      <w:bCs/>
      <w:color w:val="000080"/>
      <w:sz w:val="20"/>
      <w:szCs w:val="20"/>
    </w:rPr>
  </w:style>
  <w:style w:type="character" w:customStyle="1" w:styleId="postbody">
    <w:name w:val="postbody"/>
    <w:basedOn w:val="a3"/>
    <w:rsid w:val="00663B51"/>
  </w:style>
  <w:style w:type="numbering" w:customStyle="1" w:styleId="affff2">
    <w:name w:val="Стиль нумерованный"/>
    <w:rsid w:val="00663B51"/>
  </w:style>
  <w:style w:type="paragraph" w:customStyle="1" w:styleId="affff3">
    <w:name w:val="Содержимое таблицы"/>
    <w:basedOn w:val="a2"/>
    <w:rsid w:val="00663B51"/>
    <w:pPr>
      <w:suppressLineNumbers/>
      <w:suppressAutoHyphens/>
      <w:overflowPunct w:val="0"/>
      <w:autoSpaceDE w:val="0"/>
      <w:textAlignment w:val="baseline"/>
    </w:pPr>
    <w:rPr>
      <w:szCs w:val="20"/>
      <w:lang w:eastAsia="ar-SA"/>
    </w:rPr>
  </w:style>
  <w:style w:type="paragraph" w:customStyle="1" w:styleId="affff4">
    <w:name w:val="Знак"/>
    <w:basedOn w:val="a2"/>
    <w:rsid w:val="00663B51"/>
    <w:pPr>
      <w:spacing w:line="240" w:lineRule="exact"/>
    </w:pPr>
    <w:rPr>
      <w:sz w:val="24"/>
      <w:szCs w:val="24"/>
      <w:lang w:val="en-US" w:eastAsia="en-US"/>
    </w:rPr>
  </w:style>
  <w:style w:type="paragraph" w:customStyle="1" w:styleId="S">
    <w:name w:val="S_Обычный"/>
    <w:basedOn w:val="a2"/>
    <w:link w:val="S0"/>
    <w:qFormat/>
    <w:rsid w:val="00663B51"/>
    <w:pPr>
      <w:spacing w:line="360" w:lineRule="auto"/>
      <w:ind w:firstLine="709"/>
    </w:pPr>
    <w:rPr>
      <w:sz w:val="24"/>
      <w:szCs w:val="24"/>
    </w:rPr>
  </w:style>
  <w:style w:type="character" w:customStyle="1" w:styleId="S0">
    <w:name w:val="S_Обычный Знак"/>
    <w:basedOn w:val="a3"/>
    <w:link w:val="S"/>
    <w:rsid w:val="00663B51"/>
    <w:rPr>
      <w:rFonts w:ascii="Times New Roman" w:eastAsia="Times New Roman" w:hAnsi="Times New Roman" w:cs="Times New Roman"/>
      <w:sz w:val="24"/>
      <w:szCs w:val="24"/>
    </w:rPr>
  </w:style>
  <w:style w:type="paragraph" w:customStyle="1" w:styleId="3d">
    <w:name w:val="???????? ????? 3"/>
    <w:basedOn w:val="a2"/>
    <w:rsid w:val="00663B51"/>
    <w:pPr>
      <w:widowControl w:val="0"/>
      <w:suppressAutoHyphens/>
      <w:overflowPunct w:val="0"/>
      <w:autoSpaceDE w:val="0"/>
      <w:spacing w:after="120"/>
      <w:textAlignment w:val="baseline"/>
    </w:pPr>
    <w:rPr>
      <w:sz w:val="16"/>
      <w:szCs w:val="20"/>
      <w:lang w:eastAsia="ar-SA"/>
    </w:rPr>
  </w:style>
  <w:style w:type="paragraph" w:customStyle="1" w:styleId="xl24">
    <w:name w:val="xl24"/>
    <w:basedOn w:val="a2"/>
    <w:rsid w:val="00663B51"/>
    <w:pPr>
      <w:suppressAutoHyphens/>
      <w:overflowPunct w:val="0"/>
      <w:autoSpaceDE w:val="0"/>
      <w:spacing w:before="280" w:after="280"/>
      <w:jc w:val="center"/>
      <w:textAlignment w:val="baseline"/>
    </w:pPr>
    <w:rPr>
      <w:sz w:val="24"/>
      <w:szCs w:val="20"/>
      <w:lang w:eastAsia="ar-SA"/>
    </w:rPr>
  </w:style>
  <w:style w:type="paragraph" w:customStyle="1" w:styleId="113">
    <w:name w:val="Знак1 Знак Знак Знак Знак Знак Знак Знак Знак Знак Знак Знак Знак Знак Знак Знак Знак Знак Знак Знак Знак Знак Знак1 Знак Знак Знак Знак"/>
    <w:basedOn w:val="a2"/>
    <w:rsid w:val="00663B51"/>
    <w:pPr>
      <w:spacing w:after="160" w:line="240" w:lineRule="exact"/>
    </w:pPr>
    <w:rPr>
      <w:rFonts w:ascii="Verdana" w:hAnsi="Verdana"/>
      <w:sz w:val="24"/>
      <w:szCs w:val="24"/>
      <w:lang w:val="en-US" w:eastAsia="en-US"/>
    </w:rPr>
  </w:style>
  <w:style w:type="paragraph" w:customStyle="1" w:styleId="ConsNonformat">
    <w:name w:val="ConsNonformat"/>
    <w:rsid w:val="00663B51"/>
    <w:pPr>
      <w:widowControl w:val="0"/>
      <w:numPr>
        <w:numId w:val="18"/>
      </w:numPr>
      <w:tabs>
        <w:tab w:val="clear" w:pos="360"/>
      </w:tabs>
      <w:autoSpaceDE w:val="0"/>
      <w:autoSpaceDN w:val="0"/>
      <w:adjustRightInd w:val="0"/>
      <w:ind w:left="0" w:firstLine="0"/>
      <w:jc w:val="both"/>
    </w:pPr>
    <w:rPr>
      <w:rFonts w:ascii="Courier New" w:hAnsi="Courier New" w:cs="Courier New"/>
    </w:rPr>
  </w:style>
  <w:style w:type="character" w:customStyle="1" w:styleId="1e">
    <w:name w:val="Знак Знак Знак1"/>
    <w:basedOn w:val="a3"/>
    <w:semiHidden/>
    <w:rsid w:val="00663B51"/>
  </w:style>
  <w:style w:type="paragraph" w:customStyle="1" w:styleId="affff5">
    <w:name w:val="Для записок"/>
    <w:basedOn w:val="a2"/>
    <w:rsid w:val="00663B51"/>
    <w:pPr>
      <w:spacing w:before="120"/>
      <w:ind w:firstLine="720"/>
    </w:pPr>
    <w:rPr>
      <w:sz w:val="24"/>
      <w:szCs w:val="20"/>
    </w:rPr>
  </w:style>
  <w:style w:type="paragraph" w:customStyle="1" w:styleId="221">
    <w:name w:val="Основной текст 22"/>
    <w:basedOn w:val="1a"/>
    <w:rsid w:val="00663B51"/>
    <w:pPr>
      <w:overflowPunct w:val="0"/>
      <w:autoSpaceDE w:val="0"/>
      <w:spacing w:before="0" w:after="0"/>
      <w:jc w:val="both"/>
      <w:textAlignment w:val="baseline"/>
    </w:pPr>
    <w:rPr>
      <w:sz w:val="22"/>
    </w:rPr>
  </w:style>
  <w:style w:type="paragraph" w:customStyle="1" w:styleId="FR2">
    <w:name w:val="FR2"/>
    <w:rsid w:val="00663B51"/>
    <w:pPr>
      <w:widowControl w:val="0"/>
      <w:suppressAutoHyphens/>
      <w:overflowPunct w:val="0"/>
      <w:autoSpaceDE w:val="0"/>
      <w:spacing w:before="120"/>
      <w:ind w:left="560"/>
      <w:jc w:val="both"/>
      <w:textAlignment w:val="baseline"/>
    </w:pPr>
    <w:rPr>
      <w:rFonts w:ascii="Times New Roman" w:eastAsia="Arial" w:hAnsi="Times New Roman"/>
      <w:sz w:val="18"/>
      <w:lang w:eastAsia="ar-SA"/>
    </w:rPr>
  </w:style>
  <w:style w:type="paragraph" w:customStyle="1" w:styleId="formattext">
    <w:name w:val="formattext"/>
    <w:rsid w:val="00663B51"/>
    <w:pPr>
      <w:widowControl w:val="0"/>
      <w:autoSpaceDE w:val="0"/>
      <w:autoSpaceDN w:val="0"/>
      <w:adjustRightInd w:val="0"/>
      <w:jc w:val="both"/>
    </w:pPr>
    <w:rPr>
      <w:rFonts w:ascii="Times New Roman" w:hAnsi="Times New Roman"/>
      <w:sz w:val="18"/>
      <w:szCs w:val="18"/>
    </w:rPr>
  </w:style>
  <w:style w:type="character" w:customStyle="1" w:styleId="WW-Absatz-Standardschriftart111111111111111111111111111111111111">
    <w:name w:val="WW-Absatz-Standardschriftart111111111111111111111111111111111111"/>
    <w:rsid w:val="00663B51"/>
  </w:style>
  <w:style w:type="character" w:customStyle="1" w:styleId="affff6">
    <w:name w:val="???????? ????? ????"/>
    <w:basedOn w:val="a3"/>
    <w:rsid w:val="00663B51"/>
    <w:rPr>
      <w:rFonts w:ascii="Arial" w:hAnsi="Arial"/>
      <w:sz w:val="22"/>
      <w:lang w:val="ru-RU"/>
    </w:rPr>
  </w:style>
  <w:style w:type="paragraph" w:customStyle="1" w:styleId="S31">
    <w:name w:val="S_Нумерованный_3.1"/>
    <w:basedOn w:val="a2"/>
    <w:rsid w:val="00663B51"/>
    <w:pPr>
      <w:tabs>
        <w:tab w:val="num" w:pos="1800"/>
      </w:tabs>
      <w:suppressAutoHyphens/>
      <w:spacing w:line="360" w:lineRule="auto"/>
      <w:ind w:left="-14976"/>
    </w:pPr>
    <w:rPr>
      <w:szCs w:val="20"/>
      <w:lang w:eastAsia="ar-SA"/>
    </w:rPr>
  </w:style>
  <w:style w:type="character" w:customStyle="1" w:styleId="2f2">
    <w:name w:val="Основной текст с отступом Знак2"/>
    <w:aliases w:val="Основной текст с отступом Знак1 Знак"/>
    <w:basedOn w:val="a3"/>
    <w:rsid w:val="00663B51"/>
    <w:rPr>
      <w:rFonts w:ascii="Times New Roman" w:eastAsia="Times New Roman" w:hAnsi="Times New Roman" w:cs="Times New Roman"/>
      <w:sz w:val="28"/>
      <w:szCs w:val="20"/>
      <w:lang w:eastAsia="ar-SA"/>
    </w:rPr>
  </w:style>
  <w:style w:type="paragraph" w:customStyle="1" w:styleId="Style4">
    <w:name w:val="Style4"/>
    <w:basedOn w:val="a2"/>
    <w:rsid w:val="00663B51"/>
    <w:pPr>
      <w:widowControl w:val="0"/>
      <w:autoSpaceDE w:val="0"/>
      <w:autoSpaceDN w:val="0"/>
      <w:adjustRightInd w:val="0"/>
      <w:spacing w:line="432" w:lineRule="exact"/>
      <w:ind w:firstLine="178"/>
    </w:pPr>
    <w:rPr>
      <w:sz w:val="24"/>
      <w:szCs w:val="24"/>
    </w:rPr>
  </w:style>
  <w:style w:type="character" w:customStyle="1" w:styleId="FontStyle20">
    <w:name w:val="Font Style20"/>
    <w:basedOn w:val="a3"/>
    <w:rsid w:val="00663B51"/>
    <w:rPr>
      <w:rFonts w:ascii="Times New Roman" w:hAnsi="Times New Roman" w:cs="Times New Roman" w:hint="default"/>
      <w:color w:val="000000"/>
      <w:sz w:val="22"/>
      <w:szCs w:val="22"/>
    </w:rPr>
  </w:style>
  <w:style w:type="paragraph" w:customStyle="1" w:styleId="Style10">
    <w:name w:val="Style10"/>
    <w:basedOn w:val="a2"/>
    <w:rsid w:val="00663B51"/>
    <w:pPr>
      <w:widowControl w:val="0"/>
      <w:autoSpaceDE w:val="0"/>
      <w:autoSpaceDN w:val="0"/>
      <w:adjustRightInd w:val="0"/>
      <w:spacing w:line="442" w:lineRule="exact"/>
    </w:pPr>
    <w:rPr>
      <w:sz w:val="24"/>
      <w:szCs w:val="24"/>
    </w:rPr>
  </w:style>
  <w:style w:type="paragraph" w:customStyle="1" w:styleId="Style11">
    <w:name w:val="Style11"/>
    <w:basedOn w:val="a2"/>
    <w:rsid w:val="00663B51"/>
    <w:pPr>
      <w:widowControl w:val="0"/>
      <w:autoSpaceDE w:val="0"/>
      <w:autoSpaceDN w:val="0"/>
      <w:adjustRightInd w:val="0"/>
      <w:spacing w:line="437" w:lineRule="exact"/>
      <w:ind w:firstLine="355"/>
    </w:pPr>
    <w:rPr>
      <w:sz w:val="24"/>
      <w:szCs w:val="24"/>
    </w:rPr>
  </w:style>
  <w:style w:type="character" w:customStyle="1" w:styleId="FontStyle21">
    <w:name w:val="Font Style21"/>
    <w:basedOn w:val="a3"/>
    <w:rsid w:val="00663B51"/>
    <w:rPr>
      <w:rFonts w:ascii="Sylfaen" w:hAnsi="Sylfaen" w:cs="Sylfaen" w:hint="default"/>
      <w:b/>
      <w:bCs/>
      <w:color w:val="000000"/>
      <w:spacing w:val="-10"/>
      <w:sz w:val="26"/>
      <w:szCs w:val="26"/>
    </w:rPr>
  </w:style>
  <w:style w:type="paragraph" w:customStyle="1" w:styleId="Style7">
    <w:name w:val="Style7"/>
    <w:basedOn w:val="a2"/>
    <w:rsid w:val="00663B51"/>
    <w:pPr>
      <w:widowControl w:val="0"/>
      <w:autoSpaceDE w:val="0"/>
      <w:autoSpaceDN w:val="0"/>
      <w:adjustRightInd w:val="0"/>
      <w:spacing w:line="427" w:lineRule="exact"/>
      <w:ind w:firstLine="710"/>
    </w:pPr>
    <w:rPr>
      <w:sz w:val="24"/>
      <w:szCs w:val="24"/>
    </w:rPr>
  </w:style>
  <w:style w:type="paragraph" w:customStyle="1" w:styleId="Style13">
    <w:name w:val="Style13"/>
    <w:basedOn w:val="a2"/>
    <w:rsid w:val="00663B51"/>
    <w:pPr>
      <w:widowControl w:val="0"/>
      <w:autoSpaceDE w:val="0"/>
      <w:autoSpaceDN w:val="0"/>
      <w:adjustRightInd w:val="0"/>
      <w:spacing w:line="430" w:lineRule="exact"/>
    </w:pPr>
    <w:rPr>
      <w:sz w:val="24"/>
      <w:szCs w:val="24"/>
    </w:rPr>
  </w:style>
  <w:style w:type="paragraph" w:customStyle="1" w:styleId="Style14">
    <w:name w:val="Style14"/>
    <w:basedOn w:val="a2"/>
    <w:rsid w:val="00663B51"/>
    <w:pPr>
      <w:widowControl w:val="0"/>
      <w:autoSpaceDE w:val="0"/>
      <w:autoSpaceDN w:val="0"/>
      <w:adjustRightInd w:val="0"/>
      <w:spacing w:line="427" w:lineRule="exact"/>
      <w:ind w:firstLine="533"/>
    </w:pPr>
    <w:rPr>
      <w:sz w:val="24"/>
      <w:szCs w:val="24"/>
    </w:rPr>
  </w:style>
  <w:style w:type="paragraph" w:customStyle="1" w:styleId="affff7">
    <w:name w:val="основной"/>
    <w:basedOn w:val="aff2"/>
    <w:rsid w:val="00663B51"/>
    <w:pPr>
      <w:widowControl w:val="0"/>
      <w:spacing w:after="80"/>
      <w:ind w:firstLine="720"/>
    </w:pPr>
    <w:rPr>
      <w:szCs w:val="20"/>
    </w:rPr>
  </w:style>
  <w:style w:type="paragraph" w:customStyle="1" w:styleId="122">
    <w:name w:val="абзац 12"/>
    <w:basedOn w:val="a2"/>
    <w:rsid w:val="00663B51"/>
    <w:pPr>
      <w:overflowPunct w:val="0"/>
      <w:autoSpaceDE w:val="0"/>
      <w:autoSpaceDN w:val="0"/>
      <w:adjustRightInd w:val="0"/>
      <w:ind w:firstLine="709"/>
    </w:pPr>
    <w:rPr>
      <w:szCs w:val="20"/>
    </w:rPr>
  </w:style>
  <w:style w:type="paragraph" w:customStyle="1" w:styleId="1f">
    <w:name w:val="Основной текст1"/>
    <w:basedOn w:val="a2"/>
    <w:rsid w:val="00663B51"/>
    <w:rPr>
      <w:sz w:val="24"/>
      <w:szCs w:val="20"/>
    </w:rPr>
  </w:style>
  <w:style w:type="paragraph" w:customStyle="1" w:styleId="FR1">
    <w:name w:val="FR1"/>
    <w:semiHidden/>
    <w:rsid w:val="00663B51"/>
    <w:pPr>
      <w:widowControl w:val="0"/>
      <w:spacing w:before="220" w:line="340" w:lineRule="auto"/>
      <w:jc w:val="both"/>
    </w:pPr>
    <w:rPr>
      <w:rFonts w:ascii="Arial" w:hAnsi="Arial"/>
    </w:rPr>
  </w:style>
  <w:style w:type="character" w:customStyle="1" w:styleId="241">
    <w:name w:val="Знак Знак24"/>
    <w:basedOn w:val="a3"/>
    <w:rsid w:val="00663B51"/>
    <w:rPr>
      <w:rFonts w:ascii="Cambria" w:eastAsia="Times New Roman" w:hAnsi="Cambria" w:cs="Times New Roman"/>
      <w:b/>
      <w:bCs/>
      <w:kern w:val="32"/>
      <w:sz w:val="32"/>
      <w:szCs w:val="32"/>
      <w:lang w:eastAsia="ru-RU"/>
    </w:rPr>
  </w:style>
  <w:style w:type="paragraph" w:customStyle="1" w:styleId="MsoNormal0">
    <w:name w:val="Основной текст.MsoNormal"/>
    <w:basedOn w:val="a2"/>
    <w:rsid w:val="00663B51"/>
    <w:pPr>
      <w:widowControl w:val="0"/>
      <w:suppressAutoHyphens/>
      <w:autoSpaceDN w:val="0"/>
    </w:pPr>
    <w:rPr>
      <w:rFonts w:eastAsia="Arial Unicode MS" w:cs="Tahoma"/>
      <w:kern w:val="3"/>
      <w:sz w:val="24"/>
      <w:szCs w:val="24"/>
    </w:rPr>
  </w:style>
  <w:style w:type="paragraph" w:customStyle="1" w:styleId="313">
    <w:name w:val="Основной текст 31"/>
    <w:basedOn w:val="a2"/>
    <w:rsid w:val="00663B51"/>
    <w:pPr>
      <w:widowControl w:val="0"/>
      <w:jc w:val="center"/>
    </w:pPr>
    <w:rPr>
      <w:sz w:val="32"/>
      <w:szCs w:val="20"/>
    </w:rPr>
  </w:style>
  <w:style w:type="paragraph" w:customStyle="1" w:styleId="a1">
    <w:name w:val="сп"/>
    <w:basedOn w:val="a2"/>
    <w:rsid w:val="00663B51"/>
    <w:pPr>
      <w:widowControl w:val="0"/>
      <w:numPr>
        <w:numId w:val="20"/>
      </w:numPr>
      <w:tabs>
        <w:tab w:val="clear" w:pos="360"/>
        <w:tab w:val="left" w:pos="680"/>
        <w:tab w:val="num" w:pos="1040"/>
      </w:tabs>
      <w:ind w:left="680"/>
    </w:pPr>
    <w:rPr>
      <w:sz w:val="24"/>
      <w:szCs w:val="20"/>
    </w:rPr>
  </w:style>
  <w:style w:type="paragraph" w:customStyle="1" w:styleId="74">
    <w:name w:val="7"/>
    <w:basedOn w:val="a2"/>
    <w:rsid w:val="00663B51"/>
    <w:pPr>
      <w:spacing w:before="60"/>
      <w:ind w:left="720"/>
    </w:pPr>
    <w:rPr>
      <w:rFonts w:ascii="Times New Roman CYR" w:hAnsi="Times New Roman CYR"/>
      <w:sz w:val="24"/>
      <w:szCs w:val="20"/>
    </w:rPr>
  </w:style>
  <w:style w:type="character" w:customStyle="1" w:styleId="1f0">
    <w:name w:val="Знак Знак Знак Знак Знак Знак Знак1"/>
    <w:aliases w:val=" Знак Знак Знак Знак Знак Знак Знак Знак,Знак Знак Знак Знак Знак Знак,Знак Знак Знак Знак Знак Знак Знак Знак,Знак Знак Знак Знак Знак Знак Знак Знак Знак Знак,Знак Знак Знак Знак Знак Знак1"/>
    <w:basedOn w:val="a3"/>
    <w:rsid w:val="00663B51"/>
    <w:rPr>
      <w:sz w:val="24"/>
      <w:szCs w:val="24"/>
      <w:lang w:val="ru-RU" w:eastAsia="ru-RU" w:bidi="ar-SA"/>
    </w:rPr>
  </w:style>
  <w:style w:type="paragraph" w:customStyle="1" w:styleId="xl32">
    <w:name w:val="xl32"/>
    <w:basedOn w:val="a2"/>
    <w:rsid w:val="00663B51"/>
    <w:pPr>
      <w:widowControl w:val="0"/>
      <w:adjustRightInd w:val="0"/>
      <w:spacing w:before="100" w:beforeAutospacing="1" w:after="100" w:afterAutospacing="1" w:line="360" w:lineRule="atLeast"/>
      <w:textAlignment w:val="baseline"/>
    </w:pPr>
    <w:rPr>
      <w:b/>
      <w:bCs/>
      <w:sz w:val="24"/>
      <w:szCs w:val="24"/>
    </w:rPr>
  </w:style>
  <w:style w:type="paragraph" w:customStyle="1" w:styleId="Report">
    <w:name w:val="Report"/>
    <w:basedOn w:val="a2"/>
    <w:rsid w:val="00663B51"/>
    <w:pPr>
      <w:widowControl w:val="0"/>
      <w:adjustRightInd w:val="0"/>
      <w:spacing w:line="360" w:lineRule="auto"/>
      <w:ind w:firstLine="567"/>
      <w:textAlignment w:val="baseline"/>
    </w:pPr>
    <w:rPr>
      <w:sz w:val="24"/>
      <w:szCs w:val="20"/>
    </w:rPr>
  </w:style>
  <w:style w:type="paragraph" w:customStyle="1" w:styleId="affff8">
    <w:name w:val="МОЕ"/>
    <w:basedOn w:val="a2"/>
    <w:rsid w:val="00663B51"/>
    <w:pPr>
      <w:ind w:firstLine="709"/>
    </w:pPr>
    <w:rPr>
      <w:spacing w:val="10"/>
      <w:szCs w:val="28"/>
    </w:rPr>
  </w:style>
  <w:style w:type="character" w:customStyle="1" w:styleId="apple-style-span">
    <w:name w:val="apple-style-span"/>
    <w:basedOn w:val="a3"/>
    <w:rsid w:val="00663B51"/>
  </w:style>
  <w:style w:type="paragraph" w:customStyle="1" w:styleId="FORMATTEXT0">
    <w:name w:val=".FORMATTEXT"/>
    <w:rsid w:val="00663B51"/>
    <w:pPr>
      <w:widowControl w:val="0"/>
      <w:autoSpaceDE w:val="0"/>
      <w:autoSpaceDN w:val="0"/>
      <w:adjustRightInd w:val="0"/>
      <w:jc w:val="both"/>
    </w:pPr>
    <w:rPr>
      <w:rFonts w:ascii="Times New Roman" w:hAnsi="Times New Roman"/>
      <w:sz w:val="24"/>
      <w:szCs w:val="24"/>
    </w:rPr>
  </w:style>
  <w:style w:type="character" w:styleId="affff9">
    <w:name w:val="annotation reference"/>
    <w:basedOn w:val="a3"/>
    <w:semiHidden/>
    <w:rsid w:val="00663B51"/>
    <w:rPr>
      <w:sz w:val="16"/>
      <w:szCs w:val="16"/>
    </w:rPr>
  </w:style>
  <w:style w:type="paragraph" w:styleId="affffa">
    <w:name w:val="annotation subject"/>
    <w:basedOn w:val="aff6"/>
    <w:next w:val="aff6"/>
    <w:link w:val="affffb"/>
    <w:semiHidden/>
    <w:rsid w:val="00663B51"/>
    <w:pPr>
      <w:suppressAutoHyphens/>
      <w:overflowPunct w:val="0"/>
      <w:autoSpaceDE w:val="0"/>
      <w:textAlignment w:val="baseline"/>
    </w:pPr>
    <w:rPr>
      <w:b/>
      <w:bCs/>
      <w:lang w:eastAsia="ar-SA"/>
    </w:rPr>
  </w:style>
  <w:style w:type="character" w:customStyle="1" w:styleId="affffb">
    <w:name w:val="Тема примечания Знак"/>
    <w:basedOn w:val="aff7"/>
    <w:link w:val="affffa"/>
    <w:semiHidden/>
    <w:rsid w:val="00663B51"/>
    <w:rPr>
      <w:rFonts w:ascii="Times New Roman" w:eastAsia="Times New Roman" w:hAnsi="Times New Roman" w:cs="Times New Roman"/>
      <w:b/>
      <w:bCs/>
      <w:sz w:val="20"/>
      <w:szCs w:val="20"/>
      <w:lang w:eastAsia="ar-SA"/>
    </w:rPr>
  </w:style>
  <w:style w:type="paragraph" w:customStyle="1" w:styleId="xl67">
    <w:name w:val="xl6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20"/>
      <w:szCs w:val="20"/>
    </w:rPr>
  </w:style>
  <w:style w:type="paragraph" w:customStyle="1" w:styleId="ConsNormal">
    <w:name w:val="ConsNormal"/>
    <w:rsid w:val="00663B51"/>
    <w:pPr>
      <w:widowControl w:val="0"/>
      <w:autoSpaceDE w:val="0"/>
      <w:autoSpaceDN w:val="0"/>
      <w:adjustRightInd w:val="0"/>
      <w:ind w:right="19772" w:firstLine="720"/>
      <w:jc w:val="both"/>
    </w:pPr>
    <w:rPr>
      <w:rFonts w:ascii="Arial" w:hAnsi="Arial" w:cs="Arial"/>
    </w:rPr>
  </w:style>
  <w:style w:type="character" w:customStyle="1" w:styleId="2f3">
    <w:name w:val="Знак Знак Знак Знак Знак Знак Знак2"/>
    <w:aliases w:val=" Знак Знак Знак Знак Знак Знак Знак Знак1,Знак Знак Знак Знак Знак Знак2,Знак Знак Знак Знак Знак Знак Знак Знак1,Знак Знак Знак Знак Знак Знак Знак Знак Знак Знак1,Знак Знак Знак Знак Знак2,Знак Знак Знак Знак Знак1"/>
    <w:basedOn w:val="a3"/>
    <w:rsid w:val="00663B51"/>
    <w:rPr>
      <w:sz w:val="24"/>
      <w:szCs w:val="24"/>
      <w:lang w:val="ru-RU" w:eastAsia="ru-RU" w:bidi="ar-SA"/>
    </w:rPr>
  </w:style>
  <w:style w:type="paragraph" w:customStyle="1" w:styleId="2f4">
    <w:name w:val="Обычный2"/>
    <w:rsid w:val="00663B51"/>
    <w:pPr>
      <w:suppressAutoHyphens/>
      <w:overflowPunct w:val="0"/>
      <w:autoSpaceDE w:val="0"/>
      <w:textAlignment w:val="baseline"/>
    </w:pPr>
    <w:rPr>
      <w:rFonts w:ascii="MS Sans Serif" w:eastAsia="Arial" w:hAnsi="MS Sans Serif"/>
      <w:lang w:val="en-US" w:eastAsia="ar-SA"/>
    </w:rPr>
  </w:style>
  <w:style w:type="paragraph" w:customStyle="1" w:styleId="222">
    <w:name w:val="Основной текст с отступом 22"/>
    <w:basedOn w:val="a2"/>
    <w:rsid w:val="00663B51"/>
    <w:pPr>
      <w:widowControl w:val="0"/>
      <w:spacing w:line="259" w:lineRule="auto"/>
      <w:ind w:left="160" w:firstLine="700"/>
    </w:pPr>
    <w:rPr>
      <w:szCs w:val="20"/>
    </w:rPr>
  </w:style>
  <w:style w:type="paragraph" w:customStyle="1" w:styleId="2f5">
    <w:name w:val="Название2"/>
    <w:basedOn w:val="a2"/>
    <w:rsid w:val="00663B51"/>
    <w:pPr>
      <w:jc w:val="center"/>
    </w:pPr>
    <w:rPr>
      <w:b/>
      <w:sz w:val="24"/>
      <w:szCs w:val="20"/>
      <w:lang w:eastAsia="ar-SA"/>
    </w:rPr>
  </w:style>
  <w:style w:type="paragraph" w:customStyle="1" w:styleId="231">
    <w:name w:val="Основной текст 23"/>
    <w:basedOn w:val="2f4"/>
    <w:rsid w:val="00663B51"/>
    <w:rPr>
      <w:rFonts w:ascii="Times New Roman" w:hAnsi="Times New Roman"/>
      <w:sz w:val="22"/>
      <w:lang w:val="ru-RU"/>
    </w:rPr>
  </w:style>
  <w:style w:type="paragraph" w:customStyle="1" w:styleId="2f6">
    <w:name w:val="Основной текст2"/>
    <w:basedOn w:val="a2"/>
    <w:rsid w:val="00663B51"/>
    <w:rPr>
      <w:sz w:val="24"/>
      <w:szCs w:val="20"/>
    </w:rPr>
  </w:style>
  <w:style w:type="paragraph" w:customStyle="1" w:styleId="322">
    <w:name w:val="Основной текст 32"/>
    <w:basedOn w:val="a2"/>
    <w:rsid w:val="00663B51"/>
    <w:pPr>
      <w:widowControl w:val="0"/>
      <w:jc w:val="center"/>
    </w:pPr>
    <w:rPr>
      <w:sz w:val="32"/>
      <w:szCs w:val="20"/>
    </w:rPr>
  </w:style>
  <w:style w:type="paragraph" w:customStyle="1" w:styleId="affffc">
    <w:name w:val="Основной"/>
    <w:basedOn w:val="afe"/>
    <w:rsid w:val="00663B51"/>
    <w:pPr>
      <w:spacing w:after="0"/>
      <w:ind w:left="0" w:firstLine="680"/>
    </w:pPr>
  </w:style>
  <w:style w:type="paragraph" w:customStyle="1" w:styleId="1f1">
    <w:name w:val="Знак1 Знак Знак Знак Знак Знак Знак"/>
    <w:basedOn w:val="a2"/>
    <w:rsid w:val="00663B51"/>
    <w:pPr>
      <w:widowControl w:val="0"/>
      <w:adjustRightInd w:val="0"/>
      <w:spacing w:after="160" w:line="240" w:lineRule="exact"/>
      <w:jc w:val="right"/>
    </w:pPr>
    <w:rPr>
      <w:sz w:val="20"/>
      <w:szCs w:val="20"/>
      <w:lang w:val="en-GB" w:eastAsia="en-US"/>
    </w:rPr>
  </w:style>
  <w:style w:type="numbering" w:customStyle="1" w:styleId="142">
    <w:name w:val="Нет списка14"/>
    <w:next w:val="a5"/>
    <w:uiPriority w:val="99"/>
    <w:semiHidden/>
    <w:unhideWhenUsed/>
    <w:rsid w:val="00663B51"/>
  </w:style>
  <w:style w:type="character" w:customStyle="1" w:styleId="115">
    <w:name w:val="Основной текст с отступом Знак1 Знак1"/>
    <w:basedOn w:val="a3"/>
    <w:semiHidden/>
    <w:rsid w:val="00663B51"/>
    <w:rPr>
      <w:rFonts w:ascii="Times New Roman" w:eastAsia="Times New Roman" w:hAnsi="Times New Roman" w:cs="Times New Roman"/>
      <w:sz w:val="28"/>
      <w:szCs w:val="20"/>
      <w:lang w:eastAsia="ar-SA"/>
    </w:rPr>
  </w:style>
  <w:style w:type="numbering" w:customStyle="1" w:styleId="1f2">
    <w:name w:val="Стиль нумерованный1"/>
    <w:rsid w:val="00663B51"/>
  </w:style>
  <w:style w:type="table" w:customStyle="1" w:styleId="270">
    <w:name w:val="Сетка таблицы27"/>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4"/>
    <w:next w:val="ae"/>
    <w:uiPriority w:val="59"/>
    <w:rsid w:val="00663B51"/>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4"/>
    <w:next w:val="ae"/>
    <w:uiPriority w:val="59"/>
    <w:rsid w:val="00663B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
    <w:name w:val="Нет списка21"/>
    <w:next w:val="a5"/>
    <w:uiPriority w:val="99"/>
    <w:semiHidden/>
    <w:unhideWhenUsed/>
    <w:rsid w:val="00663B51"/>
  </w:style>
  <w:style w:type="numbering" w:customStyle="1" w:styleId="2f7">
    <w:name w:val="Стиль нумерованный2"/>
    <w:rsid w:val="00663B51"/>
  </w:style>
  <w:style w:type="paragraph" w:customStyle="1" w:styleId="western">
    <w:name w:val="western"/>
    <w:basedOn w:val="a2"/>
    <w:rsid w:val="00663B51"/>
    <w:pPr>
      <w:spacing w:before="100" w:beforeAutospacing="1" w:after="100" w:afterAutospacing="1"/>
    </w:pPr>
    <w:rPr>
      <w:sz w:val="24"/>
      <w:szCs w:val="24"/>
    </w:rPr>
  </w:style>
  <w:style w:type="paragraph" w:customStyle="1" w:styleId="txt">
    <w:name w:val="txt"/>
    <w:basedOn w:val="a2"/>
    <w:rsid w:val="00663B51"/>
    <w:pPr>
      <w:spacing w:before="100" w:beforeAutospacing="1" w:after="100" w:afterAutospacing="1"/>
    </w:pPr>
    <w:rPr>
      <w:rFonts w:ascii="Verdana" w:hAnsi="Verdana"/>
      <w:color w:val="000000"/>
      <w:sz w:val="17"/>
      <w:szCs w:val="17"/>
    </w:rPr>
  </w:style>
  <w:style w:type="numbering" w:customStyle="1" w:styleId="314">
    <w:name w:val="Нет списка31"/>
    <w:next w:val="a5"/>
    <w:uiPriority w:val="99"/>
    <w:semiHidden/>
    <w:unhideWhenUsed/>
    <w:rsid w:val="00663B51"/>
  </w:style>
  <w:style w:type="paragraph" w:customStyle="1" w:styleId="1f3">
    <w:name w:val="1"/>
    <w:basedOn w:val="a2"/>
    <w:rsid w:val="00663B51"/>
    <w:pPr>
      <w:widowControl w:val="0"/>
      <w:adjustRightInd w:val="0"/>
      <w:spacing w:after="160" w:line="240" w:lineRule="exact"/>
      <w:jc w:val="right"/>
    </w:pPr>
    <w:rPr>
      <w:sz w:val="20"/>
      <w:szCs w:val="20"/>
      <w:lang w:val="en-GB" w:eastAsia="en-US"/>
    </w:rPr>
  </w:style>
  <w:style w:type="paragraph" w:customStyle="1" w:styleId="affffd">
    <w:name w:val="Стиль главы"/>
    <w:basedOn w:val="a2"/>
    <w:rsid w:val="00663B51"/>
    <w:pPr>
      <w:keepNext/>
      <w:spacing w:before="240" w:after="60"/>
      <w:jc w:val="center"/>
      <w:outlineLvl w:val="0"/>
    </w:pPr>
    <w:rPr>
      <w:rFonts w:ascii="Arial" w:hAnsi="Arial" w:cs="Arial"/>
      <w:b/>
      <w:kern w:val="28"/>
      <w:sz w:val="24"/>
      <w:szCs w:val="32"/>
    </w:rPr>
  </w:style>
  <w:style w:type="paragraph" w:customStyle="1" w:styleId="affffe">
    <w:name w:val="Стиль пункта схемы Знак Знак Знак Знак Знак Знак"/>
    <w:basedOn w:val="a2"/>
    <w:link w:val="afffff"/>
    <w:rsid w:val="00663B51"/>
    <w:pPr>
      <w:autoSpaceDE w:val="0"/>
      <w:autoSpaceDN w:val="0"/>
      <w:adjustRightInd w:val="0"/>
      <w:spacing w:line="360" w:lineRule="auto"/>
      <w:ind w:firstLine="680"/>
    </w:pPr>
    <w:rPr>
      <w:szCs w:val="28"/>
    </w:rPr>
  </w:style>
  <w:style w:type="character" w:customStyle="1" w:styleId="afffff">
    <w:name w:val="Стиль пункта схемы Знак Знак Знак Знак Знак Знак Знак"/>
    <w:link w:val="affffe"/>
    <w:rsid w:val="00663B51"/>
    <w:rPr>
      <w:rFonts w:ascii="Times New Roman" w:eastAsia="Times New Roman" w:hAnsi="Times New Roman" w:cs="Times New Roman"/>
      <w:sz w:val="28"/>
      <w:szCs w:val="28"/>
    </w:rPr>
  </w:style>
  <w:style w:type="paragraph" w:customStyle="1" w:styleId="afffff0">
    <w:name w:val="Стиль заключения Знак"/>
    <w:basedOn w:val="a2"/>
    <w:link w:val="afffff1"/>
    <w:rsid w:val="00663B51"/>
    <w:pPr>
      <w:spacing w:line="360" w:lineRule="auto"/>
      <w:ind w:firstLine="720"/>
    </w:pPr>
    <w:rPr>
      <w:szCs w:val="28"/>
    </w:rPr>
  </w:style>
  <w:style w:type="character" w:customStyle="1" w:styleId="afffff1">
    <w:name w:val="Стиль заключения Знак Знак"/>
    <w:link w:val="afffff0"/>
    <w:rsid w:val="00663B51"/>
    <w:rPr>
      <w:rFonts w:ascii="Times New Roman" w:eastAsia="Times New Roman" w:hAnsi="Times New Roman" w:cs="Times New Roman"/>
      <w:sz w:val="28"/>
      <w:szCs w:val="28"/>
    </w:rPr>
  </w:style>
  <w:style w:type="paragraph" w:customStyle="1" w:styleId="afffff2">
    <w:name w:val="Стиль порядка Знак"/>
    <w:basedOn w:val="a2"/>
    <w:link w:val="afffff3"/>
    <w:rsid w:val="00663B51"/>
    <w:pPr>
      <w:tabs>
        <w:tab w:val="left" w:pos="1080"/>
        <w:tab w:val="left" w:pos="1260"/>
      </w:tabs>
      <w:spacing w:line="360" w:lineRule="auto"/>
      <w:ind w:firstLine="720"/>
    </w:pPr>
    <w:rPr>
      <w:szCs w:val="28"/>
    </w:rPr>
  </w:style>
  <w:style w:type="character" w:customStyle="1" w:styleId="afffff3">
    <w:name w:val="Стиль порядка Знак Знак"/>
    <w:link w:val="afffff2"/>
    <w:rsid w:val="00663B51"/>
    <w:rPr>
      <w:rFonts w:ascii="Times New Roman" w:eastAsia="Times New Roman" w:hAnsi="Times New Roman" w:cs="Times New Roman"/>
      <w:sz w:val="28"/>
      <w:szCs w:val="28"/>
    </w:rPr>
  </w:style>
  <w:style w:type="paragraph" w:customStyle="1" w:styleId="afffff4">
    <w:name w:val="Стиль пункта схемы Знак Знак Знак Знак"/>
    <w:basedOn w:val="a2"/>
    <w:rsid w:val="00663B51"/>
    <w:pPr>
      <w:autoSpaceDE w:val="0"/>
      <w:autoSpaceDN w:val="0"/>
      <w:adjustRightInd w:val="0"/>
      <w:spacing w:line="360" w:lineRule="auto"/>
      <w:ind w:firstLine="680"/>
    </w:pPr>
    <w:rPr>
      <w:szCs w:val="28"/>
    </w:rPr>
  </w:style>
  <w:style w:type="paragraph" w:customStyle="1" w:styleId="afffff5">
    <w:name w:val="Стиль пункта схемы Знак"/>
    <w:basedOn w:val="a2"/>
    <w:link w:val="afffff6"/>
    <w:rsid w:val="00663B51"/>
    <w:pPr>
      <w:autoSpaceDE w:val="0"/>
      <w:autoSpaceDN w:val="0"/>
      <w:adjustRightInd w:val="0"/>
      <w:spacing w:line="360" w:lineRule="auto"/>
      <w:ind w:firstLine="680"/>
    </w:pPr>
    <w:rPr>
      <w:szCs w:val="28"/>
    </w:rPr>
  </w:style>
  <w:style w:type="character" w:customStyle="1" w:styleId="afffff6">
    <w:name w:val="Стиль пункта схемы Знак Знак"/>
    <w:link w:val="afffff5"/>
    <w:rsid w:val="00663B51"/>
    <w:rPr>
      <w:rFonts w:ascii="Times New Roman" w:eastAsia="Times New Roman" w:hAnsi="Times New Roman" w:cs="Times New Roman"/>
      <w:sz w:val="28"/>
      <w:szCs w:val="28"/>
    </w:rPr>
  </w:style>
  <w:style w:type="paragraph" w:customStyle="1" w:styleId="afffff7">
    <w:name w:val="Стиль пункта схемы"/>
    <w:basedOn w:val="a2"/>
    <w:rsid w:val="00663B51"/>
    <w:pPr>
      <w:autoSpaceDE w:val="0"/>
      <w:autoSpaceDN w:val="0"/>
      <w:adjustRightInd w:val="0"/>
      <w:spacing w:line="360" w:lineRule="auto"/>
      <w:ind w:firstLine="680"/>
    </w:pPr>
    <w:rPr>
      <w:szCs w:val="28"/>
    </w:rPr>
  </w:style>
  <w:style w:type="character" w:customStyle="1" w:styleId="47">
    <w:name w:val="Знак Знак4"/>
    <w:rsid w:val="00663B51"/>
    <w:rPr>
      <w:rFonts w:ascii="Times New Roman CYR" w:hAnsi="Times New Roman CYR"/>
      <w:lang w:val="ru-RU" w:eastAsia="ar-SA" w:bidi="ar-SA"/>
    </w:rPr>
  </w:style>
  <w:style w:type="paragraph" w:customStyle="1" w:styleId="1f4">
    <w:name w:val="Знак Знак Знак Знак Знак Знак Знак1 Знак Знак Знак"/>
    <w:basedOn w:val="a2"/>
    <w:rsid w:val="00663B51"/>
    <w:pPr>
      <w:widowControl w:val="0"/>
      <w:adjustRightInd w:val="0"/>
      <w:spacing w:after="160" w:line="240" w:lineRule="exact"/>
      <w:jc w:val="right"/>
    </w:pPr>
    <w:rPr>
      <w:sz w:val="20"/>
      <w:szCs w:val="20"/>
      <w:lang w:val="en-GB" w:eastAsia="en-US"/>
    </w:rPr>
  </w:style>
  <w:style w:type="paragraph" w:customStyle="1" w:styleId="117">
    <w:name w:val="1 Знак Знак Знак1 Знак Знак Знак Знак"/>
    <w:basedOn w:val="a2"/>
    <w:rsid w:val="00663B51"/>
    <w:pPr>
      <w:widowControl w:val="0"/>
      <w:adjustRightInd w:val="0"/>
      <w:spacing w:after="160" w:line="240" w:lineRule="exact"/>
      <w:jc w:val="right"/>
    </w:pPr>
    <w:rPr>
      <w:sz w:val="20"/>
      <w:szCs w:val="20"/>
      <w:lang w:val="en-GB" w:eastAsia="en-US"/>
    </w:rPr>
  </w:style>
  <w:style w:type="paragraph" w:customStyle="1" w:styleId="1f5">
    <w:name w:val="1 Знак Знак Знак Знак Знак Знак"/>
    <w:basedOn w:val="a2"/>
    <w:rsid w:val="00663B51"/>
    <w:pPr>
      <w:spacing w:after="160" w:line="240" w:lineRule="exact"/>
    </w:pPr>
    <w:rPr>
      <w:rFonts w:ascii="Verdana" w:hAnsi="Verdana"/>
      <w:sz w:val="20"/>
      <w:szCs w:val="20"/>
      <w:lang w:val="en-US" w:eastAsia="en-US"/>
    </w:rPr>
  </w:style>
  <w:style w:type="paragraph" w:customStyle="1" w:styleId="Text">
    <w:name w:val="Text"/>
    <w:basedOn w:val="a2"/>
    <w:link w:val="Text0"/>
    <w:rsid w:val="00663B51"/>
    <w:pPr>
      <w:overflowPunct w:val="0"/>
      <w:autoSpaceDE w:val="0"/>
      <w:autoSpaceDN w:val="0"/>
      <w:adjustRightInd w:val="0"/>
      <w:spacing w:before="220"/>
      <w:textAlignment w:val="baseline"/>
    </w:pPr>
    <w:rPr>
      <w:sz w:val="24"/>
      <w:szCs w:val="24"/>
      <w:lang w:eastAsia="en-US"/>
    </w:rPr>
  </w:style>
  <w:style w:type="character" w:customStyle="1" w:styleId="Text0">
    <w:name w:val="Text Знак"/>
    <w:link w:val="Text"/>
    <w:rsid w:val="00663B51"/>
    <w:rPr>
      <w:rFonts w:ascii="Times New Roman" w:eastAsia="Times New Roman" w:hAnsi="Times New Roman" w:cs="Times New Roman"/>
      <w:sz w:val="24"/>
      <w:szCs w:val="24"/>
      <w:lang w:eastAsia="en-US"/>
    </w:rPr>
  </w:style>
  <w:style w:type="character" w:customStyle="1" w:styleId="afffff8">
    <w:name w:val="Стиль пункта схемы Знак Знак Знак"/>
    <w:rsid w:val="00663B51"/>
    <w:rPr>
      <w:sz w:val="28"/>
      <w:szCs w:val="28"/>
      <w:lang w:val="ru-RU" w:eastAsia="ru-RU" w:bidi="ar-SA"/>
    </w:rPr>
  </w:style>
  <w:style w:type="paragraph" w:customStyle="1" w:styleId="118">
    <w:name w:val="1 Знак Знак Знак1 Знак Знак Знак Знак Знак"/>
    <w:basedOn w:val="a2"/>
    <w:rsid w:val="00663B51"/>
    <w:pPr>
      <w:widowControl w:val="0"/>
      <w:adjustRightInd w:val="0"/>
      <w:spacing w:after="160" w:line="240" w:lineRule="exact"/>
      <w:jc w:val="right"/>
    </w:pPr>
    <w:rPr>
      <w:sz w:val="20"/>
      <w:szCs w:val="20"/>
      <w:lang w:val="en-GB" w:eastAsia="en-US"/>
    </w:rPr>
  </w:style>
  <w:style w:type="paragraph" w:customStyle="1" w:styleId="85">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63B51"/>
    <w:pPr>
      <w:widowControl w:val="0"/>
      <w:adjustRightInd w:val="0"/>
      <w:spacing w:after="160" w:line="240" w:lineRule="exact"/>
      <w:jc w:val="right"/>
    </w:pPr>
    <w:rPr>
      <w:sz w:val="20"/>
      <w:szCs w:val="20"/>
      <w:lang w:val="en-GB" w:eastAsia="en-US"/>
    </w:rPr>
  </w:style>
  <w:style w:type="paragraph" w:customStyle="1" w:styleId="textn">
    <w:name w:val="textn"/>
    <w:basedOn w:val="a2"/>
    <w:rsid w:val="00663B51"/>
    <w:pPr>
      <w:spacing w:before="100" w:beforeAutospacing="1" w:after="100" w:afterAutospacing="1"/>
    </w:pPr>
    <w:rPr>
      <w:sz w:val="24"/>
      <w:szCs w:val="24"/>
    </w:rPr>
  </w:style>
  <w:style w:type="paragraph" w:customStyle="1" w:styleId="119">
    <w:name w:val="Знак1 Знак Знак Знак Знак Знак Знак Знак Знак Знак Знак Знак Знак Знак Знак Знак1 Знак Знак Знак"/>
    <w:basedOn w:val="a2"/>
    <w:rsid w:val="00663B51"/>
    <w:pPr>
      <w:widowControl w:val="0"/>
      <w:adjustRightInd w:val="0"/>
      <w:spacing w:after="160" w:line="240" w:lineRule="exact"/>
      <w:jc w:val="right"/>
    </w:pPr>
    <w:rPr>
      <w:sz w:val="20"/>
      <w:szCs w:val="20"/>
      <w:lang w:val="en-GB" w:eastAsia="en-US"/>
    </w:rPr>
  </w:style>
  <w:style w:type="paragraph" w:customStyle="1" w:styleId="xl22">
    <w:name w:val="xl22"/>
    <w:basedOn w:val="a2"/>
    <w:rsid w:val="00663B5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b/>
      <w:bCs/>
      <w:sz w:val="24"/>
      <w:szCs w:val="24"/>
    </w:rPr>
  </w:style>
  <w:style w:type="paragraph" w:customStyle="1" w:styleId="xl23">
    <w:name w:val="xl23"/>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5">
    <w:name w:val="xl25"/>
    <w:basedOn w:val="a2"/>
    <w:rsid w:val="00663B5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b/>
      <w:bCs/>
      <w:sz w:val="24"/>
      <w:szCs w:val="24"/>
    </w:rPr>
  </w:style>
  <w:style w:type="paragraph" w:customStyle="1" w:styleId="xl26">
    <w:name w:val="xl26"/>
    <w:basedOn w:val="a2"/>
    <w:rsid w:val="00663B51"/>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b/>
      <w:bCs/>
      <w:sz w:val="24"/>
      <w:szCs w:val="24"/>
    </w:rPr>
  </w:style>
  <w:style w:type="paragraph" w:customStyle="1" w:styleId="xl27">
    <w:name w:val="xl2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
    <w:name w:val="xl28"/>
    <w:basedOn w:val="a2"/>
    <w:rsid w:val="00663B5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29">
    <w:name w:val="xl29"/>
    <w:basedOn w:val="a2"/>
    <w:rsid w:val="00663B5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30">
    <w:name w:val="xl30"/>
    <w:basedOn w:val="a2"/>
    <w:rsid w:val="00663B5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3e">
    <w:name w:val="Обычный3"/>
    <w:rsid w:val="00663B51"/>
    <w:rPr>
      <w:rFonts w:ascii="Times New Roman" w:hAnsi="Times New Roman"/>
      <w:sz w:val="24"/>
    </w:rPr>
  </w:style>
  <w:style w:type="table" w:customStyle="1" w:styleId="550">
    <w:name w:val="Сетка таблицы55"/>
    <w:basedOn w:val="a4"/>
    <w:next w:val="ae"/>
    <w:uiPriority w:val="39"/>
    <w:rsid w:val="00663B51"/>
    <w:pPr>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Верхний колонтитул1"/>
    <w:basedOn w:val="a2"/>
    <w:rsid w:val="00663B51"/>
    <w:pPr>
      <w:widowControl w:val="0"/>
      <w:tabs>
        <w:tab w:val="center" w:pos="4153"/>
        <w:tab w:val="right" w:pos="8306"/>
      </w:tabs>
    </w:pPr>
    <w:rPr>
      <w:rFonts w:ascii="TimesDL" w:hAnsi="TimesDL"/>
      <w:szCs w:val="20"/>
    </w:rPr>
  </w:style>
  <w:style w:type="paragraph" w:customStyle="1" w:styleId="xl38">
    <w:name w:val="xl38"/>
    <w:basedOn w:val="a2"/>
    <w:rsid w:val="00663B5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1f7">
    <w:name w:val="Нижний колонтитул1"/>
    <w:basedOn w:val="a2"/>
    <w:rsid w:val="00663B51"/>
    <w:pPr>
      <w:widowControl w:val="0"/>
      <w:tabs>
        <w:tab w:val="center" w:pos="4153"/>
        <w:tab w:val="right" w:pos="8306"/>
      </w:tabs>
    </w:pPr>
    <w:rPr>
      <w:rFonts w:ascii="TimesDL" w:hAnsi="TimesDL"/>
      <w:szCs w:val="20"/>
    </w:rPr>
  </w:style>
  <w:style w:type="paragraph" w:customStyle="1" w:styleId="56">
    <w:name w:val="Стиль5"/>
    <w:basedOn w:val="3f"/>
    <w:rsid w:val="00663B51"/>
    <w:pPr>
      <w:tabs>
        <w:tab w:val="left" w:pos="8931"/>
      </w:tabs>
      <w:ind w:left="2694" w:right="901" w:firstLine="0"/>
    </w:pPr>
  </w:style>
  <w:style w:type="paragraph" w:customStyle="1" w:styleId="3f">
    <w:name w:val="Стиль3"/>
    <w:basedOn w:val="a2"/>
    <w:rsid w:val="00663B51"/>
    <w:pPr>
      <w:widowControl w:val="0"/>
      <w:spacing w:line="360" w:lineRule="auto"/>
      <w:ind w:firstLine="709"/>
    </w:pPr>
    <w:rPr>
      <w:rFonts w:ascii="TimesDL" w:hAnsi="TimesDL"/>
      <w:szCs w:val="20"/>
    </w:rPr>
  </w:style>
  <w:style w:type="paragraph" w:customStyle="1" w:styleId="Kursiv14Kurs">
    <w:name w:val="Центр.курс..Kursiv.14.Kurs"/>
    <w:basedOn w:val="a2"/>
    <w:rsid w:val="00663B51"/>
    <w:pPr>
      <w:widowControl w:val="0"/>
      <w:spacing w:line="360" w:lineRule="auto"/>
      <w:ind w:firstLine="851"/>
      <w:jc w:val="center"/>
    </w:pPr>
    <w:rPr>
      <w:rFonts w:ascii="KursivC" w:hAnsi="KursivC"/>
      <w:b/>
      <w:szCs w:val="20"/>
    </w:rPr>
  </w:style>
  <w:style w:type="paragraph" w:customStyle="1" w:styleId="Kurs-16">
    <w:name w:val="Kurs-16"/>
    <w:basedOn w:val="Kursiv14Kurs"/>
    <w:rsid w:val="00663B51"/>
    <w:rPr>
      <w:sz w:val="32"/>
    </w:rPr>
  </w:style>
  <w:style w:type="paragraph" w:customStyle="1" w:styleId="afffff9">
    <w:name w:val="отступ"/>
    <w:basedOn w:val="a2"/>
    <w:rsid w:val="00663B51"/>
    <w:pPr>
      <w:widowControl w:val="0"/>
      <w:spacing w:line="360" w:lineRule="auto"/>
      <w:ind w:firstLine="851"/>
      <w:jc w:val="center"/>
    </w:pPr>
    <w:rPr>
      <w:rFonts w:ascii="TimesDL" w:hAnsi="TimesDL"/>
      <w:b/>
      <w:i/>
      <w:sz w:val="24"/>
      <w:szCs w:val="20"/>
    </w:rPr>
  </w:style>
  <w:style w:type="paragraph" w:customStyle="1" w:styleId="xl31">
    <w:name w:val="xl31"/>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3">
    <w:name w:val="xl33"/>
    <w:basedOn w:val="a2"/>
    <w:rsid w:val="00663B51"/>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4">
    <w:name w:val="xl34"/>
    <w:basedOn w:val="a2"/>
    <w:rsid w:val="00663B51"/>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5">
    <w:name w:val="xl35"/>
    <w:basedOn w:val="a2"/>
    <w:rsid w:val="00663B51"/>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6">
    <w:name w:val="xl36"/>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37">
    <w:name w:val="xl3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9">
    <w:name w:val="xl39"/>
    <w:basedOn w:val="a2"/>
    <w:rsid w:val="00663B5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40">
    <w:name w:val="xl40"/>
    <w:basedOn w:val="a2"/>
    <w:rsid w:val="00663B51"/>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41">
    <w:name w:val="xl41"/>
    <w:basedOn w:val="a2"/>
    <w:rsid w:val="00663B51"/>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2">
    <w:name w:val="xl42"/>
    <w:basedOn w:val="a2"/>
    <w:rsid w:val="00663B51"/>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3">
    <w:name w:val="xl43"/>
    <w:basedOn w:val="a2"/>
    <w:rsid w:val="00663B5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4">
    <w:name w:val="xl44"/>
    <w:basedOn w:val="a2"/>
    <w:rsid w:val="00663B51"/>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5">
    <w:name w:val="xl45"/>
    <w:basedOn w:val="a2"/>
    <w:rsid w:val="00663B51"/>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6">
    <w:name w:val="xl46"/>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47">
    <w:name w:val="xl4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9">
    <w:name w:val="xl49"/>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50">
    <w:name w:val="xl50"/>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1">
    <w:name w:val="xl51"/>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52">
    <w:name w:val="xl52"/>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3">
    <w:name w:val="xl53"/>
    <w:basedOn w:val="a2"/>
    <w:rsid w:val="00663B5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4">
    <w:name w:val="xl54"/>
    <w:basedOn w:val="a2"/>
    <w:rsid w:val="00663B5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5">
    <w:name w:val="xl55"/>
    <w:basedOn w:val="a2"/>
    <w:rsid w:val="00663B51"/>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6">
    <w:name w:val="xl56"/>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2"/>
      <w:szCs w:val="12"/>
    </w:rPr>
  </w:style>
  <w:style w:type="paragraph" w:customStyle="1" w:styleId="xl57">
    <w:name w:val="xl5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4"/>
      <w:szCs w:val="14"/>
    </w:rPr>
  </w:style>
  <w:style w:type="paragraph" w:customStyle="1" w:styleId="xl58">
    <w:name w:val="xl58"/>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59">
    <w:name w:val="xl59"/>
    <w:basedOn w:val="a2"/>
    <w:rsid w:val="00663B51"/>
    <w:pPr>
      <w:spacing w:before="100" w:beforeAutospacing="1" w:after="100" w:afterAutospacing="1"/>
    </w:pPr>
    <w:rPr>
      <w:rFonts w:ascii="Arial" w:eastAsia="Arial Unicode MS" w:hAnsi="Arial" w:cs="Arial"/>
      <w:b/>
      <w:bCs/>
      <w:sz w:val="24"/>
      <w:szCs w:val="24"/>
    </w:rPr>
  </w:style>
  <w:style w:type="paragraph" w:customStyle="1" w:styleId="xl60">
    <w:name w:val="xl60"/>
    <w:basedOn w:val="a2"/>
    <w:rsid w:val="00663B5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1">
    <w:name w:val="xl61"/>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2">
    <w:name w:val="xl62"/>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3">
    <w:name w:val="xl63"/>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4">
    <w:name w:val="xl64"/>
    <w:basedOn w:val="a2"/>
    <w:rsid w:val="00663B51"/>
    <w:pPr>
      <w:spacing w:before="100" w:beforeAutospacing="1" w:after="100" w:afterAutospacing="1"/>
    </w:pPr>
    <w:rPr>
      <w:rFonts w:ascii="Arial" w:eastAsia="Arial Unicode MS" w:hAnsi="Arial" w:cs="Arial"/>
      <w:i/>
      <w:iCs/>
      <w:sz w:val="24"/>
      <w:szCs w:val="24"/>
    </w:rPr>
  </w:style>
  <w:style w:type="paragraph" w:customStyle="1" w:styleId="xl65">
    <w:name w:val="xl65"/>
    <w:basedOn w:val="a2"/>
    <w:rsid w:val="00663B51"/>
    <w:pPr>
      <w:pBdr>
        <w:left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66">
    <w:name w:val="xl66"/>
    <w:basedOn w:val="a2"/>
    <w:rsid w:val="00663B51"/>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character" w:customStyle="1" w:styleId="2f8">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2,Текст Знак Знак Знак1, Знак3 Знак Знак Знак1, Знак3 Знак1 Знак1"/>
    <w:rsid w:val="00663B51"/>
    <w:rPr>
      <w:rFonts w:ascii="Courier New" w:hAnsi="Courier New" w:cs="Courier New"/>
    </w:rPr>
  </w:style>
  <w:style w:type="paragraph" w:customStyle="1" w:styleId="afffffa">
    <w:name w:val="Стиль"/>
    <w:rsid w:val="00663B51"/>
    <w:pPr>
      <w:spacing w:before="40" w:after="40"/>
      <w:ind w:firstLine="113"/>
    </w:pPr>
    <w:rPr>
      <w:rFonts w:ascii="Times New Roman" w:hAnsi="Times New Roman"/>
      <w:sz w:val="24"/>
    </w:rPr>
  </w:style>
  <w:style w:type="paragraph" w:customStyle="1" w:styleId="1f8">
    <w:name w:val="Номер страницы1"/>
    <w:basedOn w:val="a2"/>
    <w:next w:val="a2"/>
    <w:rsid w:val="00663B51"/>
    <w:rPr>
      <w:rFonts w:ascii="Utopia" w:hAnsi="Utopia"/>
      <w:sz w:val="20"/>
      <w:szCs w:val="20"/>
    </w:rPr>
  </w:style>
  <w:style w:type="paragraph" w:customStyle="1" w:styleId="Iniiaiieoaeno21">
    <w:name w:val="Iniiaiie oaeno 21"/>
    <w:basedOn w:val="a2"/>
    <w:rsid w:val="00663B51"/>
    <w:pPr>
      <w:widowControl w:val="0"/>
      <w:tabs>
        <w:tab w:val="right" w:pos="9356"/>
      </w:tabs>
      <w:overflowPunct w:val="0"/>
      <w:autoSpaceDE w:val="0"/>
      <w:autoSpaceDN w:val="0"/>
      <w:adjustRightInd w:val="0"/>
      <w:ind w:right="46" w:firstLine="567"/>
      <w:textAlignment w:val="baseline"/>
    </w:pPr>
    <w:rPr>
      <w:rFonts w:ascii="NTHelvetica/Cyrillic" w:hAnsi="NTHelvetica/Cyrillic"/>
      <w:sz w:val="30"/>
      <w:szCs w:val="30"/>
    </w:rPr>
  </w:style>
  <w:style w:type="paragraph" w:customStyle="1" w:styleId="1f9">
    <w:name w:val="Цитата1"/>
    <w:basedOn w:val="a2"/>
    <w:rsid w:val="00663B51"/>
    <w:pPr>
      <w:overflowPunct w:val="0"/>
      <w:autoSpaceDE w:val="0"/>
      <w:autoSpaceDN w:val="0"/>
      <w:adjustRightInd w:val="0"/>
      <w:spacing w:line="360" w:lineRule="auto"/>
      <w:ind w:left="-426" w:right="-908"/>
      <w:textAlignment w:val="baseline"/>
    </w:pPr>
    <w:rPr>
      <w:szCs w:val="20"/>
    </w:rPr>
  </w:style>
  <w:style w:type="paragraph" w:customStyle="1" w:styleId="xl48">
    <w:name w:val="xl48"/>
    <w:basedOn w:val="a2"/>
    <w:rsid w:val="00663B51"/>
    <w:pPr>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character" w:customStyle="1" w:styleId="FontStyle48">
    <w:name w:val="Font Style48"/>
    <w:rsid w:val="00663B51"/>
    <w:rPr>
      <w:rFonts w:ascii="Times New Roman" w:hAnsi="Times New Roman" w:cs="Times New Roman"/>
      <w:sz w:val="24"/>
      <w:szCs w:val="24"/>
    </w:rPr>
  </w:style>
  <w:style w:type="paragraph" w:customStyle="1" w:styleId="1fa">
    <w:name w:val="Название объекта1"/>
    <w:next w:val="a2"/>
    <w:rsid w:val="00663B51"/>
    <w:pPr>
      <w:suppressAutoHyphens/>
      <w:spacing w:before="240" w:after="60"/>
    </w:pPr>
    <w:rPr>
      <w:rFonts w:ascii="Times New Roman" w:hAnsi="Times New Roman"/>
      <w:sz w:val="26"/>
      <w:lang w:eastAsia="ar-SA"/>
    </w:rPr>
  </w:style>
  <w:style w:type="paragraph" w:customStyle="1" w:styleId="Normal10-022">
    <w:name w:val="Стиль Normal + 10 пт полужирный По центру Слева:  -02 см Справ...2"/>
    <w:basedOn w:val="a2"/>
    <w:rsid w:val="00663B51"/>
    <w:pPr>
      <w:snapToGrid w:val="0"/>
      <w:ind w:left="-113" w:right="-113"/>
      <w:jc w:val="center"/>
    </w:pPr>
    <w:rPr>
      <w:b/>
      <w:bCs/>
      <w:sz w:val="20"/>
      <w:szCs w:val="20"/>
    </w:rPr>
  </w:style>
  <w:style w:type="paragraph" w:customStyle="1" w:styleId="12701">
    <w:name w:val="Стиль Слева:  127 см Первая строка:  0 см1"/>
    <w:basedOn w:val="a2"/>
    <w:rsid w:val="00663B51"/>
    <w:pPr>
      <w:widowControl w:val="0"/>
      <w:autoSpaceDE w:val="0"/>
      <w:autoSpaceDN w:val="0"/>
      <w:adjustRightInd w:val="0"/>
      <w:spacing w:before="120"/>
      <w:ind w:left="720"/>
    </w:pPr>
    <w:rPr>
      <w:sz w:val="26"/>
      <w:szCs w:val="20"/>
    </w:rPr>
  </w:style>
  <w:style w:type="paragraph" w:customStyle="1" w:styleId="Normal10">
    <w:name w:val="Стиль Normal + 10 пт полужирный"/>
    <w:basedOn w:val="3e"/>
    <w:rsid w:val="00663B51"/>
    <w:pPr>
      <w:snapToGrid w:val="0"/>
      <w:ind w:left="-113" w:right="-113"/>
      <w:jc w:val="center"/>
    </w:pPr>
    <w:rPr>
      <w:b/>
      <w:bCs/>
      <w:sz w:val="20"/>
    </w:rPr>
  </w:style>
  <w:style w:type="paragraph" w:customStyle="1" w:styleId="Normal10-02">
    <w:name w:val="Стиль Normal + 10 пт полужирный По центру Слева:  -02 см Справ..."/>
    <w:basedOn w:val="3e"/>
    <w:rsid w:val="00663B51"/>
    <w:pPr>
      <w:ind w:left="-113" w:right="-113"/>
      <w:jc w:val="center"/>
    </w:pPr>
    <w:rPr>
      <w:b/>
      <w:bCs/>
      <w:sz w:val="20"/>
    </w:rPr>
  </w:style>
  <w:style w:type="paragraph" w:customStyle="1" w:styleId="afffffb">
    <w:name w:val="Основнй текст"/>
    <w:basedOn w:val="a2"/>
    <w:rsid w:val="00663B51"/>
    <w:pPr>
      <w:spacing w:line="360" w:lineRule="auto"/>
      <w:ind w:firstLine="709"/>
    </w:pPr>
    <w:rPr>
      <w:sz w:val="24"/>
      <w:szCs w:val="24"/>
    </w:rPr>
  </w:style>
  <w:style w:type="paragraph" w:customStyle="1" w:styleId="1270">
    <w:name w:val="Стиль Слева:  127 см Первая строка:  0 см"/>
    <w:basedOn w:val="a2"/>
    <w:rsid w:val="00663B51"/>
    <w:pPr>
      <w:widowControl w:val="0"/>
      <w:autoSpaceDE w:val="0"/>
      <w:autoSpaceDN w:val="0"/>
      <w:adjustRightInd w:val="0"/>
      <w:spacing w:before="120"/>
      <w:ind w:left="720"/>
    </w:pPr>
    <w:rPr>
      <w:sz w:val="26"/>
      <w:szCs w:val="20"/>
    </w:rPr>
  </w:style>
  <w:style w:type="paragraph" w:customStyle="1" w:styleId="131256">
    <w:name w:val="Стиль 13 пт По ширине Слева:  125 см Перед:  6 пт"/>
    <w:basedOn w:val="a2"/>
    <w:rsid w:val="00663B51"/>
    <w:pPr>
      <w:widowControl w:val="0"/>
      <w:autoSpaceDE w:val="0"/>
      <w:autoSpaceDN w:val="0"/>
      <w:adjustRightInd w:val="0"/>
      <w:spacing w:before="120"/>
      <w:ind w:firstLine="709"/>
    </w:pPr>
    <w:rPr>
      <w:sz w:val="26"/>
      <w:szCs w:val="20"/>
    </w:rPr>
  </w:style>
  <w:style w:type="paragraph" w:customStyle="1" w:styleId="11a">
    <w:name w:val="1 Знак Знак Знак1 Знак Знак Знак"/>
    <w:basedOn w:val="a2"/>
    <w:rsid w:val="00663B51"/>
    <w:pPr>
      <w:spacing w:after="160" w:line="240" w:lineRule="exact"/>
    </w:pPr>
    <w:rPr>
      <w:rFonts w:ascii="Verdana" w:hAnsi="Verdana"/>
      <w:sz w:val="20"/>
      <w:szCs w:val="20"/>
      <w:lang w:val="en-US" w:eastAsia="en-US"/>
    </w:rPr>
  </w:style>
  <w:style w:type="paragraph" w:customStyle="1" w:styleId="OAENOAIEEAAA">
    <w:name w:val="OAENO AIEEAAA"/>
    <w:basedOn w:val="a2"/>
    <w:rsid w:val="00663B51"/>
    <w:pPr>
      <w:spacing w:line="360" w:lineRule="auto"/>
      <w:ind w:firstLine="709"/>
    </w:pPr>
    <w:rPr>
      <w:szCs w:val="20"/>
    </w:rPr>
  </w:style>
  <w:style w:type="paragraph" w:customStyle="1" w:styleId="1fb">
    <w:name w:val="1 Знак Знак Знак"/>
    <w:basedOn w:val="a2"/>
    <w:rsid w:val="00663B51"/>
    <w:pPr>
      <w:spacing w:after="160" w:line="240" w:lineRule="exact"/>
    </w:pPr>
    <w:rPr>
      <w:rFonts w:ascii="Verdana" w:hAnsi="Verdana"/>
      <w:sz w:val="20"/>
      <w:szCs w:val="20"/>
      <w:lang w:val="en-US" w:eastAsia="en-US"/>
    </w:rPr>
  </w:style>
  <w:style w:type="paragraph" w:customStyle="1" w:styleId="2f9">
    <w:name w:val="Знак Знак Знак2"/>
    <w:basedOn w:val="a2"/>
    <w:rsid w:val="00663B51"/>
    <w:rPr>
      <w:rFonts w:ascii="Verdana" w:hAnsi="Verdana" w:cs="Verdana"/>
      <w:sz w:val="20"/>
      <w:szCs w:val="20"/>
      <w:lang w:val="en-US" w:eastAsia="en-US"/>
    </w:rPr>
  </w:style>
  <w:style w:type="paragraph" w:customStyle="1" w:styleId="OTCHET00">
    <w:name w:val="OTCHET_00"/>
    <w:basedOn w:val="2fa"/>
    <w:rsid w:val="00663B51"/>
    <w:pPr>
      <w:tabs>
        <w:tab w:val="clear" w:pos="720"/>
        <w:tab w:val="left" w:pos="709"/>
        <w:tab w:val="left" w:pos="3402"/>
      </w:tabs>
      <w:spacing w:line="360" w:lineRule="auto"/>
      <w:ind w:left="0" w:firstLine="0"/>
    </w:pPr>
    <w:rPr>
      <w:sz w:val="24"/>
    </w:rPr>
  </w:style>
  <w:style w:type="paragraph" w:styleId="2fa">
    <w:name w:val="List Number 2"/>
    <w:basedOn w:val="a2"/>
    <w:rsid w:val="00663B51"/>
    <w:pPr>
      <w:tabs>
        <w:tab w:val="num" w:pos="720"/>
      </w:tabs>
      <w:ind w:left="720" w:hanging="360"/>
    </w:pPr>
    <w:rPr>
      <w:szCs w:val="20"/>
    </w:rPr>
  </w:style>
  <w:style w:type="paragraph" w:customStyle="1" w:styleId="11b">
    <w:name w:val="Знак Знак1 Знак1 Знак Знак"/>
    <w:basedOn w:val="a2"/>
    <w:rsid w:val="00663B51"/>
    <w:pPr>
      <w:widowControl w:val="0"/>
      <w:adjustRightInd w:val="0"/>
      <w:spacing w:after="160" w:line="240" w:lineRule="exact"/>
      <w:jc w:val="right"/>
    </w:pPr>
    <w:rPr>
      <w:sz w:val="20"/>
      <w:szCs w:val="20"/>
      <w:lang w:val="en-GB" w:eastAsia="en-US"/>
    </w:rPr>
  </w:style>
  <w:style w:type="paragraph" w:customStyle="1" w:styleId="afffffc">
    <w:name w:val="Основа"/>
    <w:basedOn w:val="a2"/>
    <w:rsid w:val="00663B51"/>
    <w:pPr>
      <w:spacing w:before="120"/>
      <w:ind w:firstLine="720"/>
    </w:pPr>
    <w:rPr>
      <w:sz w:val="24"/>
      <w:szCs w:val="20"/>
    </w:rPr>
  </w:style>
  <w:style w:type="paragraph" w:customStyle="1" w:styleId="afffffd">
    <w:name w:val="Знак Знак Знак Знак Знак Знак Знак Знак Знак Знак Знак Знак"/>
    <w:basedOn w:val="a2"/>
    <w:link w:val="afffffe"/>
    <w:rsid w:val="00663B51"/>
    <w:pPr>
      <w:spacing w:after="160" w:line="240" w:lineRule="exact"/>
    </w:pPr>
    <w:rPr>
      <w:rFonts w:ascii="Verdana" w:hAnsi="Verdana"/>
      <w:sz w:val="20"/>
      <w:szCs w:val="20"/>
      <w:lang w:val="en-US" w:eastAsia="en-US"/>
    </w:rPr>
  </w:style>
  <w:style w:type="character" w:customStyle="1" w:styleId="afffffe">
    <w:name w:val="Знак Знак Знак Знак Знак Знак Знак Знак Знак Знак Знак Знак Знак"/>
    <w:link w:val="afffffd"/>
    <w:rsid w:val="00663B51"/>
    <w:rPr>
      <w:rFonts w:ascii="Verdana" w:eastAsia="Times New Roman" w:hAnsi="Verdana" w:cs="Times New Roman"/>
      <w:sz w:val="20"/>
      <w:szCs w:val="20"/>
      <w:lang w:val="en-US" w:eastAsia="en-US"/>
    </w:rPr>
  </w:style>
  <w:style w:type="paragraph" w:customStyle="1" w:styleId="11c">
    <w:name w:val="1 Знак Знак Знак Знак Знак Знак Знак Знак Знак1 Знак"/>
    <w:aliases w:val="Основной шрифт абзаца2"/>
    <w:basedOn w:val="a2"/>
    <w:rsid w:val="00663B51"/>
    <w:pPr>
      <w:spacing w:after="160" w:line="240" w:lineRule="exact"/>
    </w:pPr>
    <w:rPr>
      <w:rFonts w:ascii="Verdana" w:hAnsi="Verdana"/>
      <w:sz w:val="20"/>
      <w:szCs w:val="20"/>
      <w:lang w:val="en-US" w:eastAsia="en-US"/>
    </w:rPr>
  </w:style>
  <w:style w:type="paragraph" w:customStyle="1" w:styleId="411">
    <w:name w:val="Знак4 Знак Знак Знак Знак Знак Знак Знак Знак Знак1 Знак Знак Знак Знак Знак Знак Знак Знак Знак Знак Знак"/>
    <w:basedOn w:val="a2"/>
    <w:rsid w:val="00663B51"/>
    <w:pPr>
      <w:widowControl w:val="0"/>
      <w:adjustRightInd w:val="0"/>
      <w:spacing w:after="160" w:line="240" w:lineRule="exact"/>
      <w:jc w:val="right"/>
    </w:pPr>
    <w:rPr>
      <w:sz w:val="20"/>
      <w:szCs w:val="20"/>
      <w:lang w:val="en-GB" w:eastAsia="en-US"/>
    </w:rPr>
  </w:style>
  <w:style w:type="paragraph" w:customStyle="1" w:styleId="11d">
    <w:name w:val="Знак11 Знак Знак Знак Знак Знак Знак Знак Знак Знак Знак Знак Знак Знак Знак Знак Знак Знак Знак Знак Знак Знак Знак Знак"/>
    <w:basedOn w:val="a2"/>
    <w:rsid w:val="00663B51"/>
    <w:pPr>
      <w:widowControl w:val="0"/>
      <w:adjustRightInd w:val="0"/>
      <w:spacing w:after="160" w:line="240" w:lineRule="exact"/>
      <w:jc w:val="right"/>
    </w:pPr>
    <w:rPr>
      <w:sz w:val="20"/>
      <w:szCs w:val="20"/>
      <w:lang w:val="en-GB" w:eastAsia="en-US"/>
    </w:rPr>
  </w:style>
  <w:style w:type="paragraph" w:customStyle="1" w:styleId="1fc">
    <w:name w:val="Знак1"/>
    <w:basedOn w:val="a2"/>
    <w:rsid w:val="00663B51"/>
    <w:rPr>
      <w:rFonts w:ascii="Verdana" w:hAnsi="Verdana" w:cs="Verdana"/>
      <w:sz w:val="20"/>
      <w:szCs w:val="20"/>
      <w:lang w:val="en-US" w:eastAsia="en-US"/>
    </w:rPr>
  </w:style>
  <w:style w:type="paragraph" w:customStyle="1" w:styleId="11e">
    <w:name w:val="Знак1 Знак Знак Знак Знак Знак Знак Знак Знак Знак Знак Знак Знак Знак Знак Знак1 Знак Знак Знак Знак Знак"/>
    <w:basedOn w:val="a2"/>
    <w:rsid w:val="00663B51"/>
    <w:pPr>
      <w:widowControl w:val="0"/>
      <w:adjustRightInd w:val="0"/>
      <w:spacing w:after="160" w:line="240" w:lineRule="exact"/>
      <w:jc w:val="right"/>
    </w:pPr>
    <w:rPr>
      <w:sz w:val="20"/>
      <w:szCs w:val="20"/>
      <w:lang w:val="en-GB" w:eastAsia="en-US"/>
    </w:rPr>
  </w:style>
  <w:style w:type="numbering" w:customStyle="1" w:styleId="3f0">
    <w:name w:val="Стиль нумерованный3"/>
    <w:rsid w:val="00663B51"/>
  </w:style>
  <w:style w:type="numbering" w:customStyle="1" w:styleId="11f">
    <w:name w:val="Стиль нумерованный11"/>
    <w:rsid w:val="00663B51"/>
  </w:style>
  <w:style w:type="numbering" w:customStyle="1" w:styleId="216">
    <w:name w:val="Стиль нумерованный21"/>
    <w:rsid w:val="00663B51"/>
  </w:style>
  <w:style w:type="table" w:customStyle="1" w:styleId="511">
    <w:name w:val="Сетка таблицы51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5"/>
    <w:uiPriority w:val="99"/>
    <w:semiHidden/>
    <w:unhideWhenUsed/>
    <w:rsid w:val="00663B51"/>
  </w:style>
  <w:style w:type="numbering" w:customStyle="1" w:styleId="1111">
    <w:name w:val="Нет списка1111"/>
    <w:next w:val="a5"/>
    <w:uiPriority w:val="99"/>
    <w:semiHidden/>
    <w:unhideWhenUsed/>
    <w:rsid w:val="00663B51"/>
  </w:style>
  <w:style w:type="numbering" w:customStyle="1" w:styleId="412">
    <w:name w:val="Нет списка41"/>
    <w:next w:val="a5"/>
    <w:uiPriority w:val="99"/>
    <w:semiHidden/>
    <w:unhideWhenUsed/>
    <w:rsid w:val="00663B51"/>
  </w:style>
  <w:style w:type="numbering" w:customStyle="1" w:styleId="1210">
    <w:name w:val="Нет списка121"/>
    <w:next w:val="a5"/>
    <w:uiPriority w:val="99"/>
    <w:semiHidden/>
    <w:unhideWhenUsed/>
    <w:rsid w:val="00663B51"/>
  </w:style>
  <w:style w:type="numbering" w:customStyle="1" w:styleId="1120">
    <w:name w:val="Нет списка112"/>
    <w:next w:val="a5"/>
    <w:uiPriority w:val="99"/>
    <w:semiHidden/>
    <w:unhideWhenUsed/>
    <w:rsid w:val="00663B51"/>
  </w:style>
  <w:style w:type="numbering" w:customStyle="1" w:styleId="2110">
    <w:name w:val="Нет списка211"/>
    <w:next w:val="a5"/>
    <w:uiPriority w:val="99"/>
    <w:semiHidden/>
    <w:unhideWhenUsed/>
    <w:rsid w:val="00663B51"/>
  </w:style>
  <w:style w:type="numbering" w:customStyle="1" w:styleId="3110">
    <w:name w:val="Нет списка311"/>
    <w:next w:val="a5"/>
    <w:uiPriority w:val="99"/>
    <w:semiHidden/>
    <w:unhideWhenUsed/>
    <w:rsid w:val="00663B51"/>
  </w:style>
  <w:style w:type="numbering" w:customStyle="1" w:styleId="512">
    <w:name w:val="Нет списка51"/>
    <w:next w:val="a5"/>
    <w:uiPriority w:val="99"/>
    <w:semiHidden/>
    <w:unhideWhenUsed/>
    <w:rsid w:val="00663B51"/>
  </w:style>
  <w:style w:type="numbering" w:customStyle="1" w:styleId="1310">
    <w:name w:val="Нет списка131"/>
    <w:next w:val="a5"/>
    <w:uiPriority w:val="99"/>
    <w:semiHidden/>
    <w:unhideWhenUsed/>
    <w:rsid w:val="00663B51"/>
  </w:style>
  <w:style w:type="table" w:customStyle="1" w:styleId="740">
    <w:name w:val="Сетка таблицы74"/>
    <w:basedOn w:val="a4"/>
    <w:next w:val="ae"/>
    <w:uiPriority w:val="3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Стиль нумерованный4"/>
    <w:rsid w:val="00663B51"/>
  </w:style>
  <w:style w:type="numbering" w:customStyle="1" w:styleId="1130">
    <w:name w:val="Нет списка113"/>
    <w:next w:val="a5"/>
    <w:uiPriority w:val="99"/>
    <w:semiHidden/>
    <w:unhideWhenUsed/>
    <w:rsid w:val="00663B51"/>
  </w:style>
  <w:style w:type="numbering" w:customStyle="1" w:styleId="123">
    <w:name w:val="Стиль нумерованный12"/>
    <w:rsid w:val="00663B51"/>
  </w:style>
  <w:style w:type="table" w:customStyle="1" w:styleId="2111">
    <w:name w:val="Сетка таблицы21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4"/>
    <w:next w:val="ae"/>
    <w:uiPriority w:val="59"/>
    <w:rsid w:val="00663B51"/>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0">
    <w:name w:val="Сетка таблицы411"/>
    <w:basedOn w:val="a4"/>
    <w:next w:val="ae"/>
    <w:uiPriority w:val="59"/>
    <w:rsid w:val="00663B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3">
    <w:name w:val="Нет списка22"/>
    <w:next w:val="a5"/>
    <w:uiPriority w:val="99"/>
    <w:semiHidden/>
    <w:unhideWhenUsed/>
    <w:rsid w:val="00663B51"/>
  </w:style>
  <w:style w:type="numbering" w:customStyle="1" w:styleId="224">
    <w:name w:val="Стиль нумерованный22"/>
    <w:rsid w:val="00663B51"/>
  </w:style>
  <w:style w:type="numbering" w:customStyle="1" w:styleId="323">
    <w:name w:val="Нет списка32"/>
    <w:next w:val="a5"/>
    <w:uiPriority w:val="99"/>
    <w:semiHidden/>
    <w:unhideWhenUsed/>
    <w:rsid w:val="00663B51"/>
  </w:style>
  <w:style w:type="table" w:customStyle="1" w:styleId="611">
    <w:name w:val="Сетка таблицы61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5"/>
    <w:uiPriority w:val="99"/>
    <w:semiHidden/>
    <w:unhideWhenUsed/>
    <w:rsid w:val="00663B51"/>
  </w:style>
  <w:style w:type="numbering" w:customStyle="1" w:styleId="1410">
    <w:name w:val="Нет списка141"/>
    <w:next w:val="a5"/>
    <w:uiPriority w:val="99"/>
    <w:semiHidden/>
    <w:unhideWhenUsed/>
    <w:rsid w:val="00663B51"/>
  </w:style>
  <w:style w:type="table" w:customStyle="1" w:styleId="850">
    <w:name w:val="Сетка таблицы85"/>
    <w:basedOn w:val="a4"/>
    <w:next w:val="ae"/>
    <w:uiPriority w:val="3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Стиль нумерованный5"/>
    <w:rsid w:val="00663B51"/>
  </w:style>
  <w:style w:type="numbering" w:customStyle="1" w:styleId="1140">
    <w:name w:val="Нет списка114"/>
    <w:next w:val="a5"/>
    <w:uiPriority w:val="99"/>
    <w:semiHidden/>
    <w:unhideWhenUsed/>
    <w:rsid w:val="00663B51"/>
  </w:style>
  <w:style w:type="table" w:customStyle="1" w:styleId="1211">
    <w:name w:val="Сетка таблицы121"/>
    <w:basedOn w:val="a4"/>
    <w:next w:val="ae"/>
    <w:uiPriority w:val="5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 нумерованный13"/>
    <w:rsid w:val="00663B51"/>
  </w:style>
  <w:style w:type="table" w:customStyle="1" w:styleId="2210">
    <w:name w:val="Сетка таблицы22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4"/>
    <w:next w:val="ae"/>
    <w:uiPriority w:val="59"/>
    <w:rsid w:val="00663B51"/>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1"/>
    <w:basedOn w:val="a4"/>
    <w:next w:val="ae"/>
    <w:uiPriority w:val="59"/>
    <w:rsid w:val="00663B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
    <w:name w:val="Нет списка23"/>
    <w:next w:val="a5"/>
    <w:uiPriority w:val="99"/>
    <w:semiHidden/>
    <w:unhideWhenUsed/>
    <w:rsid w:val="00663B51"/>
  </w:style>
  <w:style w:type="numbering" w:customStyle="1" w:styleId="233">
    <w:name w:val="Стиль нумерованный23"/>
    <w:rsid w:val="00663B51"/>
  </w:style>
  <w:style w:type="numbering" w:customStyle="1" w:styleId="331">
    <w:name w:val="Нет списка33"/>
    <w:next w:val="a5"/>
    <w:uiPriority w:val="99"/>
    <w:semiHidden/>
    <w:unhideWhenUsed/>
    <w:rsid w:val="00663B51"/>
  </w:style>
  <w:style w:type="table" w:customStyle="1" w:styleId="521">
    <w:name w:val="Сетка таблицы52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5"/>
    <w:uiPriority w:val="99"/>
    <w:semiHidden/>
    <w:unhideWhenUsed/>
    <w:rsid w:val="00663B51"/>
  </w:style>
  <w:style w:type="numbering" w:customStyle="1" w:styleId="152">
    <w:name w:val="Нет списка15"/>
    <w:next w:val="a5"/>
    <w:uiPriority w:val="99"/>
    <w:semiHidden/>
    <w:unhideWhenUsed/>
    <w:rsid w:val="00663B51"/>
  </w:style>
  <w:style w:type="table" w:customStyle="1" w:styleId="93">
    <w:name w:val="Сетка таблицы93"/>
    <w:basedOn w:val="a4"/>
    <w:next w:val="ae"/>
    <w:uiPriority w:val="3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Стиль нумерованный6"/>
    <w:rsid w:val="00663B51"/>
  </w:style>
  <w:style w:type="numbering" w:customStyle="1" w:styleId="1150">
    <w:name w:val="Нет списка115"/>
    <w:next w:val="a5"/>
    <w:uiPriority w:val="99"/>
    <w:semiHidden/>
    <w:unhideWhenUsed/>
    <w:rsid w:val="00663B51"/>
  </w:style>
  <w:style w:type="numbering" w:customStyle="1" w:styleId="143">
    <w:name w:val="Стиль нумерованный14"/>
    <w:rsid w:val="00663B51"/>
  </w:style>
  <w:style w:type="table" w:customStyle="1" w:styleId="2310">
    <w:name w:val="Сетка таблицы23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4"/>
    <w:next w:val="ae"/>
    <w:uiPriority w:val="59"/>
    <w:rsid w:val="00663B51"/>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1"/>
    <w:basedOn w:val="a4"/>
    <w:next w:val="ae"/>
    <w:uiPriority w:val="59"/>
    <w:rsid w:val="00663B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2">
    <w:name w:val="Нет списка24"/>
    <w:next w:val="a5"/>
    <w:uiPriority w:val="99"/>
    <w:semiHidden/>
    <w:unhideWhenUsed/>
    <w:rsid w:val="00663B51"/>
  </w:style>
  <w:style w:type="numbering" w:customStyle="1" w:styleId="243">
    <w:name w:val="Стиль нумерованный24"/>
    <w:rsid w:val="00663B51"/>
  </w:style>
  <w:style w:type="numbering" w:customStyle="1" w:styleId="341">
    <w:name w:val="Нет списка34"/>
    <w:next w:val="a5"/>
    <w:uiPriority w:val="99"/>
    <w:semiHidden/>
    <w:unhideWhenUsed/>
    <w:rsid w:val="00663B51"/>
  </w:style>
  <w:style w:type="table" w:customStyle="1" w:styleId="531">
    <w:name w:val="Сетка таблицы53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5"/>
    <w:uiPriority w:val="99"/>
    <w:semiHidden/>
    <w:unhideWhenUsed/>
    <w:rsid w:val="00663B51"/>
  </w:style>
  <w:style w:type="table" w:customStyle="1" w:styleId="711">
    <w:name w:val="Сетка таблицы711"/>
    <w:basedOn w:val="a4"/>
    <w:next w:val="ae"/>
    <w:uiPriority w:val="3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Стиль нумерованный31"/>
    <w:rsid w:val="00663B51"/>
  </w:style>
  <w:style w:type="numbering" w:customStyle="1" w:styleId="12110">
    <w:name w:val="Нет списка1211"/>
    <w:next w:val="a5"/>
    <w:uiPriority w:val="99"/>
    <w:semiHidden/>
    <w:unhideWhenUsed/>
    <w:rsid w:val="00663B51"/>
  </w:style>
  <w:style w:type="table" w:customStyle="1" w:styleId="1112">
    <w:name w:val="Сетка таблицы111"/>
    <w:basedOn w:val="a4"/>
    <w:next w:val="ae"/>
    <w:uiPriority w:val="5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Стиль нумерованный111"/>
    <w:rsid w:val="00663B51"/>
  </w:style>
  <w:style w:type="numbering" w:customStyle="1" w:styleId="21110">
    <w:name w:val="Нет списка2111"/>
    <w:next w:val="a5"/>
    <w:uiPriority w:val="99"/>
    <w:semiHidden/>
    <w:unhideWhenUsed/>
    <w:rsid w:val="00663B51"/>
  </w:style>
  <w:style w:type="numbering" w:customStyle="1" w:styleId="2112">
    <w:name w:val="Стиль нумерованный211"/>
    <w:rsid w:val="00663B51"/>
  </w:style>
  <w:style w:type="numbering" w:customStyle="1" w:styleId="31110">
    <w:name w:val="Нет списка3111"/>
    <w:next w:val="a5"/>
    <w:uiPriority w:val="99"/>
    <w:semiHidden/>
    <w:unhideWhenUsed/>
    <w:rsid w:val="00663B51"/>
  </w:style>
  <w:style w:type="numbering" w:customStyle="1" w:styleId="76">
    <w:name w:val="Стиль нумерованный7"/>
    <w:rsid w:val="00663B51"/>
  </w:style>
  <w:style w:type="numbering" w:customStyle="1" w:styleId="153">
    <w:name w:val="Стиль нумерованный15"/>
    <w:rsid w:val="00663B51"/>
  </w:style>
  <w:style w:type="numbering" w:customStyle="1" w:styleId="251">
    <w:name w:val="Стиль нумерованный25"/>
    <w:rsid w:val="00663B51"/>
  </w:style>
  <w:style w:type="numbering" w:customStyle="1" w:styleId="86">
    <w:name w:val="Стиль нумерованный8"/>
    <w:rsid w:val="00663B51"/>
  </w:style>
  <w:style w:type="numbering" w:customStyle="1" w:styleId="161">
    <w:name w:val="Стиль нумерованный16"/>
    <w:rsid w:val="00663B51"/>
  </w:style>
  <w:style w:type="numbering" w:customStyle="1" w:styleId="261">
    <w:name w:val="Стиль нумерованный26"/>
    <w:rsid w:val="00663B51"/>
  </w:style>
  <w:style w:type="numbering" w:customStyle="1" w:styleId="94">
    <w:name w:val="Стиль нумерованный9"/>
    <w:rsid w:val="00663B51"/>
  </w:style>
  <w:style w:type="numbering" w:customStyle="1" w:styleId="171">
    <w:name w:val="Стиль нумерованный17"/>
    <w:rsid w:val="00663B51"/>
  </w:style>
  <w:style w:type="numbering" w:customStyle="1" w:styleId="271">
    <w:name w:val="Стиль нумерованный27"/>
    <w:rsid w:val="00663B51"/>
  </w:style>
  <w:style w:type="numbering" w:customStyle="1" w:styleId="100">
    <w:name w:val="Стиль нумерованный10"/>
    <w:rsid w:val="00663B51"/>
    <w:pPr>
      <w:numPr>
        <w:numId w:val="15"/>
      </w:numPr>
    </w:pPr>
  </w:style>
  <w:style w:type="numbering" w:customStyle="1" w:styleId="180">
    <w:name w:val="Стиль нумерованный18"/>
    <w:rsid w:val="00663B51"/>
  </w:style>
  <w:style w:type="numbering" w:customStyle="1" w:styleId="28">
    <w:name w:val="Стиль нумерованный28"/>
    <w:rsid w:val="00663B51"/>
    <w:pPr>
      <w:numPr>
        <w:numId w:val="21"/>
      </w:numPr>
    </w:pPr>
  </w:style>
  <w:style w:type="numbering" w:customStyle="1" w:styleId="87">
    <w:name w:val="Нет списка8"/>
    <w:next w:val="a5"/>
    <w:uiPriority w:val="99"/>
    <w:semiHidden/>
    <w:unhideWhenUsed/>
    <w:rsid w:val="00663B51"/>
  </w:style>
  <w:style w:type="numbering" w:customStyle="1" w:styleId="162">
    <w:name w:val="Нет списка16"/>
    <w:next w:val="a5"/>
    <w:uiPriority w:val="99"/>
    <w:semiHidden/>
    <w:unhideWhenUsed/>
    <w:rsid w:val="00663B51"/>
  </w:style>
  <w:style w:type="table" w:customStyle="1" w:styleId="1010">
    <w:name w:val="Сетка таблицы101"/>
    <w:basedOn w:val="a4"/>
    <w:next w:val="ae"/>
    <w:uiPriority w:val="3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Стиль нумерованный19"/>
    <w:rsid w:val="00663B51"/>
    <w:pPr>
      <w:numPr>
        <w:numId w:val="14"/>
      </w:numPr>
    </w:pPr>
  </w:style>
  <w:style w:type="numbering" w:customStyle="1" w:styleId="1160">
    <w:name w:val="Нет списка116"/>
    <w:next w:val="a5"/>
    <w:uiPriority w:val="99"/>
    <w:semiHidden/>
    <w:unhideWhenUsed/>
    <w:rsid w:val="00663B51"/>
  </w:style>
  <w:style w:type="table" w:customStyle="1" w:styleId="1420">
    <w:name w:val="Сетка таблицы142"/>
    <w:basedOn w:val="a4"/>
    <w:next w:val="ae"/>
    <w:uiPriority w:val="5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Стиль нумерованный110"/>
    <w:rsid w:val="00663B51"/>
  </w:style>
  <w:style w:type="table" w:customStyle="1" w:styleId="2410">
    <w:name w:val="Сетка таблицы24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4"/>
    <w:next w:val="ae"/>
    <w:uiPriority w:val="59"/>
    <w:rsid w:val="00663B51"/>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1"/>
    <w:basedOn w:val="a4"/>
    <w:next w:val="ae"/>
    <w:uiPriority w:val="59"/>
    <w:rsid w:val="00663B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2">
    <w:name w:val="Нет списка25"/>
    <w:next w:val="a5"/>
    <w:uiPriority w:val="99"/>
    <w:semiHidden/>
    <w:unhideWhenUsed/>
    <w:rsid w:val="00663B51"/>
  </w:style>
  <w:style w:type="numbering" w:customStyle="1" w:styleId="290">
    <w:name w:val="Стиль нумерованный29"/>
    <w:rsid w:val="00663B51"/>
  </w:style>
  <w:style w:type="numbering" w:customStyle="1" w:styleId="350">
    <w:name w:val="Нет списка35"/>
    <w:next w:val="a5"/>
    <w:uiPriority w:val="99"/>
    <w:semiHidden/>
    <w:unhideWhenUsed/>
    <w:rsid w:val="00663B51"/>
  </w:style>
  <w:style w:type="table" w:customStyle="1" w:styleId="541">
    <w:name w:val="Сетка таблицы54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Нет списка9"/>
    <w:next w:val="a5"/>
    <w:uiPriority w:val="99"/>
    <w:semiHidden/>
    <w:unhideWhenUsed/>
    <w:rsid w:val="00663B51"/>
  </w:style>
  <w:style w:type="numbering" w:customStyle="1" w:styleId="172">
    <w:name w:val="Нет списка17"/>
    <w:next w:val="a5"/>
    <w:uiPriority w:val="99"/>
    <w:semiHidden/>
    <w:unhideWhenUsed/>
    <w:rsid w:val="00663B51"/>
  </w:style>
  <w:style w:type="numbering" w:customStyle="1" w:styleId="1170">
    <w:name w:val="Нет списка117"/>
    <w:next w:val="a5"/>
    <w:uiPriority w:val="99"/>
    <w:semiHidden/>
    <w:unhideWhenUsed/>
    <w:rsid w:val="00663B51"/>
  </w:style>
  <w:style w:type="numbering" w:customStyle="1" w:styleId="11111">
    <w:name w:val="Нет списка11111"/>
    <w:next w:val="a5"/>
    <w:uiPriority w:val="99"/>
    <w:semiHidden/>
    <w:unhideWhenUsed/>
    <w:rsid w:val="00663B51"/>
  </w:style>
  <w:style w:type="numbering" w:customStyle="1" w:styleId="201">
    <w:name w:val="Стиль нумерованный20"/>
    <w:rsid w:val="00663B51"/>
  </w:style>
  <w:style w:type="numbering" w:customStyle="1" w:styleId="111111">
    <w:name w:val="Нет списка111111"/>
    <w:next w:val="a5"/>
    <w:uiPriority w:val="99"/>
    <w:semiHidden/>
    <w:unhideWhenUsed/>
    <w:rsid w:val="00663B51"/>
  </w:style>
  <w:style w:type="numbering" w:customStyle="1" w:styleId="1121">
    <w:name w:val="Стиль нумерованный112"/>
    <w:rsid w:val="00663B51"/>
  </w:style>
  <w:style w:type="numbering" w:customStyle="1" w:styleId="262">
    <w:name w:val="Нет списка26"/>
    <w:next w:val="a5"/>
    <w:uiPriority w:val="99"/>
    <w:semiHidden/>
    <w:unhideWhenUsed/>
    <w:rsid w:val="00663B51"/>
  </w:style>
  <w:style w:type="numbering" w:customStyle="1" w:styleId="2100">
    <w:name w:val="Стиль нумерованный210"/>
    <w:rsid w:val="00663B51"/>
  </w:style>
  <w:style w:type="numbering" w:customStyle="1" w:styleId="360">
    <w:name w:val="Нет списка36"/>
    <w:next w:val="a5"/>
    <w:uiPriority w:val="99"/>
    <w:semiHidden/>
    <w:unhideWhenUsed/>
    <w:rsid w:val="00663B51"/>
  </w:style>
  <w:style w:type="numbering" w:customStyle="1" w:styleId="422">
    <w:name w:val="Нет списка42"/>
    <w:next w:val="a5"/>
    <w:uiPriority w:val="99"/>
    <w:semiHidden/>
    <w:unhideWhenUsed/>
    <w:rsid w:val="00663B51"/>
  </w:style>
  <w:style w:type="numbering" w:customStyle="1" w:styleId="1220">
    <w:name w:val="Нет списка122"/>
    <w:next w:val="a5"/>
    <w:uiPriority w:val="99"/>
    <w:semiHidden/>
    <w:unhideWhenUsed/>
    <w:rsid w:val="00663B51"/>
  </w:style>
  <w:style w:type="numbering" w:customStyle="1" w:styleId="324">
    <w:name w:val="Стиль нумерованный32"/>
    <w:rsid w:val="00663B51"/>
  </w:style>
  <w:style w:type="numbering" w:customStyle="1" w:styleId="11210">
    <w:name w:val="Нет списка1121"/>
    <w:next w:val="a5"/>
    <w:uiPriority w:val="99"/>
    <w:semiHidden/>
    <w:unhideWhenUsed/>
    <w:rsid w:val="00663B51"/>
  </w:style>
  <w:style w:type="numbering" w:customStyle="1" w:styleId="1131">
    <w:name w:val="Стиль нумерованный113"/>
    <w:rsid w:val="00663B51"/>
  </w:style>
  <w:style w:type="numbering" w:customStyle="1" w:styleId="2120">
    <w:name w:val="Нет списка212"/>
    <w:next w:val="a5"/>
    <w:uiPriority w:val="99"/>
    <w:semiHidden/>
    <w:unhideWhenUsed/>
    <w:rsid w:val="00663B51"/>
  </w:style>
  <w:style w:type="numbering" w:customStyle="1" w:styleId="2121">
    <w:name w:val="Стиль нумерованный212"/>
    <w:rsid w:val="00663B51"/>
  </w:style>
  <w:style w:type="numbering" w:customStyle="1" w:styleId="3120">
    <w:name w:val="Нет списка312"/>
    <w:next w:val="a5"/>
    <w:uiPriority w:val="99"/>
    <w:semiHidden/>
    <w:unhideWhenUsed/>
    <w:rsid w:val="00663B51"/>
  </w:style>
  <w:style w:type="numbering" w:customStyle="1" w:styleId="5110">
    <w:name w:val="Нет списка511"/>
    <w:next w:val="a5"/>
    <w:uiPriority w:val="99"/>
    <w:semiHidden/>
    <w:unhideWhenUsed/>
    <w:rsid w:val="00663B51"/>
  </w:style>
  <w:style w:type="numbering" w:customStyle="1" w:styleId="1311">
    <w:name w:val="Нет списка1311"/>
    <w:next w:val="a5"/>
    <w:uiPriority w:val="99"/>
    <w:semiHidden/>
    <w:unhideWhenUsed/>
    <w:rsid w:val="00663B51"/>
  </w:style>
  <w:style w:type="numbering" w:customStyle="1" w:styleId="413">
    <w:name w:val="Стиль нумерованный41"/>
    <w:rsid w:val="00663B51"/>
  </w:style>
  <w:style w:type="numbering" w:customStyle="1" w:styleId="11310">
    <w:name w:val="Нет списка1131"/>
    <w:next w:val="a5"/>
    <w:uiPriority w:val="99"/>
    <w:semiHidden/>
    <w:unhideWhenUsed/>
    <w:rsid w:val="00663B51"/>
  </w:style>
  <w:style w:type="numbering" w:customStyle="1" w:styleId="1212">
    <w:name w:val="Стиль нумерованный121"/>
    <w:rsid w:val="00663B51"/>
  </w:style>
  <w:style w:type="numbering" w:customStyle="1" w:styleId="2211">
    <w:name w:val="Нет списка221"/>
    <w:next w:val="a5"/>
    <w:uiPriority w:val="99"/>
    <w:semiHidden/>
    <w:unhideWhenUsed/>
    <w:rsid w:val="00663B51"/>
  </w:style>
  <w:style w:type="numbering" w:customStyle="1" w:styleId="2212">
    <w:name w:val="Стиль нумерованный221"/>
    <w:rsid w:val="00663B51"/>
  </w:style>
  <w:style w:type="numbering" w:customStyle="1" w:styleId="3211">
    <w:name w:val="Нет списка321"/>
    <w:next w:val="a5"/>
    <w:uiPriority w:val="99"/>
    <w:semiHidden/>
    <w:unhideWhenUsed/>
    <w:rsid w:val="00663B51"/>
  </w:style>
  <w:style w:type="numbering" w:customStyle="1" w:styleId="6110">
    <w:name w:val="Нет списка611"/>
    <w:next w:val="a5"/>
    <w:uiPriority w:val="99"/>
    <w:semiHidden/>
    <w:unhideWhenUsed/>
    <w:rsid w:val="00663B51"/>
  </w:style>
  <w:style w:type="numbering" w:customStyle="1" w:styleId="1411">
    <w:name w:val="Нет списка1411"/>
    <w:next w:val="a5"/>
    <w:uiPriority w:val="99"/>
    <w:semiHidden/>
    <w:unhideWhenUsed/>
    <w:rsid w:val="00663B51"/>
  </w:style>
  <w:style w:type="numbering" w:customStyle="1" w:styleId="513">
    <w:name w:val="Стиль нумерованный51"/>
    <w:rsid w:val="00663B51"/>
  </w:style>
  <w:style w:type="numbering" w:customStyle="1" w:styleId="1141">
    <w:name w:val="Нет списка1141"/>
    <w:next w:val="a5"/>
    <w:uiPriority w:val="99"/>
    <w:semiHidden/>
    <w:unhideWhenUsed/>
    <w:rsid w:val="00663B51"/>
  </w:style>
  <w:style w:type="numbering" w:customStyle="1" w:styleId="1312">
    <w:name w:val="Стиль нумерованный131"/>
    <w:rsid w:val="00663B51"/>
  </w:style>
  <w:style w:type="numbering" w:customStyle="1" w:styleId="2311">
    <w:name w:val="Нет списка231"/>
    <w:next w:val="a5"/>
    <w:uiPriority w:val="99"/>
    <w:semiHidden/>
    <w:unhideWhenUsed/>
    <w:rsid w:val="00663B51"/>
  </w:style>
  <w:style w:type="numbering" w:customStyle="1" w:styleId="2312">
    <w:name w:val="Стиль нумерованный231"/>
    <w:rsid w:val="00663B51"/>
  </w:style>
  <w:style w:type="numbering" w:customStyle="1" w:styleId="3311">
    <w:name w:val="Нет списка331"/>
    <w:next w:val="a5"/>
    <w:uiPriority w:val="99"/>
    <w:semiHidden/>
    <w:unhideWhenUsed/>
    <w:rsid w:val="00663B51"/>
  </w:style>
  <w:style w:type="numbering" w:customStyle="1" w:styleId="712">
    <w:name w:val="Нет списка71"/>
    <w:next w:val="a5"/>
    <w:uiPriority w:val="99"/>
    <w:semiHidden/>
    <w:unhideWhenUsed/>
    <w:rsid w:val="00663B51"/>
  </w:style>
  <w:style w:type="numbering" w:customStyle="1" w:styleId="1510">
    <w:name w:val="Нет списка151"/>
    <w:next w:val="a5"/>
    <w:uiPriority w:val="99"/>
    <w:semiHidden/>
    <w:unhideWhenUsed/>
    <w:rsid w:val="00663B51"/>
  </w:style>
  <w:style w:type="numbering" w:customStyle="1" w:styleId="613">
    <w:name w:val="Стиль нумерованный61"/>
    <w:rsid w:val="00663B51"/>
  </w:style>
  <w:style w:type="numbering" w:customStyle="1" w:styleId="1151">
    <w:name w:val="Нет списка1151"/>
    <w:next w:val="a5"/>
    <w:uiPriority w:val="99"/>
    <w:semiHidden/>
    <w:unhideWhenUsed/>
    <w:rsid w:val="00663B51"/>
  </w:style>
  <w:style w:type="numbering" w:customStyle="1" w:styleId="1412">
    <w:name w:val="Стиль нумерованный141"/>
    <w:rsid w:val="00663B51"/>
  </w:style>
  <w:style w:type="numbering" w:customStyle="1" w:styleId="2411">
    <w:name w:val="Нет списка241"/>
    <w:next w:val="a5"/>
    <w:uiPriority w:val="99"/>
    <w:semiHidden/>
    <w:unhideWhenUsed/>
    <w:rsid w:val="00663B51"/>
  </w:style>
  <w:style w:type="numbering" w:customStyle="1" w:styleId="2412">
    <w:name w:val="Стиль нумерованный241"/>
    <w:rsid w:val="00663B51"/>
  </w:style>
  <w:style w:type="numbering" w:customStyle="1" w:styleId="3411">
    <w:name w:val="Нет списка341"/>
    <w:next w:val="a5"/>
    <w:uiPriority w:val="99"/>
    <w:semiHidden/>
    <w:unhideWhenUsed/>
    <w:rsid w:val="00663B51"/>
  </w:style>
  <w:style w:type="numbering" w:customStyle="1" w:styleId="41110">
    <w:name w:val="Нет списка4111"/>
    <w:next w:val="a5"/>
    <w:uiPriority w:val="99"/>
    <w:semiHidden/>
    <w:unhideWhenUsed/>
    <w:rsid w:val="00663B51"/>
  </w:style>
  <w:style w:type="numbering" w:customStyle="1" w:styleId="3112">
    <w:name w:val="Стиль нумерованный311"/>
    <w:rsid w:val="00663B51"/>
  </w:style>
  <w:style w:type="numbering" w:customStyle="1" w:styleId="12111">
    <w:name w:val="Нет списка12111"/>
    <w:next w:val="a5"/>
    <w:uiPriority w:val="99"/>
    <w:semiHidden/>
    <w:unhideWhenUsed/>
    <w:rsid w:val="00663B51"/>
  </w:style>
  <w:style w:type="numbering" w:customStyle="1" w:styleId="11110">
    <w:name w:val="Стиль нумерованный1111"/>
    <w:rsid w:val="00663B51"/>
  </w:style>
  <w:style w:type="numbering" w:customStyle="1" w:styleId="21111">
    <w:name w:val="Нет списка21111"/>
    <w:next w:val="a5"/>
    <w:uiPriority w:val="99"/>
    <w:semiHidden/>
    <w:unhideWhenUsed/>
    <w:rsid w:val="00663B51"/>
  </w:style>
  <w:style w:type="numbering" w:customStyle="1" w:styleId="21112">
    <w:name w:val="Стиль нумерованный2111"/>
    <w:rsid w:val="00663B51"/>
  </w:style>
  <w:style w:type="numbering" w:customStyle="1" w:styleId="31111">
    <w:name w:val="Нет списка31111"/>
    <w:next w:val="a5"/>
    <w:uiPriority w:val="99"/>
    <w:semiHidden/>
    <w:unhideWhenUsed/>
    <w:rsid w:val="00663B51"/>
  </w:style>
  <w:style w:type="numbering" w:customStyle="1" w:styleId="713">
    <w:name w:val="Стиль нумерованный71"/>
    <w:rsid w:val="00663B51"/>
  </w:style>
  <w:style w:type="numbering" w:customStyle="1" w:styleId="1511">
    <w:name w:val="Стиль нумерованный151"/>
    <w:rsid w:val="00663B51"/>
  </w:style>
  <w:style w:type="numbering" w:customStyle="1" w:styleId="2510">
    <w:name w:val="Стиль нумерованный251"/>
    <w:rsid w:val="00663B51"/>
  </w:style>
  <w:style w:type="numbering" w:customStyle="1" w:styleId="811">
    <w:name w:val="Стиль нумерованный81"/>
    <w:rsid w:val="00663B51"/>
  </w:style>
  <w:style w:type="numbering" w:customStyle="1" w:styleId="1610">
    <w:name w:val="Стиль нумерованный161"/>
    <w:rsid w:val="00663B51"/>
  </w:style>
  <w:style w:type="numbering" w:customStyle="1" w:styleId="2610">
    <w:name w:val="Стиль нумерованный261"/>
    <w:rsid w:val="00663B51"/>
  </w:style>
  <w:style w:type="numbering" w:customStyle="1" w:styleId="911">
    <w:name w:val="Стиль нумерованный91"/>
    <w:rsid w:val="00663B51"/>
  </w:style>
  <w:style w:type="numbering" w:customStyle="1" w:styleId="1710">
    <w:name w:val="Стиль нумерованный171"/>
    <w:rsid w:val="00663B51"/>
  </w:style>
  <w:style w:type="numbering" w:customStyle="1" w:styleId="2710">
    <w:name w:val="Стиль нумерованный271"/>
    <w:rsid w:val="00663B51"/>
  </w:style>
  <w:style w:type="numbering" w:customStyle="1" w:styleId="1011">
    <w:name w:val="Стиль нумерованный101"/>
    <w:rsid w:val="00663B51"/>
  </w:style>
  <w:style w:type="numbering" w:customStyle="1" w:styleId="181">
    <w:name w:val="Стиль нумерованный181"/>
    <w:rsid w:val="00663B51"/>
  </w:style>
  <w:style w:type="numbering" w:customStyle="1" w:styleId="281">
    <w:name w:val="Стиль нумерованный281"/>
    <w:rsid w:val="00663B51"/>
  </w:style>
  <w:style w:type="numbering" w:customStyle="1" w:styleId="812">
    <w:name w:val="Нет списка81"/>
    <w:next w:val="a5"/>
    <w:uiPriority w:val="99"/>
    <w:semiHidden/>
    <w:unhideWhenUsed/>
    <w:rsid w:val="00663B51"/>
  </w:style>
  <w:style w:type="numbering" w:customStyle="1" w:styleId="1611">
    <w:name w:val="Нет списка161"/>
    <w:next w:val="a5"/>
    <w:uiPriority w:val="99"/>
    <w:semiHidden/>
    <w:unhideWhenUsed/>
    <w:rsid w:val="00663B51"/>
  </w:style>
  <w:style w:type="numbering" w:customStyle="1" w:styleId="191">
    <w:name w:val="Стиль нумерованный191"/>
    <w:rsid w:val="00663B51"/>
  </w:style>
  <w:style w:type="numbering" w:customStyle="1" w:styleId="1161">
    <w:name w:val="Нет списка1161"/>
    <w:next w:val="a5"/>
    <w:uiPriority w:val="99"/>
    <w:semiHidden/>
    <w:unhideWhenUsed/>
    <w:rsid w:val="00663B51"/>
  </w:style>
  <w:style w:type="numbering" w:customStyle="1" w:styleId="1101">
    <w:name w:val="Стиль нумерованный1101"/>
    <w:rsid w:val="00663B51"/>
  </w:style>
  <w:style w:type="numbering" w:customStyle="1" w:styleId="2511">
    <w:name w:val="Нет списка251"/>
    <w:next w:val="a5"/>
    <w:uiPriority w:val="99"/>
    <w:semiHidden/>
    <w:unhideWhenUsed/>
    <w:rsid w:val="00663B51"/>
  </w:style>
  <w:style w:type="numbering" w:customStyle="1" w:styleId="291">
    <w:name w:val="Стиль нумерованный291"/>
    <w:rsid w:val="00663B51"/>
  </w:style>
  <w:style w:type="numbering" w:customStyle="1" w:styleId="351">
    <w:name w:val="Нет списка351"/>
    <w:next w:val="a5"/>
    <w:uiPriority w:val="99"/>
    <w:semiHidden/>
    <w:unhideWhenUsed/>
    <w:rsid w:val="00663B51"/>
  </w:style>
  <w:style w:type="numbering" w:customStyle="1" w:styleId="104">
    <w:name w:val="Нет списка10"/>
    <w:next w:val="a5"/>
    <w:uiPriority w:val="99"/>
    <w:semiHidden/>
    <w:unhideWhenUsed/>
    <w:rsid w:val="00663B51"/>
  </w:style>
  <w:style w:type="numbering" w:customStyle="1" w:styleId="184">
    <w:name w:val="Нет списка18"/>
    <w:next w:val="a5"/>
    <w:uiPriority w:val="99"/>
    <w:semiHidden/>
    <w:unhideWhenUsed/>
    <w:rsid w:val="00663B51"/>
  </w:style>
  <w:style w:type="numbering" w:customStyle="1" w:styleId="1180">
    <w:name w:val="Нет списка118"/>
    <w:next w:val="a5"/>
    <w:uiPriority w:val="99"/>
    <w:semiHidden/>
    <w:unhideWhenUsed/>
    <w:rsid w:val="00663B51"/>
  </w:style>
  <w:style w:type="numbering" w:customStyle="1" w:styleId="30">
    <w:name w:val="Стиль нумерованный30"/>
    <w:rsid w:val="00663B51"/>
    <w:pPr>
      <w:numPr>
        <w:numId w:val="22"/>
      </w:numPr>
    </w:pPr>
  </w:style>
  <w:style w:type="numbering" w:customStyle="1" w:styleId="11120">
    <w:name w:val="Нет списка1112"/>
    <w:next w:val="a5"/>
    <w:uiPriority w:val="99"/>
    <w:semiHidden/>
    <w:unhideWhenUsed/>
    <w:rsid w:val="00663B51"/>
  </w:style>
  <w:style w:type="table" w:customStyle="1" w:styleId="1711">
    <w:name w:val="Сетка таблицы171"/>
    <w:basedOn w:val="a4"/>
    <w:next w:val="ae"/>
    <w:uiPriority w:val="5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Стиль нумерованный114"/>
    <w:rsid w:val="00663B51"/>
    <w:pPr>
      <w:numPr>
        <w:numId w:val="23"/>
      </w:numPr>
    </w:pPr>
  </w:style>
  <w:style w:type="table" w:customStyle="1" w:styleId="352">
    <w:name w:val="Сетка таблицы35"/>
    <w:basedOn w:val="a4"/>
    <w:next w:val="ae"/>
    <w:uiPriority w:val="59"/>
    <w:rsid w:val="00663B51"/>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Сетка таблицы451"/>
    <w:basedOn w:val="a4"/>
    <w:next w:val="ae"/>
    <w:uiPriority w:val="59"/>
    <w:rsid w:val="00663B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2">
    <w:name w:val="Нет списка27"/>
    <w:next w:val="a5"/>
    <w:uiPriority w:val="99"/>
    <w:semiHidden/>
    <w:unhideWhenUsed/>
    <w:rsid w:val="00663B51"/>
  </w:style>
  <w:style w:type="numbering" w:customStyle="1" w:styleId="213">
    <w:name w:val="Стиль нумерованный213"/>
    <w:rsid w:val="00663B51"/>
    <w:pPr>
      <w:numPr>
        <w:numId w:val="24"/>
      </w:numPr>
    </w:pPr>
  </w:style>
  <w:style w:type="numbering" w:customStyle="1" w:styleId="370">
    <w:name w:val="Нет списка37"/>
    <w:next w:val="a5"/>
    <w:uiPriority w:val="99"/>
    <w:semiHidden/>
    <w:unhideWhenUsed/>
    <w:rsid w:val="00663B51"/>
  </w:style>
  <w:style w:type="table" w:customStyle="1" w:styleId="551">
    <w:name w:val="Сетка таблицы55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5"/>
    <w:uiPriority w:val="99"/>
    <w:semiHidden/>
    <w:unhideWhenUsed/>
    <w:rsid w:val="00663B51"/>
  </w:style>
  <w:style w:type="numbering" w:customStyle="1" w:styleId="1230">
    <w:name w:val="Нет списка123"/>
    <w:next w:val="a5"/>
    <w:uiPriority w:val="99"/>
    <w:semiHidden/>
    <w:unhideWhenUsed/>
    <w:rsid w:val="00663B51"/>
  </w:style>
  <w:style w:type="numbering" w:customStyle="1" w:styleId="332">
    <w:name w:val="Стиль нумерованный33"/>
    <w:rsid w:val="00663B51"/>
  </w:style>
  <w:style w:type="numbering" w:customStyle="1" w:styleId="1122">
    <w:name w:val="Нет списка1122"/>
    <w:next w:val="a5"/>
    <w:uiPriority w:val="99"/>
    <w:semiHidden/>
    <w:unhideWhenUsed/>
    <w:rsid w:val="00663B51"/>
  </w:style>
  <w:style w:type="numbering" w:customStyle="1" w:styleId="1152">
    <w:name w:val="Стиль нумерованный115"/>
    <w:rsid w:val="00663B51"/>
  </w:style>
  <w:style w:type="numbering" w:customStyle="1" w:styleId="2130">
    <w:name w:val="Нет списка213"/>
    <w:next w:val="a5"/>
    <w:uiPriority w:val="99"/>
    <w:semiHidden/>
    <w:unhideWhenUsed/>
    <w:rsid w:val="00663B51"/>
  </w:style>
  <w:style w:type="numbering" w:customStyle="1" w:styleId="2140">
    <w:name w:val="Стиль нумерованный214"/>
    <w:rsid w:val="00663B51"/>
  </w:style>
  <w:style w:type="numbering" w:customStyle="1" w:styleId="3130">
    <w:name w:val="Нет списка313"/>
    <w:next w:val="a5"/>
    <w:uiPriority w:val="99"/>
    <w:semiHidden/>
    <w:unhideWhenUsed/>
    <w:rsid w:val="00663B51"/>
  </w:style>
  <w:style w:type="numbering" w:customStyle="1" w:styleId="522">
    <w:name w:val="Нет списка52"/>
    <w:next w:val="a5"/>
    <w:uiPriority w:val="99"/>
    <w:semiHidden/>
    <w:unhideWhenUsed/>
    <w:rsid w:val="00663B51"/>
  </w:style>
  <w:style w:type="numbering" w:customStyle="1" w:styleId="1320">
    <w:name w:val="Нет списка132"/>
    <w:next w:val="a5"/>
    <w:uiPriority w:val="99"/>
    <w:semiHidden/>
    <w:unhideWhenUsed/>
    <w:rsid w:val="00663B51"/>
  </w:style>
  <w:style w:type="table" w:customStyle="1" w:styleId="721">
    <w:name w:val="Сетка таблицы721"/>
    <w:basedOn w:val="a4"/>
    <w:next w:val="ae"/>
    <w:uiPriority w:val="3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Стиль нумерованный42"/>
    <w:rsid w:val="00663B51"/>
  </w:style>
  <w:style w:type="numbering" w:customStyle="1" w:styleId="1132">
    <w:name w:val="Нет списка1132"/>
    <w:next w:val="a5"/>
    <w:uiPriority w:val="99"/>
    <w:semiHidden/>
    <w:unhideWhenUsed/>
    <w:rsid w:val="00663B51"/>
  </w:style>
  <w:style w:type="table" w:customStyle="1" w:styleId="1123">
    <w:name w:val="Сетка таблицы112"/>
    <w:basedOn w:val="a4"/>
    <w:next w:val="ae"/>
    <w:uiPriority w:val="5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Стиль нумерованный122"/>
    <w:rsid w:val="00663B51"/>
  </w:style>
  <w:style w:type="table" w:customStyle="1" w:styleId="2122">
    <w:name w:val="Сетка таблицы212"/>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4"/>
    <w:next w:val="ae"/>
    <w:uiPriority w:val="59"/>
    <w:rsid w:val="00663B51"/>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0">
    <w:name w:val="Сетка таблицы412"/>
    <w:basedOn w:val="a4"/>
    <w:next w:val="ae"/>
    <w:uiPriority w:val="59"/>
    <w:rsid w:val="00663B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0">
    <w:name w:val="Нет списка222"/>
    <w:next w:val="a5"/>
    <w:uiPriority w:val="99"/>
    <w:semiHidden/>
    <w:unhideWhenUsed/>
    <w:rsid w:val="00663B51"/>
  </w:style>
  <w:style w:type="numbering" w:customStyle="1" w:styleId="2221">
    <w:name w:val="Стиль нумерованный222"/>
    <w:rsid w:val="00663B51"/>
  </w:style>
  <w:style w:type="numbering" w:customStyle="1" w:styleId="3220">
    <w:name w:val="Нет списка322"/>
    <w:next w:val="a5"/>
    <w:uiPriority w:val="99"/>
    <w:semiHidden/>
    <w:unhideWhenUsed/>
    <w:rsid w:val="00663B51"/>
  </w:style>
  <w:style w:type="table" w:customStyle="1" w:styleId="5120">
    <w:name w:val="Сетка таблицы512"/>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
    <w:name w:val="Нет списка62"/>
    <w:next w:val="a5"/>
    <w:uiPriority w:val="99"/>
    <w:semiHidden/>
    <w:unhideWhenUsed/>
    <w:rsid w:val="00663B51"/>
  </w:style>
  <w:style w:type="numbering" w:customStyle="1" w:styleId="1421">
    <w:name w:val="Нет списка142"/>
    <w:next w:val="a5"/>
    <w:uiPriority w:val="99"/>
    <w:semiHidden/>
    <w:unhideWhenUsed/>
    <w:rsid w:val="00663B51"/>
  </w:style>
  <w:style w:type="table" w:customStyle="1" w:styleId="8110">
    <w:name w:val="Сетка таблицы811"/>
    <w:basedOn w:val="a4"/>
    <w:next w:val="ae"/>
    <w:uiPriority w:val="3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Стиль нумерованный52"/>
    <w:rsid w:val="00663B51"/>
  </w:style>
  <w:style w:type="numbering" w:customStyle="1" w:styleId="1142">
    <w:name w:val="Нет списка1142"/>
    <w:next w:val="a5"/>
    <w:uiPriority w:val="99"/>
    <w:semiHidden/>
    <w:unhideWhenUsed/>
    <w:rsid w:val="00663B51"/>
  </w:style>
  <w:style w:type="numbering" w:customStyle="1" w:styleId="1321">
    <w:name w:val="Стиль нумерованный132"/>
    <w:rsid w:val="00663B51"/>
  </w:style>
  <w:style w:type="numbering" w:customStyle="1" w:styleId="2320">
    <w:name w:val="Нет списка232"/>
    <w:next w:val="a5"/>
    <w:uiPriority w:val="99"/>
    <w:semiHidden/>
    <w:unhideWhenUsed/>
    <w:rsid w:val="00663B51"/>
  </w:style>
  <w:style w:type="numbering" w:customStyle="1" w:styleId="2321">
    <w:name w:val="Стиль нумерованный232"/>
    <w:rsid w:val="00663B51"/>
  </w:style>
  <w:style w:type="numbering" w:customStyle="1" w:styleId="3320">
    <w:name w:val="Нет списка332"/>
    <w:next w:val="a5"/>
    <w:uiPriority w:val="99"/>
    <w:semiHidden/>
    <w:unhideWhenUsed/>
    <w:rsid w:val="00663B51"/>
  </w:style>
  <w:style w:type="numbering" w:customStyle="1" w:styleId="722">
    <w:name w:val="Нет списка72"/>
    <w:next w:val="a5"/>
    <w:uiPriority w:val="99"/>
    <w:semiHidden/>
    <w:unhideWhenUsed/>
    <w:rsid w:val="00663B51"/>
  </w:style>
  <w:style w:type="numbering" w:customStyle="1" w:styleId="1520">
    <w:name w:val="Нет списка152"/>
    <w:next w:val="a5"/>
    <w:uiPriority w:val="99"/>
    <w:semiHidden/>
    <w:unhideWhenUsed/>
    <w:rsid w:val="00663B51"/>
  </w:style>
  <w:style w:type="table" w:customStyle="1" w:styleId="9110">
    <w:name w:val="Сетка таблицы911"/>
    <w:basedOn w:val="a4"/>
    <w:next w:val="ae"/>
    <w:uiPriority w:val="3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
    <w:name w:val="Стиль нумерованный62"/>
    <w:rsid w:val="00663B51"/>
  </w:style>
  <w:style w:type="numbering" w:customStyle="1" w:styleId="11520">
    <w:name w:val="Нет списка1152"/>
    <w:next w:val="a5"/>
    <w:uiPriority w:val="99"/>
    <w:semiHidden/>
    <w:unhideWhenUsed/>
    <w:rsid w:val="00663B51"/>
  </w:style>
  <w:style w:type="table" w:customStyle="1" w:styleId="1313">
    <w:name w:val="Сетка таблицы131"/>
    <w:basedOn w:val="a4"/>
    <w:next w:val="ae"/>
    <w:uiPriority w:val="5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Стиль нумерованный142"/>
    <w:rsid w:val="00663B51"/>
  </w:style>
  <w:style w:type="numbering" w:customStyle="1" w:styleId="2420">
    <w:name w:val="Нет списка242"/>
    <w:next w:val="a5"/>
    <w:uiPriority w:val="99"/>
    <w:semiHidden/>
    <w:unhideWhenUsed/>
    <w:rsid w:val="00663B51"/>
  </w:style>
  <w:style w:type="numbering" w:customStyle="1" w:styleId="2421">
    <w:name w:val="Стиль нумерованный242"/>
    <w:rsid w:val="00663B51"/>
  </w:style>
  <w:style w:type="numbering" w:customStyle="1" w:styleId="342">
    <w:name w:val="Нет списка342"/>
    <w:next w:val="a5"/>
    <w:uiPriority w:val="99"/>
    <w:semiHidden/>
    <w:unhideWhenUsed/>
    <w:rsid w:val="00663B51"/>
  </w:style>
  <w:style w:type="numbering" w:customStyle="1" w:styleId="4121">
    <w:name w:val="Нет списка412"/>
    <w:next w:val="a5"/>
    <w:uiPriority w:val="99"/>
    <w:semiHidden/>
    <w:unhideWhenUsed/>
    <w:rsid w:val="00663B51"/>
  </w:style>
  <w:style w:type="numbering" w:customStyle="1" w:styleId="3122">
    <w:name w:val="Стиль нумерованный312"/>
    <w:rsid w:val="00663B51"/>
  </w:style>
  <w:style w:type="numbering" w:customStyle="1" w:styleId="12120">
    <w:name w:val="Нет списка1212"/>
    <w:next w:val="a5"/>
    <w:uiPriority w:val="99"/>
    <w:semiHidden/>
    <w:unhideWhenUsed/>
    <w:rsid w:val="00663B51"/>
  </w:style>
  <w:style w:type="table" w:customStyle="1" w:styleId="11112">
    <w:name w:val="Сетка таблицы1111"/>
    <w:basedOn w:val="a4"/>
    <w:next w:val="ae"/>
    <w:uiPriority w:val="5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Стиль нумерованный1112"/>
    <w:rsid w:val="00663B51"/>
  </w:style>
  <w:style w:type="table" w:customStyle="1" w:styleId="21113">
    <w:name w:val="Сетка таблицы211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
    <w:basedOn w:val="a4"/>
    <w:next w:val="ae"/>
    <w:uiPriority w:val="59"/>
    <w:rsid w:val="00663B51"/>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
    <w:name w:val="Сетка таблицы4111"/>
    <w:basedOn w:val="a4"/>
    <w:next w:val="ae"/>
    <w:uiPriority w:val="59"/>
    <w:rsid w:val="00663B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0">
    <w:name w:val="Нет списка2112"/>
    <w:next w:val="a5"/>
    <w:uiPriority w:val="99"/>
    <w:semiHidden/>
    <w:unhideWhenUsed/>
    <w:rsid w:val="00663B51"/>
  </w:style>
  <w:style w:type="numbering" w:customStyle="1" w:styleId="21121">
    <w:name w:val="Стиль нумерованный2112"/>
    <w:rsid w:val="00663B51"/>
  </w:style>
  <w:style w:type="numbering" w:customStyle="1" w:styleId="31120">
    <w:name w:val="Нет списка3112"/>
    <w:next w:val="a5"/>
    <w:uiPriority w:val="99"/>
    <w:semiHidden/>
    <w:unhideWhenUsed/>
    <w:rsid w:val="00663B51"/>
  </w:style>
  <w:style w:type="table" w:customStyle="1" w:styleId="5111">
    <w:name w:val="Сетка таблицы511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Стиль нумерованный72"/>
    <w:rsid w:val="00663B51"/>
  </w:style>
  <w:style w:type="numbering" w:customStyle="1" w:styleId="1521">
    <w:name w:val="Стиль нумерованный152"/>
    <w:rsid w:val="00663B51"/>
  </w:style>
  <w:style w:type="numbering" w:customStyle="1" w:styleId="2520">
    <w:name w:val="Стиль нумерованный252"/>
    <w:rsid w:val="00663B51"/>
  </w:style>
  <w:style w:type="numbering" w:customStyle="1" w:styleId="821">
    <w:name w:val="Стиль нумерованный82"/>
    <w:rsid w:val="00663B51"/>
  </w:style>
  <w:style w:type="numbering" w:customStyle="1" w:styleId="1620">
    <w:name w:val="Стиль нумерованный162"/>
    <w:rsid w:val="00663B51"/>
  </w:style>
  <w:style w:type="numbering" w:customStyle="1" w:styleId="2620">
    <w:name w:val="Стиль нумерованный262"/>
    <w:rsid w:val="00663B51"/>
  </w:style>
  <w:style w:type="numbering" w:customStyle="1" w:styleId="921">
    <w:name w:val="Стиль нумерованный92"/>
    <w:rsid w:val="00663B51"/>
  </w:style>
  <w:style w:type="numbering" w:customStyle="1" w:styleId="1720">
    <w:name w:val="Стиль нумерованный172"/>
    <w:rsid w:val="00663B51"/>
  </w:style>
  <w:style w:type="numbering" w:customStyle="1" w:styleId="2720">
    <w:name w:val="Стиль нумерованный272"/>
    <w:rsid w:val="00663B51"/>
  </w:style>
  <w:style w:type="numbering" w:customStyle="1" w:styleId="102">
    <w:name w:val="Стиль нумерованный102"/>
    <w:rsid w:val="00663B51"/>
    <w:pPr>
      <w:numPr>
        <w:numId w:val="26"/>
      </w:numPr>
    </w:pPr>
  </w:style>
  <w:style w:type="numbering" w:customStyle="1" w:styleId="182">
    <w:name w:val="Стиль нумерованный182"/>
    <w:rsid w:val="00663B51"/>
    <w:pPr>
      <w:numPr>
        <w:numId w:val="29"/>
      </w:numPr>
    </w:pPr>
  </w:style>
  <w:style w:type="numbering" w:customStyle="1" w:styleId="282">
    <w:name w:val="Стиль нумерованный282"/>
    <w:rsid w:val="00663B51"/>
    <w:pPr>
      <w:numPr>
        <w:numId w:val="17"/>
      </w:numPr>
    </w:pPr>
  </w:style>
  <w:style w:type="numbering" w:customStyle="1" w:styleId="822">
    <w:name w:val="Нет списка82"/>
    <w:next w:val="a5"/>
    <w:uiPriority w:val="99"/>
    <w:semiHidden/>
    <w:unhideWhenUsed/>
    <w:rsid w:val="00663B51"/>
  </w:style>
  <w:style w:type="numbering" w:customStyle="1" w:styleId="1621">
    <w:name w:val="Нет списка162"/>
    <w:next w:val="a5"/>
    <w:uiPriority w:val="99"/>
    <w:semiHidden/>
    <w:unhideWhenUsed/>
    <w:rsid w:val="00663B51"/>
  </w:style>
  <w:style w:type="numbering" w:customStyle="1" w:styleId="192">
    <w:name w:val="Стиль нумерованный192"/>
    <w:rsid w:val="00663B51"/>
    <w:pPr>
      <w:numPr>
        <w:numId w:val="25"/>
      </w:numPr>
    </w:pPr>
  </w:style>
  <w:style w:type="numbering" w:customStyle="1" w:styleId="1162">
    <w:name w:val="Нет списка1162"/>
    <w:next w:val="a5"/>
    <w:uiPriority w:val="99"/>
    <w:semiHidden/>
    <w:unhideWhenUsed/>
    <w:rsid w:val="00663B51"/>
  </w:style>
  <w:style w:type="table" w:customStyle="1" w:styleId="14110">
    <w:name w:val="Сетка таблицы1411"/>
    <w:basedOn w:val="a4"/>
    <w:next w:val="ae"/>
    <w:uiPriority w:val="5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Стиль нумерованный1102"/>
    <w:rsid w:val="00663B51"/>
    <w:pPr>
      <w:numPr>
        <w:numId w:val="27"/>
      </w:numPr>
    </w:pPr>
  </w:style>
  <w:style w:type="numbering" w:customStyle="1" w:styleId="2521">
    <w:name w:val="Нет списка252"/>
    <w:next w:val="a5"/>
    <w:uiPriority w:val="99"/>
    <w:semiHidden/>
    <w:unhideWhenUsed/>
    <w:rsid w:val="00663B51"/>
  </w:style>
  <w:style w:type="numbering" w:customStyle="1" w:styleId="292">
    <w:name w:val="Стиль нумерованный292"/>
    <w:rsid w:val="00663B51"/>
    <w:pPr>
      <w:numPr>
        <w:numId w:val="28"/>
      </w:numPr>
    </w:pPr>
  </w:style>
  <w:style w:type="numbering" w:customStyle="1" w:styleId="3520">
    <w:name w:val="Нет списка352"/>
    <w:next w:val="a5"/>
    <w:uiPriority w:val="99"/>
    <w:semiHidden/>
    <w:unhideWhenUsed/>
    <w:rsid w:val="00663B51"/>
  </w:style>
  <w:style w:type="table" w:customStyle="1" w:styleId="641">
    <w:name w:val="Сетка таблицы64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5"/>
    <w:uiPriority w:val="99"/>
    <w:semiHidden/>
    <w:unhideWhenUsed/>
    <w:rsid w:val="00663B51"/>
  </w:style>
  <w:style w:type="numbering" w:customStyle="1" w:styleId="1712">
    <w:name w:val="Нет списка171"/>
    <w:next w:val="a5"/>
    <w:uiPriority w:val="99"/>
    <w:semiHidden/>
    <w:unhideWhenUsed/>
    <w:rsid w:val="00663B51"/>
  </w:style>
  <w:style w:type="numbering" w:customStyle="1" w:styleId="1171">
    <w:name w:val="Нет списка1171"/>
    <w:next w:val="a5"/>
    <w:uiPriority w:val="99"/>
    <w:semiHidden/>
    <w:unhideWhenUsed/>
    <w:rsid w:val="00663B51"/>
  </w:style>
  <w:style w:type="numbering" w:customStyle="1" w:styleId="111120">
    <w:name w:val="Нет списка11112"/>
    <w:next w:val="a5"/>
    <w:uiPriority w:val="99"/>
    <w:semiHidden/>
    <w:unhideWhenUsed/>
    <w:rsid w:val="00663B51"/>
  </w:style>
  <w:style w:type="numbering" w:customStyle="1" w:styleId="2010">
    <w:name w:val="Стиль нумерованный201"/>
    <w:rsid w:val="00663B51"/>
  </w:style>
  <w:style w:type="numbering" w:customStyle="1" w:styleId="1111111">
    <w:name w:val="Нет списка1111111"/>
    <w:next w:val="a5"/>
    <w:uiPriority w:val="99"/>
    <w:semiHidden/>
    <w:unhideWhenUsed/>
    <w:rsid w:val="00663B51"/>
  </w:style>
  <w:style w:type="numbering" w:customStyle="1" w:styleId="11211">
    <w:name w:val="Стиль нумерованный1121"/>
    <w:rsid w:val="00663B51"/>
  </w:style>
  <w:style w:type="numbering" w:customStyle="1" w:styleId="2611">
    <w:name w:val="Нет списка261"/>
    <w:next w:val="a5"/>
    <w:uiPriority w:val="99"/>
    <w:semiHidden/>
    <w:unhideWhenUsed/>
    <w:rsid w:val="00663B51"/>
  </w:style>
  <w:style w:type="numbering" w:customStyle="1" w:styleId="2101">
    <w:name w:val="Стиль нумерованный2101"/>
    <w:rsid w:val="00663B51"/>
  </w:style>
  <w:style w:type="numbering" w:customStyle="1" w:styleId="361">
    <w:name w:val="Нет списка361"/>
    <w:next w:val="a5"/>
    <w:uiPriority w:val="99"/>
    <w:semiHidden/>
    <w:unhideWhenUsed/>
    <w:rsid w:val="00663B51"/>
  </w:style>
  <w:style w:type="numbering" w:customStyle="1" w:styleId="4210">
    <w:name w:val="Нет списка421"/>
    <w:next w:val="a5"/>
    <w:uiPriority w:val="99"/>
    <w:semiHidden/>
    <w:unhideWhenUsed/>
    <w:rsid w:val="00663B51"/>
  </w:style>
  <w:style w:type="numbering" w:customStyle="1" w:styleId="12210">
    <w:name w:val="Нет списка1221"/>
    <w:next w:val="a5"/>
    <w:uiPriority w:val="99"/>
    <w:semiHidden/>
    <w:unhideWhenUsed/>
    <w:rsid w:val="00663B51"/>
  </w:style>
  <w:style w:type="numbering" w:customStyle="1" w:styleId="3212">
    <w:name w:val="Стиль нумерованный321"/>
    <w:rsid w:val="00663B51"/>
  </w:style>
  <w:style w:type="numbering" w:customStyle="1" w:styleId="112110">
    <w:name w:val="Нет списка11211"/>
    <w:next w:val="a5"/>
    <w:uiPriority w:val="99"/>
    <w:semiHidden/>
    <w:unhideWhenUsed/>
    <w:rsid w:val="00663B51"/>
  </w:style>
  <w:style w:type="numbering" w:customStyle="1" w:styleId="11311">
    <w:name w:val="Стиль нумерованный1131"/>
    <w:rsid w:val="00663B51"/>
  </w:style>
  <w:style w:type="numbering" w:customStyle="1" w:styleId="21210">
    <w:name w:val="Нет списка2121"/>
    <w:next w:val="a5"/>
    <w:uiPriority w:val="99"/>
    <w:semiHidden/>
    <w:unhideWhenUsed/>
    <w:rsid w:val="00663B51"/>
  </w:style>
  <w:style w:type="numbering" w:customStyle="1" w:styleId="21211">
    <w:name w:val="Стиль нумерованный2121"/>
    <w:rsid w:val="00663B51"/>
  </w:style>
  <w:style w:type="numbering" w:customStyle="1" w:styleId="31210">
    <w:name w:val="Нет списка3121"/>
    <w:next w:val="a5"/>
    <w:uiPriority w:val="99"/>
    <w:semiHidden/>
    <w:unhideWhenUsed/>
    <w:rsid w:val="00663B51"/>
  </w:style>
  <w:style w:type="numbering" w:customStyle="1" w:styleId="51110">
    <w:name w:val="Нет списка5111"/>
    <w:next w:val="a5"/>
    <w:uiPriority w:val="99"/>
    <w:semiHidden/>
    <w:unhideWhenUsed/>
    <w:rsid w:val="00663B51"/>
  </w:style>
  <w:style w:type="numbering" w:customStyle="1" w:styleId="13111">
    <w:name w:val="Нет списка13111"/>
    <w:next w:val="a5"/>
    <w:uiPriority w:val="99"/>
    <w:semiHidden/>
    <w:unhideWhenUsed/>
    <w:rsid w:val="00663B51"/>
  </w:style>
  <w:style w:type="numbering" w:customStyle="1" w:styleId="4112">
    <w:name w:val="Стиль нумерованный411"/>
    <w:rsid w:val="00663B51"/>
  </w:style>
  <w:style w:type="numbering" w:customStyle="1" w:styleId="113110">
    <w:name w:val="Нет списка11311"/>
    <w:next w:val="a5"/>
    <w:uiPriority w:val="99"/>
    <w:semiHidden/>
    <w:unhideWhenUsed/>
    <w:rsid w:val="00663B51"/>
  </w:style>
  <w:style w:type="numbering" w:customStyle="1" w:styleId="12112">
    <w:name w:val="Стиль нумерованный1211"/>
    <w:rsid w:val="00663B51"/>
  </w:style>
  <w:style w:type="numbering" w:customStyle="1" w:styleId="22110">
    <w:name w:val="Нет списка2211"/>
    <w:next w:val="a5"/>
    <w:uiPriority w:val="99"/>
    <w:semiHidden/>
    <w:unhideWhenUsed/>
    <w:rsid w:val="00663B51"/>
  </w:style>
  <w:style w:type="numbering" w:customStyle="1" w:styleId="22111">
    <w:name w:val="Стиль нумерованный2211"/>
    <w:rsid w:val="00663B51"/>
  </w:style>
  <w:style w:type="numbering" w:customStyle="1" w:styleId="32110">
    <w:name w:val="Нет списка3211"/>
    <w:next w:val="a5"/>
    <w:uiPriority w:val="99"/>
    <w:semiHidden/>
    <w:unhideWhenUsed/>
    <w:rsid w:val="00663B51"/>
  </w:style>
  <w:style w:type="numbering" w:customStyle="1" w:styleId="61110">
    <w:name w:val="Нет списка6111"/>
    <w:next w:val="a5"/>
    <w:uiPriority w:val="99"/>
    <w:semiHidden/>
    <w:unhideWhenUsed/>
    <w:rsid w:val="00663B51"/>
  </w:style>
  <w:style w:type="numbering" w:customStyle="1" w:styleId="14111">
    <w:name w:val="Нет списка14111"/>
    <w:next w:val="a5"/>
    <w:uiPriority w:val="99"/>
    <w:semiHidden/>
    <w:unhideWhenUsed/>
    <w:rsid w:val="00663B51"/>
  </w:style>
  <w:style w:type="numbering" w:customStyle="1" w:styleId="5112">
    <w:name w:val="Стиль нумерованный511"/>
    <w:rsid w:val="00663B51"/>
  </w:style>
  <w:style w:type="numbering" w:customStyle="1" w:styleId="11411">
    <w:name w:val="Нет списка11411"/>
    <w:next w:val="a5"/>
    <w:uiPriority w:val="99"/>
    <w:semiHidden/>
    <w:unhideWhenUsed/>
    <w:rsid w:val="00663B51"/>
  </w:style>
  <w:style w:type="numbering" w:customStyle="1" w:styleId="13110">
    <w:name w:val="Стиль нумерованный1311"/>
    <w:rsid w:val="00663B51"/>
  </w:style>
  <w:style w:type="numbering" w:customStyle="1" w:styleId="23110">
    <w:name w:val="Нет списка2311"/>
    <w:next w:val="a5"/>
    <w:uiPriority w:val="99"/>
    <w:semiHidden/>
    <w:unhideWhenUsed/>
    <w:rsid w:val="00663B51"/>
  </w:style>
  <w:style w:type="numbering" w:customStyle="1" w:styleId="23111">
    <w:name w:val="Стиль нумерованный2311"/>
    <w:rsid w:val="00663B51"/>
  </w:style>
  <w:style w:type="numbering" w:customStyle="1" w:styleId="33110">
    <w:name w:val="Нет списка3311"/>
    <w:next w:val="a5"/>
    <w:uiPriority w:val="99"/>
    <w:semiHidden/>
    <w:unhideWhenUsed/>
    <w:rsid w:val="00663B51"/>
  </w:style>
  <w:style w:type="numbering" w:customStyle="1" w:styleId="7110">
    <w:name w:val="Нет списка711"/>
    <w:next w:val="a5"/>
    <w:uiPriority w:val="99"/>
    <w:semiHidden/>
    <w:unhideWhenUsed/>
    <w:rsid w:val="00663B51"/>
  </w:style>
  <w:style w:type="numbering" w:customStyle="1" w:styleId="15110">
    <w:name w:val="Нет списка1511"/>
    <w:next w:val="a5"/>
    <w:uiPriority w:val="99"/>
    <w:semiHidden/>
    <w:unhideWhenUsed/>
    <w:rsid w:val="00663B51"/>
  </w:style>
  <w:style w:type="numbering" w:customStyle="1" w:styleId="6112">
    <w:name w:val="Стиль нумерованный611"/>
    <w:rsid w:val="00663B51"/>
  </w:style>
  <w:style w:type="numbering" w:customStyle="1" w:styleId="11511">
    <w:name w:val="Нет списка11511"/>
    <w:next w:val="a5"/>
    <w:uiPriority w:val="99"/>
    <w:semiHidden/>
    <w:unhideWhenUsed/>
    <w:rsid w:val="00663B51"/>
  </w:style>
  <w:style w:type="numbering" w:customStyle="1" w:styleId="14112">
    <w:name w:val="Стиль нумерованный1411"/>
    <w:rsid w:val="00663B51"/>
  </w:style>
  <w:style w:type="numbering" w:customStyle="1" w:styleId="24110">
    <w:name w:val="Нет списка2411"/>
    <w:next w:val="a5"/>
    <w:uiPriority w:val="99"/>
    <w:semiHidden/>
    <w:unhideWhenUsed/>
    <w:rsid w:val="00663B51"/>
  </w:style>
  <w:style w:type="numbering" w:customStyle="1" w:styleId="24111">
    <w:name w:val="Стиль нумерованный2411"/>
    <w:rsid w:val="00663B51"/>
  </w:style>
  <w:style w:type="numbering" w:customStyle="1" w:styleId="34110">
    <w:name w:val="Нет списка3411"/>
    <w:next w:val="a5"/>
    <w:uiPriority w:val="99"/>
    <w:semiHidden/>
    <w:unhideWhenUsed/>
    <w:rsid w:val="00663B51"/>
  </w:style>
  <w:style w:type="numbering" w:customStyle="1" w:styleId="411110">
    <w:name w:val="Нет списка41111"/>
    <w:next w:val="a5"/>
    <w:uiPriority w:val="99"/>
    <w:semiHidden/>
    <w:unhideWhenUsed/>
    <w:rsid w:val="00663B51"/>
  </w:style>
  <w:style w:type="numbering" w:customStyle="1" w:styleId="31113">
    <w:name w:val="Стиль нумерованный3111"/>
    <w:rsid w:val="00663B51"/>
  </w:style>
  <w:style w:type="numbering" w:customStyle="1" w:styleId="121111">
    <w:name w:val="Нет списка121111"/>
    <w:next w:val="a5"/>
    <w:uiPriority w:val="99"/>
    <w:semiHidden/>
    <w:unhideWhenUsed/>
    <w:rsid w:val="00663B51"/>
  </w:style>
  <w:style w:type="numbering" w:customStyle="1" w:styleId="111110">
    <w:name w:val="Стиль нумерованный11111"/>
    <w:rsid w:val="00663B51"/>
  </w:style>
  <w:style w:type="numbering" w:customStyle="1" w:styleId="211111">
    <w:name w:val="Нет списка211111"/>
    <w:next w:val="a5"/>
    <w:uiPriority w:val="99"/>
    <w:semiHidden/>
    <w:unhideWhenUsed/>
    <w:rsid w:val="00663B51"/>
  </w:style>
  <w:style w:type="numbering" w:customStyle="1" w:styleId="211110">
    <w:name w:val="Стиль нумерованный21111"/>
    <w:rsid w:val="00663B51"/>
  </w:style>
  <w:style w:type="numbering" w:customStyle="1" w:styleId="311111">
    <w:name w:val="Нет списка311111"/>
    <w:next w:val="a5"/>
    <w:uiPriority w:val="99"/>
    <w:semiHidden/>
    <w:unhideWhenUsed/>
    <w:rsid w:val="00663B51"/>
  </w:style>
  <w:style w:type="numbering" w:customStyle="1" w:styleId="7111">
    <w:name w:val="Стиль нумерованный711"/>
    <w:rsid w:val="00663B51"/>
  </w:style>
  <w:style w:type="numbering" w:customStyle="1" w:styleId="15111">
    <w:name w:val="Стиль нумерованный1511"/>
    <w:rsid w:val="00663B51"/>
  </w:style>
  <w:style w:type="numbering" w:customStyle="1" w:styleId="25110">
    <w:name w:val="Стиль нумерованный2511"/>
    <w:rsid w:val="00663B51"/>
  </w:style>
  <w:style w:type="numbering" w:customStyle="1" w:styleId="8111">
    <w:name w:val="Стиль нумерованный811"/>
    <w:rsid w:val="00663B51"/>
  </w:style>
  <w:style w:type="numbering" w:customStyle="1" w:styleId="16110">
    <w:name w:val="Стиль нумерованный1611"/>
    <w:rsid w:val="00663B51"/>
  </w:style>
  <w:style w:type="numbering" w:customStyle="1" w:styleId="26110">
    <w:name w:val="Стиль нумерованный2611"/>
    <w:rsid w:val="00663B51"/>
  </w:style>
  <w:style w:type="numbering" w:customStyle="1" w:styleId="9111">
    <w:name w:val="Стиль нумерованный911"/>
    <w:rsid w:val="00663B51"/>
  </w:style>
  <w:style w:type="numbering" w:customStyle="1" w:styleId="17110">
    <w:name w:val="Стиль нумерованный1711"/>
    <w:rsid w:val="00663B51"/>
  </w:style>
  <w:style w:type="numbering" w:customStyle="1" w:styleId="2711">
    <w:name w:val="Стиль нумерованный2711"/>
    <w:rsid w:val="00663B51"/>
  </w:style>
  <w:style w:type="numbering" w:customStyle="1" w:styleId="10110">
    <w:name w:val="Стиль нумерованный1011"/>
    <w:rsid w:val="00663B51"/>
  </w:style>
  <w:style w:type="numbering" w:customStyle="1" w:styleId="1811">
    <w:name w:val="Стиль нумерованный1811"/>
    <w:rsid w:val="00663B51"/>
  </w:style>
  <w:style w:type="numbering" w:customStyle="1" w:styleId="2811">
    <w:name w:val="Стиль нумерованный2811"/>
    <w:rsid w:val="00663B51"/>
  </w:style>
  <w:style w:type="numbering" w:customStyle="1" w:styleId="8112">
    <w:name w:val="Нет списка811"/>
    <w:next w:val="a5"/>
    <w:uiPriority w:val="99"/>
    <w:semiHidden/>
    <w:unhideWhenUsed/>
    <w:rsid w:val="00663B51"/>
  </w:style>
  <w:style w:type="numbering" w:customStyle="1" w:styleId="16111">
    <w:name w:val="Нет списка1611"/>
    <w:next w:val="a5"/>
    <w:uiPriority w:val="99"/>
    <w:semiHidden/>
    <w:unhideWhenUsed/>
    <w:rsid w:val="00663B51"/>
  </w:style>
  <w:style w:type="numbering" w:customStyle="1" w:styleId="1911">
    <w:name w:val="Стиль нумерованный1911"/>
    <w:rsid w:val="00663B51"/>
  </w:style>
  <w:style w:type="numbering" w:customStyle="1" w:styleId="11611">
    <w:name w:val="Нет списка11611"/>
    <w:next w:val="a5"/>
    <w:uiPriority w:val="99"/>
    <w:semiHidden/>
    <w:unhideWhenUsed/>
    <w:rsid w:val="00663B51"/>
  </w:style>
  <w:style w:type="numbering" w:customStyle="1" w:styleId="11011">
    <w:name w:val="Стиль нумерованный11011"/>
    <w:rsid w:val="00663B51"/>
  </w:style>
  <w:style w:type="numbering" w:customStyle="1" w:styleId="25111">
    <w:name w:val="Нет списка2511"/>
    <w:next w:val="a5"/>
    <w:uiPriority w:val="99"/>
    <w:semiHidden/>
    <w:unhideWhenUsed/>
    <w:rsid w:val="00663B51"/>
  </w:style>
  <w:style w:type="numbering" w:customStyle="1" w:styleId="2911">
    <w:name w:val="Стиль нумерованный2911"/>
    <w:rsid w:val="00663B51"/>
  </w:style>
  <w:style w:type="numbering" w:customStyle="1" w:styleId="3511">
    <w:name w:val="Нет списка3511"/>
    <w:next w:val="a5"/>
    <w:uiPriority w:val="99"/>
    <w:semiHidden/>
    <w:unhideWhenUsed/>
    <w:rsid w:val="00663B51"/>
  </w:style>
  <w:style w:type="paragraph" w:customStyle="1" w:styleId="xl68">
    <w:name w:val="xl68"/>
    <w:basedOn w:val="a2"/>
    <w:rsid w:val="00663B51"/>
    <w:pPr>
      <w:spacing w:before="100" w:beforeAutospacing="1" w:after="100" w:afterAutospacing="1"/>
      <w:jc w:val="center"/>
      <w:textAlignment w:val="center"/>
    </w:pPr>
    <w:rPr>
      <w:sz w:val="20"/>
      <w:szCs w:val="20"/>
    </w:rPr>
  </w:style>
  <w:style w:type="paragraph" w:customStyle="1" w:styleId="xl69">
    <w:name w:val="xl69"/>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1">
    <w:name w:val="xl71"/>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2"/>
    <w:rsid w:val="00663B51"/>
    <w:pPr>
      <w:spacing w:before="100" w:beforeAutospacing="1" w:after="100" w:afterAutospacing="1"/>
      <w:textAlignment w:val="center"/>
    </w:pPr>
    <w:rPr>
      <w:sz w:val="20"/>
      <w:szCs w:val="20"/>
    </w:rPr>
  </w:style>
  <w:style w:type="paragraph" w:customStyle="1" w:styleId="xl74">
    <w:name w:val="xl74"/>
    <w:basedOn w:val="a2"/>
    <w:rsid w:val="00663B51"/>
    <w:pPr>
      <w:spacing w:before="100" w:beforeAutospacing="1" w:after="100" w:afterAutospacing="1"/>
    </w:pPr>
    <w:rPr>
      <w:sz w:val="20"/>
      <w:szCs w:val="20"/>
    </w:rPr>
  </w:style>
  <w:style w:type="paragraph" w:customStyle="1" w:styleId="xl75">
    <w:name w:val="xl75"/>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6">
    <w:name w:val="xl76"/>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
    <w:name w:val="xl7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2"/>
    <w:rsid w:val="00663B51"/>
    <w:pPr>
      <w:spacing w:before="100" w:beforeAutospacing="1" w:after="100" w:afterAutospacing="1"/>
    </w:pPr>
    <w:rPr>
      <w:b/>
      <w:bCs/>
      <w:sz w:val="20"/>
      <w:szCs w:val="20"/>
    </w:rPr>
  </w:style>
  <w:style w:type="paragraph" w:customStyle="1" w:styleId="xl79">
    <w:name w:val="xl79"/>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2"/>
    <w:rsid w:val="00663B51"/>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2"/>
    <w:rsid w:val="00663B51"/>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3">
    <w:name w:val="xl83"/>
    <w:basedOn w:val="a2"/>
    <w:rsid w:val="00663B51"/>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2"/>
    <w:rsid w:val="00663B51"/>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
    <w:name w:val="xl85"/>
    <w:basedOn w:val="a2"/>
    <w:rsid w:val="00663B51"/>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2"/>
    <w:rsid w:val="00663B51"/>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
    <w:name w:val="xl87"/>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9">
    <w:name w:val="xl89"/>
    <w:basedOn w:val="a2"/>
    <w:rsid w:val="00663B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0">
    <w:name w:val="xl90"/>
    <w:basedOn w:val="a2"/>
    <w:rsid w:val="00663B51"/>
    <w:pPr>
      <w:spacing w:before="100" w:beforeAutospacing="1" w:after="100" w:afterAutospacing="1"/>
      <w:jc w:val="center"/>
      <w:textAlignment w:val="center"/>
    </w:pPr>
    <w:rPr>
      <w:b/>
      <w:bCs/>
      <w:sz w:val="20"/>
      <w:szCs w:val="20"/>
    </w:rPr>
  </w:style>
  <w:style w:type="paragraph" w:customStyle="1" w:styleId="xl91">
    <w:name w:val="xl91"/>
    <w:basedOn w:val="a2"/>
    <w:rsid w:val="00663B51"/>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2">
    <w:name w:val="xl92"/>
    <w:basedOn w:val="a2"/>
    <w:rsid w:val="00663B5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table" w:customStyle="1" w:styleId="1810">
    <w:name w:val="Сетка таблицы181"/>
    <w:basedOn w:val="a4"/>
    <w:next w:val="ae"/>
    <w:uiPriority w:val="5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
    <w:name w:val="Нет списка19"/>
    <w:next w:val="a5"/>
    <w:uiPriority w:val="99"/>
    <w:semiHidden/>
    <w:unhideWhenUsed/>
    <w:rsid w:val="00663B51"/>
  </w:style>
  <w:style w:type="numbering" w:customStyle="1" w:styleId="1104">
    <w:name w:val="Нет списка110"/>
    <w:next w:val="a5"/>
    <w:uiPriority w:val="99"/>
    <w:semiHidden/>
    <w:unhideWhenUsed/>
    <w:rsid w:val="00663B51"/>
  </w:style>
  <w:style w:type="numbering" w:customStyle="1" w:styleId="1190">
    <w:name w:val="Нет списка119"/>
    <w:next w:val="a5"/>
    <w:uiPriority w:val="99"/>
    <w:semiHidden/>
    <w:unhideWhenUsed/>
    <w:rsid w:val="00663B51"/>
  </w:style>
  <w:style w:type="table" w:customStyle="1" w:styleId="1910">
    <w:name w:val="Сетка таблицы191"/>
    <w:basedOn w:val="a4"/>
    <w:next w:val="ae"/>
    <w:uiPriority w:val="3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Стиль нумерованный34"/>
    <w:rsid w:val="00663B51"/>
    <w:pPr>
      <w:numPr>
        <w:numId w:val="16"/>
      </w:numPr>
    </w:pPr>
  </w:style>
  <w:style w:type="numbering" w:customStyle="1" w:styleId="11130">
    <w:name w:val="Нет списка1113"/>
    <w:next w:val="a5"/>
    <w:uiPriority w:val="99"/>
    <w:semiHidden/>
    <w:unhideWhenUsed/>
    <w:rsid w:val="00663B51"/>
  </w:style>
  <w:style w:type="table" w:customStyle="1" w:styleId="1105">
    <w:name w:val="Сетка таблицы110"/>
    <w:basedOn w:val="a4"/>
    <w:next w:val="ae"/>
    <w:uiPriority w:val="5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Стиль нумерованный116"/>
    <w:rsid w:val="00663B51"/>
    <w:pPr>
      <w:numPr>
        <w:numId w:val="18"/>
      </w:numPr>
    </w:pPr>
  </w:style>
  <w:style w:type="table" w:customStyle="1" w:styleId="2612">
    <w:name w:val="Сетка таблицы261"/>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
    <w:basedOn w:val="a4"/>
    <w:next w:val="ae"/>
    <w:uiPriority w:val="59"/>
    <w:rsid w:val="00663B51"/>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
    <w:name w:val="Сетка таблицы461"/>
    <w:basedOn w:val="a4"/>
    <w:next w:val="ae"/>
    <w:uiPriority w:val="59"/>
    <w:rsid w:val="00663B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0">
    <w:name w:val="Нет списка28"/>
    <w:next w:val="a5"/>
    <w:uiPriority w:val="99"/>
    <w:semiHidden/>
    <w:unhideWhenUsed/>
    <w:rsid w:val="00663B51"/>
  </w:style>
  <w:style w:type="numbering" w:customStyle="1" w:styleId="215">
    <w:name w:val="Стиль нумерованный215"/>
    <w:rsid w:val="00663B51"/>
    <w:pPr>
      <w:numPr>
        <w:numId w:val="19"/>
      </w:numPr>
    </w:pPr>
  </w:style>
  <w:style w:type="numbering" w:customStyle="1" w:styleId="380">
    <w:name w:val="Нет списка38"/>
    <w:next w:val="a5"/>
    <w:uiPriority w:val="99"/>
    <w:semiHidden/>
    <w:unhideWhenUsed/>
    <w:rsid w:val="00663B51"/>
  </w:style>
  <w:style w:type="table" w:customStyle="1" w:styleId="560">
    <w:name w:val="Сетка таблицы56"/>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
    <w:next w:val="a5"/>
    <w:uiPriority w:val="99"/>
    <w:semiHidden/>
    <w:unhideWhenUsed/>
    <w:rsid w:val="00663B51"/>
  </w:style>
  <w:style w:type="numbering" w:customStyle="1" w:styleId="124">
    <w:name w:val="Нет списка124"/>
    <w:next w:val="a5"/>
    <w:uiPriority w:val="99"/>
    <w:semiHidden/>
    <w:unhideWhenUsed/>
    <w:rsid w:val="00663B51"/>
  </w:style>
  <w:style w:type="numbering" w:customStyle="1" w:styleId="353">
    <w:name w:val="Стиль нумерованный35"/>
    <w:rsid w:val="00663B51"/>
  </w:style>
  <w:style w:type="numbering" w:customStyle="1" w:styleId="11230">
    <w:name w:val="Нет списка1123"/>
    <w:next w:val="a5"/>
    <w:uiPriority w:val="99"/>
    <w:semiHidden/>
    <w:unhideWhenUsed/>
    <w:rsid w:val="00663B51"/>
  </w:style>
  <w:style w:type="numbering" w:customStyle="1" w:styleId="1172">
    <w:name w:val="Стиль нумерованный117"/>
    <w:rsid w:val="00663B51"/>
  </w:style>
  <w:style w:type="numbering" w:customStyle="1" w:styleId="2141">
    <w:name w:val="Нет списка214"/>
    <w:next w:val="a5"/>
    <w:uiPriority w:val="99"/>
    <w:semiHidden/>
    <w:unhideWhenUsed/>
    <w:rsid w:val="00663B51"/>
  </w:style>
  <w:style w:type="numbering" w:customStyle="1" w:styleId="2160">
    <w:name w:val="Стиль нумерованный216"/>
    <w:rsid w:val="00663B51"/>
  </w:style>
  <w:style w:type="numbering" w:customStyle="1" w:styleId="3140">
    <w:name w:val="Нет списка314"/>
    <w:next w:val="a5"/>
    <w:uiPriority w:val="99"/>
    <w:semiHidden/>
    <w:unhideWhenUsed/>
    <w:rsid w:val="00663B51"/>
  </w:style>
  <w:style w:type="numbering" w:customStyle="1" w:styleId="530">
    <w:name w:val="Нет списка53"/>
    <w:next w:val="a5"/>
    <w:uiPriority w:val="99"/>
    <w:semiHidden/>
    <w:unhideWhenUsed/>
    <w:rsid w:val="00663B51"/>
  </w:style>
  <w:style w:type="numbering" w:customStyle="1" w:styleId="133">
    <w:name w:val="Нет списка133"/>
    <w:next w:val="a5"/>
    <w:uiPriority w:val="99"/>
    <w:semiHidden/>
    <w:unhideWhenUsed/>
    <w:rsid w:val="00663B51"/>
  </w:style>
  <w:style w:type="table" w:customStyle="1" w:styleId="731">
    <w:name w:val="Сетка таблицы731"/>
    <w:basedOn w:val="a4"/>
    <w:next w:val="ae"/>
    <w:uiPriority w:val="3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Стиль нумерованный43"/>
    <w:rsid w:val="00663B51"/>
  </w:style>
  <w:style w:type="numbering" w:customStyle="1" w:styleId="1133">
    <w:name w:val="Нет списка1133"/>
    <w:next w:val="a5"/>
    <w:uiPriority w:val="99"/>
    <w:semiHidden/>
    <w:unhideWhenUsed/>
    <w:rsid w:val="00663B51"/>
  </w:style>
  <w:style w:type="table" w:customStyle="1" w:styleId="1134">
    <w:name w:val="Сетка таблицы113"/>
    <w:basedOn w:val="a4"/>
    <w:next w:val="ae"/>
    <w:uiPriority w:val="5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Стиль нумерованный123"/>
    <w:rsid w:val="00663B51"/>
  </w:style>
  <w:style w:type="table" w:customStyle="1" w:styleId="2131">
    <w:name w:val="Сетка таблицы213"/>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4"/>
    <w:next w:val="ae"/>
    <w:uiPriority w:val="59"/>
    <w:rsid w:val="00663B51"/>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0">
    <w:name w:val="Сетка таблицы413"/>
    <w:basedOn w:val="a4"/>
    <w:next w:val="ae"/>
    <w:uiPriority w:val="59"/>
    <w:rsid w:val="00663B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30">
    <w:name w:val="Нет списка223"/>
    <w:next w:val="a5"/>
    <w:uiPriority w:val="99"/>
    <w:semiHidden/>
    <w:unhideWhenUsed/>
    <w:rsid w:val="00663B51"/>
  </w:style>
  <w:style w:type="numbering" w:customStyle="1" w:styleId="2231">
    <w:name w:val="Стиль нумерованный223"/>
    <w:rsid w:val="00663B51"/>
  </w:style>
  <w:style w:type="numbering" w:customStyle="1" w:styleId="3230">
    <w:name w:val="Нет списка323"/>
    <w:next w:val="a5"/>
    <w:uiPriority w:val="99"/>
    <w:semiHidden/>
    <w:unhideWhenUsed/>
    <w:rsid w:val="00663B51"/>
  </w:style>
  <w:style w:type="table" w:customStyle="1" w:styleId="5130">
    <w:name w:val="Сетка таблицы513"/>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0">
    <w:name w:val="Нет списка63"/>
    <w:next w:val="a5"/>
    <w:uiPriority w:val="99"/>
    <w:semiHidden/>
    <w:unhideWhenUsed/>
    <w:rsid w:val="00663B51"/>
  </w:style>
  <w:style w:type="numbering" w:customStyle="1" w:styleId="1430">
    <w:name w:val="Нет списка143"/>
    <w:next w:val="a5"/>
    <w:uiPriority w:val="99"/>
    <w:semiHidden/>
    <w:unhideWhenUsed/>
    <w:rsid w:val="00663B51"/>
  </w:style>
  <w:style w:type="table" w:customStyle="1" w:styleId="8210">
    <w:name w:val="Сетка таблицы821"/>
    <w:basedOn w:val="a4"/>
    <w:next w:val="ae"/>
    <w:uiPriority w:val="3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
    <w:name w:val="Стиль нумерованный53"/>
    <w:rsid w:val="00663B51"/>
  </w:style>
  <w:style w:type="numbering" w:customStyle="1" w:styleId="1143">
    <w:name w:val="Нет списка1143"/>
    <w:next w:val="a5"/>
    <w:uiPriority w:val="99"/>
    <w:semiHidden/>
    <w:unhideWhenUsed/>
    <w:rsid w:val="00663B51"/>
  </w:style>
  <w:style w:type="table" w:customStyle="1" w:styleId="1222">
    <w:name w:val="Сетка таблицы122"/>
    <w:basedOn w:val="a4"/>
    <w:next w:val="ae"/>
    <w:uiPriority w:val="5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Стиль нумерованный133"/>
    <w:rsid w:val="00663B51"/>
  </w:style>
  <w:style w:type="table" w:customStyle="1" w:styleId="2222">
    <w:name w:val="Сетка таблицы222"/>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
    <w:basedOn w:val="a4"/>
    <w:next w:val="ae"/>
    <w:uiPriority w:val="59"/>
    <w:rsid w:val="00663B51"/>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0">
    <w:name w:val="Сетка таблицы422"/>
    <w:basedOn w:val="a4"/>
    <w:next w:val="ae"/>
    <w:uiPriority w:val="59"/>
    <w:rsid w:val="00663B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0">
    <w:name w:val="Нет списка233"/>
    <w:next w:val="a5"/>
    <w:uiPriority w:val="99"/>
    <w:semiHidden/>
    <w:unhideWhenUsed/>
    <w:rsid w:val="00663B51"/>
  </w:style>
  <w:style w:type="numbering" w:customStyle="1" w:styleId="2331">
    <w:name w:val="Стиль нумерованный233"/>
    <w:rsid w:val="00663B51"/>
  </w:style>
  <w:style w:type="numbering" w:customStyle="1" w:styleId="333">
    <w:name w:val="Нет списка333"/>
    <w:next w:val="a5"/>
    <w:uiPriority w:val="99"/>
    <w:semiHidden/>
    <w:unhideWhenUsed/>
    <w:rsid w:val="00663B51"/>
  </w:style>
  <w:style w:type="table" w:customStyle="1" w:styleId="5220">
    <w:name w:val="Сетка таблицы522"/>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5"/>
    <w:uiPriority w:val="99"/>
    <w:semiHidden/>
    <w:unhideWhenUsed/>
    <w:rsid w:val="00663B51"/>
  </w:style>
  <w:style w:type="numbering" w:customStyle="1" w:styleId="1530">
    <w:name w:val="Нет списка153"/>
    <w:next w:val="a5"/>
    <w:uiPriority w:val="99"/>
    <w:semiHidden/>
    <w:unhideWhenUsed/>
    <w:rsid w:val="00663B51"/>
  </w:style>
  <w:style w:type="table" w:customStyle="1" w:styleId="9210">
    <w:name w:val="Сетка таблицы921"/>
    <w:basedOn w:val="a4"/>
    <w:next w:val="ae"/>
    <w:uiPriority w:val="3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
    <w:name w:val="Стиль нумерованный63"/>
    <w:rsid w:val="00663B51"/>
  </w:style>
  <w:style w:type="numbering" w:customStyle="1" w:styleId="1153">
    <w:name w:val="Нет списка1153"/>
    <w:next w:val="a5"/>
    <w:uiPriority w:val="99"/>
    <w:semiHidden/>
    <w:unhideWhenUsed/>
    <w:rsid w:val="00663B51"/>
  </w:style>
  <w:style w:type="table" w:customStyle="1" w:styleId="1322">
    <w:name w:val="Сетка таблицы132"/>
    <w:basedOn w:val="a4"/>
    <w:next w:val="ae"/>
    <w:uiPriority w:val="5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Стиль нумерованный143"/>
    <w:rsid w:val="00663B51"/>
  </w:style>
  <w:style w:type="table" w:customStyle="1" w:styleId="2322">
    <w:name w:val="Сетка таблицы232"/>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
    <w:basedOn w:val="a4"/>
    <w:next w:val="ae"/>
    <w:uiPriority w:val="59"/>
    <w:rsid w:val="00663B51"/>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0">
    <w:name w:val="Сетка таблицы432"/>
    <w:basedOn w:val="a4"/>
    <w:next w:val="ae"/>
    <w:uiPriority w:val="59"/>
    <w:rsid w:val="00663B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30">
    <w:name w:val="Нет списка243"/>
    <w:next w:val="a5"/>
    <w:uiPriority w:val="99"/>
    <w:semiHidden/>
    <w:unhideWhenUsed/>
    <w:rsid w:val="00663B51"/>
  </w:style>
  <w:style w:type="numbering" w:customStyle="1" w:styleId="2431">
    <w:name w:val="Стиль нумерованный243"/>
    <w:rsid w:val="00663B51"/>
  </w:style>
  <w:style w:type="numbering" w:customStyle="1" w:styleId="343">
    <w:name w:val="Нет списка343"/>
    <w:next w:val="a5"/>
    <w:uiPriority w:val="99"/>
    <w:semiHidden/>
    <w:unhideWhenUsed/>
    <w:rsid w:val="00663B51"/>
  </w:style>
  <w:style w:type="table" w:customStyle="1" w:styleId="5320">
    <w:name w:val="Сетка таблицы532"/>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
    <w:name w:val="Нет списка413"/>
    <w:next w:val="a5"/>
    <w:uiPriority w:val="99"/>
    <w:semiHidden/>
    <w:unhideWhenUsed/>
    <w:rsid w:val="00663B51"/>
  </w:style>
  <w:style w:type="table" w:customStyle="1" w:styleId="7120">
    <w:name w:val="Сетка таблицы712"/>
    <w:basedOn w:val="a4"/>
    <w:next w:val="ae"/>
    <w:uiPriority w:val="3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Стиль нумерованный313"/>
    <w:rsid w:val="00663B51"/>
  </w:style>
  <w:style w:type="numbering" w:customStyle="1" w:styleId="1213">
    <w:name w:val="Нет списка1213"/>
    <w:next w:val="a5"/>
    <w:uiPriority w:val="99"/>
    <w:semiHidden/>
    <w:unhideWhenUsed/>
    <w:rsid w:val="00663B51"/>
  </w:style>
  <w:style w:type="table" w:customStyle="1" w:styleId="11122">
    <w:name w:val="Сетка таблицы1112"/>
    <w:basedOn w:val="a4"/>
    <w:next w:val="ae"/>
    <w:uiPriority w:val="5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
    <w:name w:val="Стиль нумерованный1113"/>
    <w:rsid w:val="00663B51"/>
  </w:style>
  <w:style w:type="table" w:customStyle="1" w:styleId="21122">
    <w:name w:val="Сетка таблицы2112"/>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
    <w:basedOn w:val="a4"/>
    <w:next w:val="ae"/>
    <w:uiPriority w:val="59"/>
    <w:rsid w:val="00663B51"/>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0">
    <w:name w:val="Сетка таблицы4112"/>
    <w:basedOn w:val="a4"/>
    <w:next w:val="ae"/>
    <w:uiPriority w:val="59"/>
    <w:rsid w:val="00663B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3">
    <w:name w:val="Нет списка2113"/>
    <w:next w:val="a5"/>
    <w:uiPriority w:val="99"/>
    <w:semiHidden/>
    <w:unhideWhenUsed/>
    <w:rsid w:val="00663B51"/>
  </w:style>
  <w:style w:type="numbering" w:customStyle="1" w:styleId="21130">
    <w:name w:val="Стиль нумерованный2113"/>
    <w:rsid w:val="00663B51"/>
  </w:style>
  <w:style w:type="numbering" w:customStyle="1" w:styleId="3113">
    <w:name w:val="Нет списка3113"/>
    <w:next w:val="a5"/>
    <w:uiPriority w:val="99"/>
    <w:semiHidden/>
    <w:unhideWhenUsed/>
    <w:rsid w:val="00663B51"/>
  </w:style>
  <w:style w:type="table" w:customStyle="1" w:styleId="51120">
    <w:name w:val="Сетка таблицы5112"/>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Стиль нумерованный73"/>
    <w:rsid w:val="00663B51"/>
  </w:style>
  <w:style w:type="numbering" w:customStyle="1" w:styleId="1531">
    <w:name w:val="Стиль нумерованный153"/>
    <w:rsid w:val="00663B51"/>
  </w:style>
  <w:style w:type="numbering" w:customStyle="1" w:styleId="253">
    <w:name w:val="Стиль нумерованный253"/>
    <w:rsid w:val="00663B51"/>
  </w:style>
  <w:style w:type="numbering" w:customStyle="1" w:styleId="830">
    <w:name w:val="Стиль нумерованный83"/>
    <w:rsid w:val="00663B51"/>
  </w:style>
  <w:style w:type="numbering" w:customStyle="1" w:styleId="163">
    <w:name w:val="Стиль нумерованный163"/>
    <w:rsid w:val="00663B51"/>
  </w:style>
  <w:style w:type="numbering" w:customStyle="1" w:styleId="263">
    <w:name w:val="Стиль нумерованный263"/>
    <w:rsid w:val="00663B51"/>
  </w:style>
  <w:style w:type="numbering" w:customStyle="1" w:styleId="930">
    <w:name w:val="Стиль нумерованный93"/>
    <w:rsid w:val="00663B51"/>
  </w:style>
  <w:style w:type="numbering" w:customStyle="1" w:styleId="173">
    <w:name w:val="Стиль нумерованный173"/>
    <w:rsid w:val="00663B51"/>
  </w:style>
  <w:style w:type="numbering" w:customStyle="1" w:styleId="273">
    <w:name w:val="Стиль нумерованный273"/>
    <w:rsid w:val="00663B51"/>
  </w:style>
  <w:style w:type="numbering" w:customStyle="1" w:styleId="1031">
    <w:name w:val="Стиль нумерованный1031"/>
    <w:rsid w:val="00663B51"/>
    <w:pPr>
      <w:numPr>
        <w:numId w:val="1"/>
      </w:numPr>
    </w:pPr>
  </w:style>
  <w:style w:type="numbering" w:customStyle="1" w:styleId="183">
    <w:name w:val="Стиль нумерованный183"/>
    <w:rsid w:val="00663B51"/>
    <w:pPr>
      <w:numPr>
        <w:numId w:val="9"/>
      </w:numPr>
    </w:pPr>
  </w:style>
  <w:style w:type="numbering" w:customStyle="1" w:styleId="283">
    <w:name w:val="Стиль нумерованный283"/>
    <w:rsid w:val="00663B51"/>
    <w:pPr>
      <w:numPr>
        <w:numId w:val="10"/>
      </w:numPr>
    </w:pPr>
  </w:style>
  <w:style w:type="numbering" w:customStyle="1" w:styleId="831">
    <w:name w:val="Нет списка83"/>
    <w:next w:val="a5"/>
    <w:uiPriority w:val="99"/>
    <w:semiHidden/>
    <w:unhideWhenUsed/>
    <w:rsid w:val="00663B51"/>
  </w:style>
  <w:style w:type="numbering" w:customStyle="1" w:styleId="1630">
    <w:name w:val="Нет списка163"/>
    <w:next w:val="a5"/>
    <w:uiPriority w:val="99"/>
    <w:semiHidden/>
    <w:unhideWhenUsed/>
    <w:rsid w:val="00663B51"/>
  </w:style>
  <w:style w:type="table" w:customStyle="1" w:styleId="1020">
    <w:name w:val="Сетка таблицы102"/>
    <w:basedOn w:val="a4"/>
    <w:next w:val="ae"/>
    <w:uiPriority w:val="39"/>
    <w:rsid w:val="00663B5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Стиль нумерованный193"/>
    <w:rsid w:val="00663B51"/>
    <w:pPr>
      <w:numPr>
        <w:numId w:val="6"/>
      </w:numPr>
    </w:pPr>
  </w:style>
  <w:style w:type="numbering" w:customStyle="1" w:styleId="1163">
    <w:name w:val="Нет списка1163"/>
    <w:next w:val="a5"/>
    <w:uiPriority w:val="99"/>
    <w:semiHidden/>
    <w:unhideWhenUsed/>
    <w:rsid w:val="00663B51"/>
  </w:style>
  <w:style w:type="numbering" w:customStyle="1" w:styleId="1103">
    <w:name w:val="Стиль нумерованный1103"/>
    <w:rsid w:val="00663B51"/>
    <w:pPr>
      <w:numPr>
        <w:numId w:val="7"/>
      </w:numPr>
    </w:pPr>
  </w:style>
  <w:style w:type="table" w:customStyle="1" w:styleId="2422">
    <w:name w:val="Сетка таблицы242"/>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4"/>
    <w:next w:val="ae"/>
    <w:uiPriority w:val="59"/>
    <w:rsid w:val="00663B51"/>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0">
    <w:name w:val="Сетка таблицы442"/>
    <w:basedOn w:val="a4"/>
    <w:next w:val="ae"/>
    <w:uiPriority w:val="59"/>
    <w:rsid w:val="00663B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30">
    <w:name w:val="Нет списка253"/>
    <w:next w:val="a5"/>
    <w:uiPriority w:val="99"/>
    <w:semiHidden/>
    <w:unhideWhenUsed/>
    <w:rsid w:val="00663B51"/>
  </w:style>
  <w:style w:type="numbering" w:customStyle="1" w:styleId="293">
    <w:name w:val="Стиль нумерованный293"/>
    <w:rsid w:val="00663B51"/>
    <w:pPr>
      <w:numPr>
        <w:numId w:val="8"/>
      </w:numPr>
    </w:pPr>
  </w:style>
  <w:style w:type="numbering" w:customStyle="1" w:styleId="3530">
    <w:name w:val="Нет списка353"/>
    <w:next w:val="a5"/>
    <w:uiPriority w:val="99"/>
    <w:semiHidden/>
    <w:unhideWhenUsed/>
    <w:rsid w:val="00663B51"/>
  </w:style>
  <w:style w:type="table" w:customStyle="1" w:styleId="542">
    <w:name w:val="Сетка таблицы542"/>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4"/>
    <w:next w:val="ae"/>
    <w:uiPriority w:val="3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
    <w:basedOn w:val="a4"/>
    <w:next w:val="ae"/>
    <w:uiPriority w:val="5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
    <w:next w:val="a5"/>
    <w:uiPriority w:val="99"/>
    <w:semiHidden/>
    <w:unhideWhenUsed/>
    <w:rsid w:val="00663B51"/>
  </w:style>
  <w:style w:type="numbering" w:customStyle="1" w:styleId="1721">
    <w:name w:val="Нет списка172"/>
    <w:next w:val="a5"/>
    <w:uiPriority w:val="99"/>
    <w:semiHidden/>
    <w:unhideWhenUsed/>
    <w:rsid w:val="00663B51"/>
  </w:style>
  <w:style w:type="numbering" w:customStyle="1" w:styleId="11720">
    <w:name w:val="Нет списка1172"/>
    <w:next w:val="a5"/>
    <w:uiPriority w:val="99"/>
    <w:semiHidden/>
    <w:unhideWhenUsed/>
    <w:rsid w:val="00663B51"/>
  </w:style>
  <w:style w:type="numbering" w:customStyle="1" w:styleId="11113">
    <w:name w:val="Нет списка11113"/>
    <w:next w:val="a5"/>
    <w:uiPriority w:val="99"/>
    <w:semiHidden/>
    <w:unhideWhenUsed/>
    <w:rsid w:val="00663B51"/>
  </w:style>
  <w:style w:type="numbering" w:customStyle="1" w:styleId="202">
    <w:name w:val="Стиль нумерованный202"/>
    <w:rsid w:val="00663B51"/>
  </w:style>
  <w:style w:type="numbering" w:customStyle="1" w:styleId="111112">
    <w:name w:val="Нет списка111112"/>
    <w:next w:val="a5"/>
    <w:uiPriority w:val="99"/>
    <w:semiHidden/>
    <w:unhideWhenUsed/>
    <w:rsid w:val="00663B51"/>
  </w:style>
  <w:style w:type="numbering" w:customStyle="1" w:styleId="11220">
    <w:name w:val="Стиль нумерованный1122"/>
    <w:rsid w:val="00663B51"/>
  </w:style>
  <w:style w:type="numbering" w:customStyle="1" w:styleId="2621">
    <w:name w:val="Нет списка262"/>
    <w:next w:val="a5"/>
    <w:uiPriority w:val="99"/>
    <w:semiHidden/>
    <w:unhideWhenUsed/>
    <w:rsid w:val="00663B51"/>
  </w:style>
  <w:style w:type="numbering" w:customStyle="1" w:styleId="2102">
    <w:name w:val="Стиль нумерованный2102"/>
    <w:rsid w:val="00663B51"/>
  </w:style>
  <w:style w:type="numbering" w:customStyle="1" w:styleId="3620">
    <w:name w:val="Нет списка362"/>
    <w:next w:val="a5"/>
    <w:uiPriority w:val="99"/>
    <w:semiHidden/>
    <w:unhideWhenUsed/>
    <w:rsid w:val="00663B51"/>
  </w:style>
  <w:style w:type="numbering" w:customStyle="1" w:styleId="4221">
    <w:name w:val="Нет списка422"/>
    <w:next w:val="a5"/>
    <w:uiPriority w:val="99"/>
    <w:semiHidden/>
    <w:unhideWhenUsed/>
    <w:rsid w:val="00663B51"/>
  </w:style>
  <w:style w:type="numbering" w:customStyle="1" w:styleId="12220">
    <w:name w:val="Нет списка1222"/>
    <w:next w:val="a5"/>
    <w:uiPriority w:val="99"/>
    <w:semiHidden/>
    <w:unhideWhenUsed/>
    <w:rsid w:val="00663B51"/>
  </w:style>
  <w:style w:type="numbering" w:customStyle="1" w:styleId="3222">
    <w:name w:val="Стиль нумерованный322"/>
    <w:rsid w:val="00663B51"/>
  </w:style>
  <w:style w:type="numbering" w:customStyle="1" w:styleId="11212">
    <w:name w:val="Нет списка11212"/>
    <w:next w:val="a5"/>
    <w:uiPriority w:val="99"/>
    <w:semiHidden/>
    <w:unhideWhenUsed/>
    <w:rsid w:val="00663B51"/>
  </w:style>
  <w:style w:type="numbering" w:customStyle="1" w:styleId="11320">
    <w:name w:val="Стиль нумерованный1132"/>
    <w:rsid w:val="00663B51"/>
  </w:style>
  <w:style w:type="numbering" w:customStyle="1" w:styleId="21220">
    <w:name w:val="Нет списка2122"/>
    <w:next w:val="a5"/>
    <w:uiPriority w:val="99"/>
    <w:semiHidden/>
    <w:unhideWhenUsed/>
    <w:rsid w:val="00663B51"/>
  </w:style>
  <w:style w:type="numbering" w:customStyle="1" w:styleId="21221">
    <w:name w:val="Стиль нумерованный2122"/>
    <w:rsid w:val="00663B51"/>
  </w:style>
  <w:style w:type="numbering" w:customStyle="1" w:styleId="31220">
    <w:name w:val="Нет списка3122"/>
    <w:next w:val="a5"/>
    <w:uiPriority w:val="99"/>
    <w:semiHidden/>
    <w:unhideWhenUsed/>
    <w:rsid w:val="00663B51"/>
  </w:style>
  <w:style w:type="numbering" w:customStyle="1" w:styleId="5121">
    <w:name w:val="Нет списка512"/>
    <w:next w:val="a5"/>
    <w:uiPriority w:val="99"/>
    <w:semiHidden/>
    <w:unhideWhenUsed/>
    <w:rsid w:val="00663B51"/>
  </w:style>
  <w:style w:type="numbering" w:customStyle="1" w:styleId="13120">
    <w:name w:val="Нет списка1312"/>
    <w:next w:val="a5"/>
    <w:uiPriority w:val="99"/>
    <w:semiHidden/>
    <w:unhideWhenUsed/>
    <w:rsid w:val="00663B51"/>
  </w:style>
  <w:style w:type="numbering" w:customStyle="1" w:styleId="4122">
    <w:name w:val="Стиль нумерованный412"/>
    <w:rsid w:val="00663B51"/>
  </w:style>
  <w:style w:type="numbering" w:customStyle="1" w:styleId="11312">
    <w:name w:val="Нет списка11312"/>
    <w:next w:val="a5"/>
    <w:uiPriority w:val="99"/>
    <w:semiHidden/>
    <w:unhideWhenUsed/>
    <w:rsid w:val="00663B51"/>
  </w:style>
  <w:style w:type="numbering" w:customStyle="1" w:styleId="12121">
    <w:name w:val="Стиль нумерованный1212"/>
    <w:rsid w:val="00663B51"/>
  </w:style>
  <w:style w:type="numbering" w:customStyle="1" w:styleId="22120">
    <w:name w:val="Нет списка2212"/>
    <w:next w:val="a5"/>
    <w:uiPriority w:val="99"/>
    <w:semiHidden/>
    <w:unhideWhenUsed/>
    <w:rsid w:val="00663B51"/>
  </w:style>
  <w:style w:type="numbering" w:customStyle="1" w:styleId="22121">
    <w:name w:val="Стиль нумерованный2212"/>
    <w:rsid w:val="00663B51"/>
  </w:style>
  <w:style w:type="numbering" w:customStyle="1" w:styleId="32120">
    <w:name w:val="Нет списка3212"/>
    <w:next w:val="a5"/>
    <w:uiPriority w:val="99"/>
    <w:semiHidden/>
    <w:unhideWhenUsed/>
    <w:rsid w:val="00663B51"/>
  </w:style>
  <w:style w:type="numbering" w:customStyle="1" w:styleId="6121">
    <w:name w:val="Нет списка612"/>
    <w:next w:val="a5"/>
    <w:uiPriority w:val="99"/>
    <w:semiHidden/>
    <w:unhideWhenUsed/>
    <w:rsid w:val="00663B51"/>
  </w:style>
  <w:style w:type="numbering" w:customStyle="1" w:styleId="14120">
    <w:name w:val="Нет списка1412"/>
    <w:next w:val="a5"/>
    <w:uiPriority w:val="99"/>
    <w:semiHidden/>
    <w:unhideWhenUsed/>
    <w:rsid w:val="00663B51"/>
  </w:style>
  <w:style w:type="numbering" w:customStyle="1" w:styleId="5122">
    <w:name w:val="Стиль нумерованный512"/>
    <w:rsid w:val="00663B51"/>
  </w:style>
  <w:style w:type="numbering" w:customStyle="1" w:styleId="11412">
    <w:name w:val="Нет списка11412"/>
    <w:next w:val="a5"/>
    <w:uiPriority w:val="99"/>
    <w:semiHidden/>
    <w:unhideWhenUsed/>
    <w:rsid w:val="00663B51"/>
  </w:style>
  <w:style w:type="numbering" w:customStyle="1" w:styleId="13121">
    <w:name w:val="Стиль нумерованный1312"/>
    <w:rsid w:val="00663B51"/>
  </w:style>
  <w:style w:type="numbering" w:customStyle="1" w:styleId="23120">
    <w:name w:val="Нет списка2312"/>
    <w:next w:val="a5"/>
    <w:uiPriority w:val="99"/>
    <w:semiHidden/>
    <w:unhideWhenUsed/>
    <w:rsid w:val="00663B51"/>
  </w:style>
  <w:style w:type="numbering" w:customStyle="1" w:styleId="23121">
    <w:name w:val="Стиль нумерованный2312"/>
    <w:rsid w:val="00663B51"/>
  </w:style>
  <w:style w:type="numbering" w:customStyle="1" w:styleId="3312">
    <w:name w:val="Нет списка3312"/>
    <w:next w:val="a5"/>
    <w:uiPriority w:val="99"/>
    <w:semiHidden/>
    <w:unhideWhenUsed/>
    <w:rsid w:val="00663B51"/>
  </w:style>
  <w:style w:type="numbering" w:customStyle="1" w:styleId="7121">
    <w:name w:val="Нет списка712"/>
    <w:next w:val="a5"/>
    <w:uiPriority w:val="99"/>
    <w:semiHidden/>
    <w:unhideWhenUsed/>
    <w:rsid w:val="00663B51"/>
  </w:style>
  <w:style w:type="numbering" w:customStyle="1" w:styleId="1512">
    <w:name w:val="Нет списка1512"/>
    <w:next w:val="a5"/>
    <w:uiPriority w:val="99"/>
    <w:semiHidden/>
    <w:unhideWhenUsed/>
    <w:rsid w:val="00663B51"/>
  </w:style>
  <w:style w:type="numbering" w:customStyle="1" w:styleId="6122">
    <w:name w:val="Стиль нумерованный612"/>
    <w:rsid w:val="00663B51"/>
  </w:style>
  <w:style w:type="numbering" w:customStyle="1" w:styleId="11512">
    <w:name w:val="Нет списка11512"/>
    <w:next w:val="a5"/>
    <w:uiPriority w:val="99"/>
    <w:semiHidden/>
    <w:unhideWhenUsed/>
    <w:rsid w:val="00663B51"/>
  </w:style>
  <w:style w:type="numbering" w:customStyle="1" w:styleId="14121">
    <w:name w:val="Стиль нумерованный1412"/>
    <w:rsid w:val="00663B51"/>
  </w:style>
  <w:style w:type="numbering" w:customStyle="1" w:styleId="24120">
    <w:name w:val="Нет списка2412"/>
    <w:next w:val="a5"/>
    <w:uiPriority w:val="99"/>
    <w:semiHidden/>
    <w:unhideWhenUsed/>
    <w:rsid w:val="00663B51"/>
  </w:style>
  <w:style w:type="numbering" w:customStyle="1" w:styleId="24121">
    <w:name w:val="Стиль нумерованный2412"/>
    <w:rsid w:val="00663B51"/>
  </w:style>
  <w:style w:type="numbering" w:customStyle="1" w:styleId="3412">
    <w:name w:val="Нет списка3412"/>
    <w:next w:val="a5"/>
    <w:uiPriority w:val="99"/>
    <w:semiHidden/>
    <w:unhideWhenUsed/>
    <w:rsid w:val="00663B51"/>
  </w:style>
  <w:style w:type="numbering" w:customStyle="1" w:styleId="41121">
    <w:name w:val="Нет списка4112"/>
    <w:next w:val="a5"/>
    <w:uiPriority w:val="99"/>
    <w:semiHidden/>
    <w:unhideWhenUsed/>
    <w:rsid w:val="00663B51"/>
  </w:style>
  <w:style w:type="numbering" w:customStyle="1" w:styleId="31122">
    <w:name w:val="Стиль нумерованный3112"/>
    <w:rsid w:val="00663B51"/>
  </w:style>
  <w:style w:type="numbering" w:customStyle="1" w:styleId="121120">
    <w:name w:val="Нет списка12112"/>
    <w:next w:val="a5"/>
    <w:uiPriority w:val="99"/>
    <w:semiHidden/>
    <w:unhideWhenUsed/>
    <w:rsid w:val="00663B51"/>
  </w:style>
  <w:style w:type="numbering" w:customStyle="1" w:styleId="111121">
    <w:name w:val="Стиль нумерованный11112"/>
    <w:rsid w:val="00663B51"/>
  </w:style>
  <w:style w:type="numbering" w:customStyle="1" w:styleId="211120">
    <w:name w:val="Нет списка21112"/>
    <w:next w:val="a5"/>
    <w:uiPriority w:val="99"/>
    <w:semiHidden/>
    <w:unhideWhenUsed/>
    <w:rsid w:val="00663B51"/>
  </w:style>
  <w:style w:type="numbering" w:customStyle="1" w:styleId="211121">
    <w:name w:val="Стиль нумерованный21112"/>
    <w:rsid w:val="00663B51"/>
  </w:style>
  <w:style w:type="numbering" w:customStyle="1" w:styleId="311120">
    <w:name w:val="Нет списка31112"/>
    <w:next w:val="a5"/>
    <w:uiPriority w:val="99"/>
    <w:semiHidden/>
    <w:unhideWhenUsed/>
    <w:rsid w:val="00663B51"/>
  </w:style>
  <w:style w:type="numbering" w:customStyle="1" w:styleId="7122">
    <w:name w:val="Стиль нумерованный712"/>
    <w:rsid w:val="00663B51"/>
  </w:style>
  <w:style w:type="numbering" w:customStyle="1" w:styleId="15120">
    <w:name w:val="Стиль нумерованный1512"/>
    <w:rsid w:val="00663B51"/>
  </w:style>
  <w:style w:type="numbering" w:customStyle="1" w:styleId="2512">
    <w:name w:val="Стиль нумерованный2512"/>
    <w:rsid w:val="00663B51"/>
  </w:style>
  <w:style w:type="numbering" w:customStyle="1" w:styleId="8120">
    <w:name w:val="Стиль нумерованный812"/>
    <w:rsid w:val="00663B51"/>
  </w:style>
  <w:style w:type="numbering" w:customStyle="1" w:styleId="1612">
    <w:name w:val="Стиль нумерованный1612"/>
    <w:rsid w:val="00663B51"/>
  </w:style>
  <w:style w:type="numbering" w:customStyle="1" w:styleId="26120">
    <w:name w:val="Стиль нумерованный2612"/>
    <w:rsid w:val="00663B51"/>
  </w:style>
  <w:style w:type="numbering" w:customStyle="1" w:styleId="9120">
    <w:name w:val="Стиль нумерованный912"/>
    <w:rsid w:val="00663B51"/>
  </w:style>
  <w:style w:type="numbering" w:customStyle="1" w:styleId="17120">
    <w:name w:val="Стиль нумерованный1712"/>
    <w:rsid w:val="00663B51"/>
  </w:style>
  <w:style w:type="numbering" w:customStyle="1" w:styleId="2712">
    <w:name w:val="Стиль нумерованный2712"/>
    <w:rsid w:val="00663B51"/>
  </w:style>
  <w:style w:type="numbering" w:customStyle="1" w:styleId="1012">
    <w:name w:val="Стиль нумерованный1012"/>
    <w:rsid w:val="00663B51"/>
  </w:style>
  <w:style w:type="numbering" w:customStyle="1" w:styleId="1812">
    <w:name w:val="Стиль нумерованный1812"/>
    <w:rsid w:val="00663B51"/>
  </w:style>
  <w:style w:type="numbering" w:customStyle="1" w:styleId="2812">
    <w:name w:val="Стиль нумерованный2812"/>
    <w:rsid w:val="00663B51"/>
  </w:style>
  <w:style w:type="numbering" w:customStyle="1" w:styleId="8121">
    <w:name w:val="Нет списка812"/>
    <w:next w:val="a5"/>
    <w:uiPriority w:val="99"/>
    <w:semiHidden/>
    <w:unhideWhenUsed/>
    <w:rsid w:val="00663B51"/>
  </w:style>
  <w:style w:type="numbering" w:customStyle="1" w:styleId="16120">
    <w:name w:val="Нет списка1612"/>
    <w:next w:val="a5"/>
    <w:uiPriority w:val="99"/>
    <w:semiHidden/>
    <w:unhideWhenUsed/>
    <w:rsid w:val="00663B51"/>
  </w:style>
  <w:style w:type="numbering" w:customStyle="1" w:styleId="1912">
    <w:name w:val="Стиль нумерованный1912"/>
    <w:rsid w:val="00663B51"/>
  </w:style>
  <w:style w:type="numbering" w:customStyle="1" w:styleId="11612">
    <w:name w:val="Нет списка11612"/>
    <w:next w:val="a5"/>
    <w:uiPriority w:val="99"/>
    <w:semiHidden/>
    <w:unhideWhenUsed/>
    <w:rsid w:val="00663B51"/>
  </w:style>
  <w:style w:type="numbering" w:customStyle="1" w:styleId="11012">
    <w:name w:val="Стиль нумерованный11012"/>
    <w:rsid w:val="00663B51"/>
  </w:style>
  <w:style w:type="numbering" w:customStyle="1" w:styleId="25120">
    <w:name w:val="Нет списка2512"/>
    <w:next w:val="a5"/>
    <w:uiPriority w:val="99"/>
    <w:semiHidden/>
    <w:unhideWhenUsed/>
    <w:rsid w:val="00663B51"/>
  </w:style>
  <w:style w:type="numbering" w:customStyle="1" w:styleId="2912">
    <w:name w:val="Стиль нумерованный2912"/>
    <w:rsid w:val="00663B51"/>
  </w:style>
  <w:style w:type="numbering" w:customStyle="1" w:styleId="3512">
    <w:name w:val="Нет списка3512"/>
    <w:next w:val="a5"/>
    <w:uiPriority w:val="99"/>
    <w:semiHidden/>
    <w:unhideWhenUsed/>
    <w:rsid w:val="00663B51"/>
  </w:style>
  <w:style w:type="table" w:customStyle="1" w:styleId="1613">
    <w:name w:val="Сетка таблицы161"/>
    <w:basedOn w:val="a4"/>
    <w:next w:val="ae"/>
    <w:uiPriority w:val="5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1">
    <w:name w:val="Стиль нумерованный1921"/>
    <w:rsid w:val="00663B51"/>
  </w:style>
  <w:style w:type="table" w:customStyle="1" w:styleId="2513">
    <w:name w:val="Сетка таблицы251"/>
    <w:basedOn w:val="a4"/>
    <w:next w:val="ae"/>
    <w:uiPriority w:val="5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
    <w:basedOn w:val="a4"/>
    <w:next w:val="ae"/>
    <w:uiPriority w:val="59"/>
    <w:rsid w:val="00663B5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3">
    <w:name w:val="Сетка таблицы271"/>
    <w:basedOn w:val="a4"/>
    <w:next w:val="ae"/>
    <w:uiPriority w:val="59"/>
    <w:rsid w:val="00663B5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0">
    <w:name w:val="СтильСН"/>
    <w:uiPriority w:val="99"/>
    <w:rsid w:val="004B54DA"/>
    <w:pPr>
      <w:numPr>
        <w:numId w:val="31"/>
      </w:numPr>
    </w:pPr>
  </w:style>
  <w:style w:type="table" w:customStyle="1" w:styleId="2522">
    <w:name w:val="Сетка таблицы252"/>
    <w:basedOn w:val="a4"/>
    <w:next w:val="ae"/>
    <w:uiPriority w:val="39"/>
    <w:rsid w:val="00DB7A53"/>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
    <w:name w:val="Сетка таблицы2511"/>
    <w:basedOn w:val="a4"/>
    <w:next w:val="ae"/>
    <w:uiPriority w:val="59"/>
    <w:rsid w:val="00DB7A53"/>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
    <w:basedOn w:val="a4"/>
    <w:next w:val="ae"/>
    <w:uiPriority w:val="59"/>
    <w:rsid w:val="00430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4">
    <w:name w:val="Сетка таблицы29"/>
    <w:basedOn w:val="a4"/>
    <w:next w:val="ae"/>
    <w:uiPriority w:val="59"/>
    <w:rsid w:val="00D43D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
    <w:basedOn w:val="a4"/>
    <w:next w:val="ae"/>
    <w:rsid w:val="0083351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етка таблицы115"/>
    <w:basedOn w:val="a4"/>
    <w:next w:val="ae"/>
    <w:rsid w:val="00505C0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4"/>
    <w:next w:val="ae"/>
    <w:uiPriority w:val="59"/>
    <w:rsid w:val="005E57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4"/>
    <w:next w:val="ae"/>
    <w:uiPriority w:val="59"/>
    <w:rsid w:val="00C674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5"/>
    <w:uiPriority w:val="99"/>
    <w:semiHidden/>
    <w:unhideWhenUsed/>
    <w:rsid w:val="00092A18"/>
  </w:style>
  <w:style w:type="table" w:customStyle="1" w:styleId="300">
    <w:name w:val="Сетка таблицы30"/>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3">
    <w:name w:val="Сетка таблицы210"/>
    <w:basedOn w:val="a4"/>
    <w:next w:val="ae"/>
    <w:uiPriority w:val="59"/>
    <w:rsid w:val="00092A18"/>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4">
    <w:name w:val="Сетка таблицы116"/>
    <w:basedOn w:val="a4"/>
    <w:next w:val="ae"/>
    <w:rsid w:val="00092A1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
    <w:basedOn w:val="a4"/>
    <w:next w:val="ae"/>
    <w:rsid w:val="00092A1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4"/>
    <w:next w:val="ae"/>
    <w:uiPriority w:val="59"/>
    <w:rsid w:val="00092A18"/>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0">
    <w:name w:val="Сетка таблицы57"/>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4"/>
    <w:next w:val="ae"/>
    <w:uiPriority w:val="59"/>
    <w:rsid w:val="00092A18"/>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
    <w:name w:val="Сетка таблицы67"/>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4"/>
    <w:next w:val="ae"/>
    <w:uiPriority w:val="59"/>
    <w:rsid w:val="00092A18"/>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0">
    <w:name w:val="Сетка таблицы75"/>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5"/>
    <w:uiPriority w:val="99"/>
    <w:semiHidden/>
    <w:unhideWhenUsed/>
    <w:rsid w:val="00092A18"/>
  </w:style>
  <w:style w:type="table" w:customStyle="1" w:styleId="940">
    <w:name w:val="Сетка таблицы94"/>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
    <w:basedOn w:val="a4"/>
    <w:next w:val="ae"/>
    <w:uiPriority w:val="59"/>
    <w:rsid w:val="00092A18"/>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3">
    <w:name w:val="Сетка таблицы117"/>
    <w:basedOn w:val="a4"/>
    <w:next w:val="ae"/>
    <w:rsid w:val="00092A1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4"/>
    <w:next w:val="ae"/>
    <w:rsid w:val="00092A1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4"/>
    <w:next w:val="ae"/>
    <w:uiPriority w:val="59"/>
    <w:rsid w:val="00092A18"/>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4">
    <w:name w:val="Сетка таблицы514"/>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5"/>
    <w:uiPriority w:val="99"/>
    <w:semiHidden/>
    <w:unhideWhenUsed/>
    <w:rsid w:val="00092A18"/>
  </w:style>
  <w:style w:type="table" w:customStyle="1" w:styleId="614">
    <w:name w:val="Сетка таблицы614"/>
    <w:basedOn w:val="a4"/>
    <w:next w:val="ae"/>
    <w:uiPriority w:val="59"/>
    <w:rsid w:val="00092A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30">
    <w:name w:val="Сетка таблицы713"/>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
    <w:name w:val="Сетка таблицы812"/>
    <w:basedOn w:val="a4"/>
    <w:next w:val="ae"/>
    <w:uiPriority w:val="59"/>
    <w:rsid w:val="00092A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5">
    <w:name w:val="Сетка таблицы105"/>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5">
    <w:name w:val="Нет списка29"/>
    <w:next w:val="a5"/>
    <w:uiPriority w:val="99"/>
    <w:semiHidden/>
    <w:unhideWhenUsed/>
    <w:rsid w:val="00092A18"/>
  </w:style>
  <w:style w:type="table" w:customStyle="1" w:styleId="1232">
    <w:name w:val="Сетка таблицы123"/>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
    <w:basedOn w:val="a4"/>
    <w:next w:val="ae"/>
    <w:uiPriority w:val="59"/>
    <w:rsid w:val="00092A18"/>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1">
    <w:name w:val="Сетка таблицы133"/>
    <w:basedOn w:val="a4"/>
    <w:next w:val="ae"/>
    <w:rsid w:val="00092A1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
    <w:basedOn w:val="a4"/>
    <w:next w:val="ae"/>
    <w:rsid w:val="00092A1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3"/>
    <w:basedOn w:val="a4"/>
    <w:next w:val="ae"/>
    <w:uiPriority w:val="59"/>
    <w:rsid w:val="00092A18"/>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3">
    <w:name w:val="Сетка таблицы533"/>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5"/>
    <w:uiPriority w:val="99"/>
    <w:semiHidden/>
    <w:unhideWhenUsed/>
    <w:rsid w:val="00092A18"/>
  </w:style>
  <w:style w:type="table" w:customStyle="1" w:styleId="6230">
    <w:name w:val="Сетка таблицы623"/>
    <w:basedOn w:val="a4"/>
    <w:next w:val="ae"/>
    <w:uiPriority w:val="59"/>
    <w:rsid w:val="00092A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0">
    <w:name w:val="Сетка таблицы722"/>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0">
    <w:name w:val="Сетка таблицы822"/>
    <w:basedOn w:val="a4"/>
    <w:next w:val="ae"/>
    <w:uiPriority w:val="59"/>
    <w:rsid w:val="00092A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21">
    <w:name w:val="Сетка таблицы912"/>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5"/>
    <w:uiPriority w:val="99"/>
    <w:semiHidden/>
    <w:unhideWhenUsed/>
    <w:rsid w:val="00092A18"/>
  </w:style>
  <w:style w:type="table" w:customStyle="1" w:styleId="1432">
    <w:name w:val="Сетка таблицы143"/>
    <w:basedOn w:val="a4"/>
    <w:next w:val="ae"/>
    <w:uiPriority w:val="59"/>
    <w:rsid w:val="00092A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2">
    <w:name w:val="Нет списка45"/>
    <w:next w:val="a5"/>
    <w:uiPriority w:val="99"/>
    <w:semiHidden/>
    <w:unhideWhenUsed/>
    <w:rsid w:val="00092A18"/>
  </w:style>
  <w:style w:type="table" w:customStyle="1" w:styleId="1532">
    <w:name w:val="Сетка таблицы153"/>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
    <w:name w:val="Сетка таблицы233"/>
    <w:basedOn w:val="a4"/>
    <w:next w:val="ae"/>
    <w:uiPriority w:val="59"/>
    <w:rsid w:val="00092A18"/>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2">
    <w:name w:val="Сетка таблицы162"/>
    <w:basedOn w:val="a4"/>
    <w:next w:val="ae"/>
    <w:rsid w:val="00092A1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0">
    <w:name w:val="Сетка таблицы333"/>
    <w:basedOn w:val="a4"/>
    <w:next w:val="ae"/>
    <w:rsid w:val="00092A1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0">
    <w:name w:val="Сетка таблицы452"/>
    <w:basedOn w:val="a4"/>
    <w:next w:val="ae"/>
    <w:uiPriority w:val="59"/>
    <w:rsid w:val="00092A18"/>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3">
    <w:name w:val="Сетка таблицы543"/>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Нет списка134"/>
    <w:next w:val="a5"/>
    <w:uiPriority w:val="99"/>
    <w:semiHidden/>
    <w:unhideWhenUsed/>
    <w:rsid w:val="00092A18"/>
  </w:style>
  <w:style w:type="table" w:customStyle="1" w:styleId="633">
    <w:name w:val="Сетка таблицы633"/>
    <w:basedOn w:val="a4"/>
    <w:next w:val="ae"/>
    <w:uiPriority w:val="59"/>
    <w:rsid w:val="00092A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20">
    <w:name w:val="Сетка таблицы732"/>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0">
    <w:name w:val="Сетка таблицы831"/>
    <w:basedOn w:val="a4"/>
    <w:next w:val="ae"/>
    <w:uiPriority w:val="59"/>
    <w:rsid w:val="00092A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20">
    <w:name w:val="Сетка таблицы922"/>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Сетка таблицы1412"/>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4"/>
    <w:next w:val="ae"/>
    <w:uiPriority w:val="59"/>
    <w:rsid w:val="00092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5"/>
    <w:semiHidden/>
    <w:rsid w:val="00092A18"/>
  </w:style>
  <w:style w:type="table" w:customStyle="1" w:styleId="2020">
    <w:name w:val="Сетка таблицы202"/>
    <w:basedOn w:val="a4"/>
    <w:next w:val="ae"/>
    <w:rsid w:val="00092A1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4"/>
    <w:next w:val="ae"/>
    <w:uiPriority w:val="59"/>
    <w:rsid w:val="00092A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2">
    <w:name w:val="Сетка таблицы243"/>
    <w:basedOn w:val="a4"/>
    <w:next w:val="ae"/>
    <w:uiPriority w:val="59"/>
    <w:rsid w:val="00092A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092A18"/>
    <w:pPr>
      <w:widowControl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2531">
    <w:name w:val="Сетка таблицы253"/>
    <w:basedOn w:val="a4"/>
    <w:next w:val="ae"/>
    <w:uiPriority w:val="59"/>
    <w:rsid w:val="00092A1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
    <w:name w:val="Текстовка"/>
    <w:uiPriority w:val="99"/>
    <w:rsid w:val="00092A18"/>
    <w:pPr>
      <w:suppressAutoHyphens/>
      <w:ind w:firstLine="851"/>
      <w:jc w:val="both"/>
    </w:pPr>
    <w:rPr>
      <w:rFonts w:ascii="Times New Roman" w:eastAsia="Arial" w:hAnsi="Times New Roman"/>
      <w:sz w:val="28"/>
      <w:lang w:eastAsia="ar-SA"/>
    </w:rPr>
  </w:style>
  <w:style w:type="paragraph" w:customStyle="1" w:styleId="a00">
    <w:name w:val="a0"/>
    <w:basedOn w:val="a2"/>
    <w:rsid w:val="0096094A"/>
    <w:pPr>
      <w:spacing w:before="100" w:beforeAutospacing="1" w:after="100" w:afterAutospacing="1"/>
    </w:pPr>
    <w:rPr>
      <w:sz w:val="24"/>
      <w:szCs w:val="24"/>
    </w:rPr>
  </w:style>
  <w:style w:type="character" w:customStyle="1" w:styleId="bold">
    <w:name w:val="bold"/>
    <w:basedOn w:val="a3"/>
    <w:rsid w:val="004A696E"/>
  </w:style>
  <w:style w:type="paragraph" w:customStyle="1" w:styleId="headertext">
    <w:name w:val="headertext"/>
    <w:basedOn w:val="a2"/>
    <w:rsid w:val="008451B2"/>
    <w:pPr>
      <w:spacing w:before="100" w:beforeAutospacing="1" w:after="100" w:afterAutospacing="1"/>
    </w:pPr>
    <w:rPr>
      <w:sz w:val="24"/>
      <w:szCs w:val="24"/>
    </w:rPr>
  </w:style>
  <w:style w:type="paragraph" w:customStyle="1" w:styleId="0101">
    <w:name w:val="0101"/>
    <w:basedOn w:val="a2"/>
    <w:uiPriority w:val="99"/>
    <w:semiHidden/>
    <w:qFormat/>
    <w:rsid w:val="00F418F8"/>
    <w:pPr>
      <w:keepLines/>
      <w:jc w:val="center"/>
    </w:pPr>
    <w:rPr>
      <w:b/>
      <w:caps/>
      <w:szCs w:val="24"/>
    </w:rPr>
  </w:style>
  <w:style w:type="paragraph" w:customStyle="1" w:styleId="2fb">
    <w:name w:val="2"/>
    <w:basedOn w:val="a2"/>
    <w:rsid w:val="00C63C96"/>
    <w:pPr>
      <w:spacing w:before="100" w:beforeAutospacing="1" w:after="100" w:afterAutospacing="1"/>
      <w:jc w:val="left"/>
    </w:pPr>
    <w:rPr>
      <w:sz w:val="24"/>
      <w:szCs w:val="24"/>
    </w:rPr>
  </w:style>
  <w:style w:type="paragraph" w:customStyle="1" w:styleId="3f1">
    <w:name w:val="3_подпись"/>
    <w:basedOn w:val="a2"/>
    <w:uiPriority w:val="99"/>
    <w:semiHidden/>
    <w:qFormat/>
    <w:rsid w:val="00F261B5"/>
    <w:pPr>
      <w:tabs>
        <w:tab w:val="right" w:pos="9639"/>
      </w:tabs>
      <w:jc w:val="left"/>
    </w:pPr>
    <w:rPr>
      <w:szCs w:val="28"/>
    </w:rPr>
  </w:style>
  <w:style w:type="paragraph" w:customStyle="1" w:styleId="1fd">
    <w:name w:val="Знак Знак1"/>
    <w:basedOn w:val="a2"/>
    <w:rsid w:val="00561CB2"/>
    <w:pPr>
      <w:keepLines/>
      <w:spacing w:after="160" w:line="240" w:lineRule="exact"/>
      <w:jc w:val="left"/>
    </w:pPr>
    <w:rPr>
      <w:rFonts w:ascii="Verdana" w:eastAsia="MS Mincho" w:hAnsi="Verdana" w:cs="Franklin Gothic Book"/>
      <w:sz w:val="20"/>
      <w:szCs w:val="20"/>
      <w:lang w:val="en-US" w:eastAsia="en-US"/>
    </w:rPr>
  </w:style>
  <w:style w:type="paragraph" w:customStyle="1" w:styleId="ConsPlusCell">
    <w:name w:val="ConsPlusCell"/>
    <w:uiPriority w:val="99"/>
    <w:rsid w:val="004D5131"/>
    <w:pPr>
      <w:widowControl w:val="0"/>
      <w:autoSpaceDE w:val="0"/>
      <w:autoSpaceDN w:val="0"/>
    </w:pPr>
    <w:rPr>
      <w:rFonts w:ascii="Courier New" w:hAnsi="Courier New" w:cs="Courier New"/>
    </w:rPr>
  </w:style>
  <w:style w:type="paragraph" w:customStyle="1" w:styleId="TableParagraph">
    <w:name w:val="Table Paragraph"/>
    <w:basedOn w:val="a2"/>
    <w:uiPriority w:val="1"/>
    <w:qFormat/>
    <w:rsid w:val="00240F36"/>
    <w:pPr>
      <w:widowControl w:val="0"/>
      <w:jc w:val="left"/>
    </w:pPr>
    <w:rPr>
      <w:rFonts w:ascii="Calibri" w:eastAsia="Calibri" w:hAnsi="Calibri"/>
      <w:sz w:val="22"/>
      <w:lang w:val="en-US" w:eastAsia="en-US"/>
    </w:rPr>
  </w:style>
  <w:style w:type="table" w:customStyle="1" w:styleId="TableNormal2">
    <w:name w:val="Table Normal2"/>
    <w:uiPriority w:val="2"/>
    <w:semiHidden/>
    <w:unhideWhenUsed/>
    <w:qFormat/>
    <w:rsid w:val="00240F36"/>
    <w:pPr>
      <w:widowControl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4477E"/>
    <w:pPr>
      <w:widowControl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02469"/>
    <w:pPr>
      <w:widowControl w:val="0"/>
    </w:pPr>
    <w:rPr>
      <w:rFonts w:eastAsia="Calibri"/>
      <w:sz w:val="22"/>
      <w:szCs w:val="22"/>
      <w:lang w:val="en-US" w:eastAsia="en-US"/>
    </w:rPr>
    <w:tblPr>
      <w:tblInd w:w="0" w:type="dxa"/>
      <w:tblCellMar>
        <w:top w:w="0" w:type="dxa"/>
        <w:left w:w="0" w:type="dxa"/>
        <w:bottom w:w="0" w:type="dxa"/>
        <w:right w:w="0" w:type="dxa"/>
      </w:tblCellMar>
    </w:tblPr>
  </w:style>
  <w:style w:type="character" w:customStyle="1" w:styleId="FontStyle23">
    <w:name w:val="Font Style23"/>
    <w:uiPriority w:val="99"/>
    <w:rsid w:val="00D47D4F"/>
    <w:rPr>
      <w:rFonts w:ascii="Times New Roman" w:hAnsi="Times New Roman" w:cs="Times New Roman" w:hint="default"/>
      <w:sz w:val="22"/>
      <w:szCs w:val="22"/>
    </w:rPr>
  </w:style>
  <w:style w:type="character" w:customStyle="1" w:styleId="FontStyle425">
    <w:name w:val="Font Style425"/>
    <w:uiPriority w:val="99"/>
    <w:rsid w:val="00D47D4F"/>
    <w:rPr>
      <w:rFonts w:ascii="Times New Roman" w:hAnsi="Times New Roman" w:cs="Times New Roman"/>
      <w:sz w:val="22"/>
      <w:szCs w:val="22"/>
    </w:rPr>
  </w:style>
  <w:style w:type="character" w:customStyle="1" w:styleId="afb">
    <w:name w:val="Абзац списка Знак"/>
    <w:link w:val="afa"/>
    <w:rsid w:val="003A3789"/>
    <w:rPr>
      <w:rFonts w:ascii="Times New Roman" w:eastAsia="Times New Roman" w:hAnsi="Times New Roman" w:cs="Times New Roman"/>
      <w:sz w:val="24"/>
    </w:rPr>
  </w:style>
  <w:style w:type="table" w:customStyle="1" w:styleId="381">
    <w:name w:val="Сетка таблицы38"/>
    <w:basedOn w:val="a4"/>
    <w:next w:val="ae"/>
    <w:rsid w:val="00441E7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F73904"/>
    <w:rPr>
      <w:rFonts w:ascii="Arial" w:hAnsi="Arial" w:cs="Arial"/>
      <w:sz w:val="22"/>
      <w:szCs w:val="22"/>
      <w:lang w:val="ru-RU" w:eastAsia="ru-RU" w:bidi="ar-SA"/>
    </w:rPr>
  </w:style>
  <w:style w:type="character" w:customStyle="1" w:styleId="1fe">
    <w:name w:val="Упомянуть1"/>
    <w:basedOn w:val="a3"/>
    <w:uiPriority w:val="99"/>
    <w:semiHidden/>
    <w:unhideWhenUsed/>
    <w:rsid w:val="00675290"/>
    <w:rPr>
      <w:color w:val="2B579A"/>
      <w:shd w:val="clear" w:color="auto" w:fill="E6E6E6"/>
    </w:rPr>
  </w:style>
  <w:style w:type="character" w:customStyle="1" w:styleId="af7">
    <w:name w:val="Название объекта Знак"/>
    <w:link w:val="af6"/>
    <w:rsid w:val="00D9638B"/>
    <w:rPr>
      <w:rFonts w:ascii="Times New Roman" w:eastAsia="Times New Roman" w:hAnsi="Times New Roman" w:cs="Times New Roman"/>
      <w:b/>
      <w:sz w:val="20"/>
      <w:szCs w:val="20"/>
    </w:rPr>
  </w:style>
  <w:style w:type="paragraph" w:customStyle="1" w:styleId="49">
    <w:name w:val="Обычный4"/>
    <w:rsid w:val="00232965"/>
    <w:pPr>
      <w:snapToGrid w:val="0"/>
    </w:pPr>
    <w:rPr>
      <w:rFonts w:ascii="Times New Roman" w:hAnsi="Times New Roman"/>
      <w:sz w:val="22"/>
    </w:rPr>
  </w:style>
  <w:style w:type="paragraph" w:customStyle="1" w:styleId="2fc">
    <w:name w:val="Знак Знак Знак2 Знак Знак Знак Знак"/>
    <w:basedOn w:val="a2"/>
    <w:rsid w:val="00232965"/>
    <w:pPr>
      <w:spacing w:after="160" w:line="240" w:lineRule="exact"/>
    </w:pPr>
    <w:rPr>
      <w:sz w:val="24"/>
      <w:szCs w:val="20"/>
      <w:lang w:val="en-US" w:eastAsia="en-US"/>
    </w:rPr>
  </w:style>
  <w:style w:type="character" w:customStyle="1" w:styleId="UnresolvedMention">
    <w:name w:val="Unresolved Mention"/>
    <w:basedOn w:val="a3"/>
    <w:uiPriority w:val="99"/>
    <w:semiHidden/>
    <w:unhideWhenUsed/>
    <w:rsid w:val="00AD5515"/>
    <w:rPr>
      <w:color w:val="808080"/>
      <w:shd w:val="clear" w:color="auto" w:fill="E6E6E6"/>
    </w:rPr>
  </w:style>
  <w:style w:type="table" w:customStyle="1" w:styleId="TableNormal5">
    <w:name w:val="Table Normal5"/>
    <w:uiPriority w:val="2"/>
    <w:semiHidden/>
    <w:qFormat/>
    <w:rsid w:val="00FB5D10"/>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WW8Num3z0">
    <w:name w:val="WW8Num3z0"/>
    <w:rsid w:val="00797644"/>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12460303">
      <w:bodyDiv w:val="1"/>
      <w:marLeft w:val="0"/>
      <w:marRight w:val="0"/>
      <w:marTop w:val="0"/>
      <w:marBottom w:val="0"/>
      <w:divBdr>
        <w:top w:val="none" w:sz="0" w:space="0" w:color="auto"/>
        <w:left w:val="none" w:sz="0" w:space="0" w:color="auto"/>
        <w:bottom w:val="none" w:sz="0" w:space="0" w:color="auto"/>
        <w:right w:val="none" w:sz="0" w:space="0" w:color="auto"/>
      </w:divBdr>
    </w:div>
    <w:div w:id="16127963">
      <w:bodyDiv w:val="1"/>
      <w:marLeft w:val="0"/>
      <w:marRight w:val="0"/>
      <w:marTop w:val="0"/>
      <w:marBottom w:val="0"/>
      <w:divBdr>
        <w:top w:val="none" w:sz="0" w:space="0" w:color="auto"/>
        <w:left w:val="none" w:sz="0" w:space="0" w:color="auto"/>
        <w:bottom w:val="none" w:sz="0" w:space="0" w:color="auto"/>
        <w:right w:val="none" w:sz="0" w:space="0" w:color="auto"/>
      </w:divBdr>
    </w:div>
    <w:div w:id="27611925">
      <w:bodyDiv w:val="1"/>
      <w:marLeft w:val="0"/>
      <w:marRight w:val="0"/>
      <w:marTop w:val="0"/>
      <w:marBottom w:val="0"/>
      <w:divBdr>
        <w:top w:val="none" w:sz="0" w:space="0" w:color="auto"/>
        <w:left w:val="none" w:sz="0" w:space="0" w:color="auto"/>
        <w:bottom w:val="none" w:sz="0" w:space="0" w:color="auto"/>
        <w:right w:val="none" w:sz="0" w:space="0" w:color="auto"/>
      </w:divBdr>
    </w:div>
    <w:div w:id="36048503">
      <w:bodyDiv w:val="1"/>
      <w:marLeft w:val="0"/>
      <w:marRight w:val="0"/>
      <w:marTop w:val="0"/>
      <w:marBottom w:val="0"/>
      <w:divBdr>
        <w:top w:val="none" w:sz="0" w:space="0" w:color="auto"/>
        <w:left w:val="none" w:sz="0" w:space="0" w:color="auto"/>
        <w:bottom w:val="none" w:sz="0" w:space="0" w:color="auto"/>
        <w:right w:val="none" w:sz="0" w:space="0" w:color="auto"/>
      </w:divBdr>
    </w:div>
    <w:div w:id="42024406">
      <w:bodyDiv w:val="1"/>
      <w:marLeft w:val="0"/>
      <w:marRight w:val="0"/>
      <w:marTop w:val="0"/>
      <w:marBottom w:val="0"/>
      <w:divBdr>
        <w:top w:val="none" w:sz="0" w:space="0" w:color="auto"/>
        <w:left w:val="none" w:sz="0" w:space="0" w:color="auto"/>
        <w:bottom w:val="none" w:sz="0" w:space="0" w:color="auto"/>
        <w:right w:val="none" w:sz="0" w:space="0" w:color="auto"/>
      </w:divBdr>
    </w:div>
    <w:div w:id="43724831">
      <w:bodyDiv w:val="1"/>
      <w:marLeft w:val="0"/>
      <w:marRight w:val="0"/>
      <w:marTop w:val="0"/>
      <w:marBottom w:val="0"/>
      <w:divBdr>
        <w:top w:val="none" w:sz="0" w:space="0" w:color="auto"/>
        <w:left w:val="none" w:sz="0" w:space="0" w:color="auto"/>
        <w:bottom w:val="none" w:sz="0" w:space="0" w:color="auto"/>
        <w:right w:val="none" w:sz="0" w:space="0" w:color="auto"/>
      </w:divBdr>
    </w:div>
    <w:div w:id="44528468">
      <w:bodyDiv w:val="1"/>
      <w:marLeft w:val="0"/>
      <w:marRight w:val="0"/>
      <w:marTop w:val="0"/>
      <w:marBottom w:val="0"/>
      <w:divBdr>
        <w:top w:val="none" w:sz="0" w:space="0" w:color="auto"/>
        <w:left w:val="none" w:sz="0" w:space="0" w:color="auto"/>
        <w:bottom w:val="none" w:sz="0" w:space="0" w:color="auto"/>
        <w:right w:val="none" w:sz="0" w:space="0" w:color="auto"/>
      </w:divBdr>
    </w:div>
    <w:div w:id="71318637">
      <w:bodyDiv w:val="1"/>
      <w:marLeft w:val="0"/>
      <w:marRight w:val="0"/>
      <w:marTop w:val="0"/>
      <w:marBottom w:val="0"/>
      <w:divBdr>
        <w:top w:val="none" w:sz="0" w:space="0" w:color="auto"/>
        <w:left w:val="none" w:sz="0" w:space="0" w:color="auto"/>
        <w:bottom w:val="none" w:sz="0" w:space="0" w:color="auto"/>
        <w:right w:val="none" w:sz="0" w:space="0" w:color="auto"/>
      </w:divBdr>
    </w:div>
    <w:div w:id="100227162">
      <w:bodyDiv w:val="1"/>
      <w:marLeft w:val="0"/>
      <w:marRight w:val="0"/>
      <w:marTop w:val="0"/>
      <w:marBottom w:val="0"/>
      <w:divBdr>
        <w:top w:val="none" w:sz="0" w:space="0" w:color="auto"/>
        <w:left w:val="none" w:sz="0" w:space="0" w:color="auto"/>
        <w:bottom w:val="none" w:sz="0" w:space="0" w:color="auto"/>
        <w:right w:val="none" w:sz="0" w:space="0" w:color="auto"/>
      </w:divBdr>
    </w:div>
    <w:div w:id="106824442">
      <w:bodyDiv w:val="1"/>
      <w:marLeft w:val="0"/>
      <w:marRight w:val="0"/>
      <w:marTop w:val="0"/>
      <w:marBottom w:val="0"/>
      <w:divBdr>
        <w:top w:val="none" w:sz="0" w:space="0" w:color="auto"/>
        <w:left w:val="none" w:sz="0" w:space="0" w:color="auto"/>
        <w:bottom w:val="none" w:sz="0" w:space="0" w:color="auto"/>
        <w:right w:val="none" w:sz="0" w:space="0" w:color="auto"/>
      </w:divBdr>
      <w:divsChild>
        <w:div w:id="949816227">
          <w:marLeft w:val="0"/>
          <w:marRight w:val="0"/>
          <w:marTop w:val="0"/>
          <w:marBottom w:val="0"/>
          <w:divBdr>
            <w:top w:val="none" w:sz="0" w:space="0" w:color="auto"/>
            <w:left w:val="none" w:sz="0" w:space="0" w:color="auto"/>
            <w:bottom w:val="none" w:sz="0" w:space="0" w:color="auto"/>
            <w:right w:val="none" w:sz="0" w:space="0" w:color="auto"/>
          </w:divBdr>
          <w:divsChild>
            <w:div w:id="153956102">
              <w:marLeft w:val="0"/>
              <w:marRight w:val="0"/>
              <w:marTop w:val="0"/>
              <w:marBottom w:val="75"/>
              <w:divBdr>
                <w:top w:val="none" w:sz="0" w:space="0" w:color="auto"/>
                <w:left w:val="none" w:sz="0" w:space="0" w:color="auto"/>
                <w:bottom w:val="none" w:sz="0" w:space="0" w:color="auto"/>
                <w:right w:val="none" w:sz="0" w:space="0" w:color="auto"/>
              </w:divBdr>
            </w:div>
            <w:div w:id="376047412">
              <w:marLeft w:val="0"/>
              <w:marRight w:val="0"/>
              <w:marTop w:val="0"/>
              <w:marBottom w:val="75"/>
              <w:divBdr>
                <w:top w:val="none" w:sz="0" w:space="0" w:color="auto"/>
                <w:left w:val="none" w:sz="0" w:space="0" w:color="auto"/>
                <w:bottom w:val="none" w:sz="0" w:space="0" w:color="auto"/>
                <w:right w:val="none" w:sz="0" w:space="0" w:color="auto"/>
              </w:divBdr>
            </w:div>
            <w:div w:id="600722839">
              <w:marLeft w:val="0"/>
              <w:marRight w:val="0"/>
              <w:marTop w:val="0"/>
              <w:marBottom w:val="75"/>
              <w:divBdr>
                <w:top w:val="none" w:sz="0" w:space="0" w:color="auto"/>
                <w:left w:val="none" w:sz="0" w:space="0" w:color="auto"/>
                <w:bottom w:val="none" w:sz="0" w:space="0" w:color="auto"/>
                <w:right w:val="none" w:sz="0" w:space="0" w:color="auto"/>
              </w:divBdr>
            </w:div>
            <w:div w:id="1192957477">
              <w:marLeft w:val="0"/>
              <w:marRight w:val="0"/>
              <w:marTop w:val="0"/>
              <w:marBottom w:val="75"/>
              <w:divBdr>
                <w:top w:val="none" w:sz="0" w:space="0" w:color="auto"/>
                <w:left w:val="none" w:sz="0" w:space="0" w:color="auto"/>
                <w:bottom w:val="none" w:sz="0" w:space="0" w:color="auto"/>
                <w:right w:val="none" w:sz="0" w:space="0" w:color="auto"/>
              </w:divBdr>
            </w:div>
            <w:div w:id="1521504816">
              <w:marLeft w:val="0"/>
              <w:marRight w:val="0"/>
              <w:marTop w:val="0"/>
              <w:marBottom w:val="75"/>
              <w:divBdr>
                <w:top w:val="none" w:sz="0" w:space="0" w:color="auto"/>
                <w:left w:val="none" w:sz="0" w:space="0" w:color="auto"/>
                <w:bottom w:val="none" w:sz="0" w:space="0" w:color="auto"/>
                <w:right w:val="none" w:sz="0" w:space="0" w:color="auto"/>
              </w:divBdr>
            </w:div>
            <w:div w:id="1899634051">
              <w:marLeft w:val="0"/>
              <w:marRight w:val="0"/>
              <w:marTop w:val="0"/>
              <w:marBottom w:val="75"/>
              <w:divBdr>
                <w:top w:val="none" w:sz="0" w:space="0" w:color="auto"/>
                <w:left w:val="none" w:sz="0" w:space="0" w:color="auto"/>
                <w:bottom w:val="none" w:sz="0" w:space="0" w:color="auto"/>
                <w:right w:val="none" w:sz="0" w:space="0" w:color="auto"/>
              </w:divBdr>
            </w:div>
          </w:divsChild>
        </w:div>
        <w:div w:id="1304235392">
          <w:marLeft w:val="0"/>
          <w:marRight w:val="0"/>
          <w:marTop w:val="0"/>
          <w:marBottom w:val="0"/>
          <w:divBdr>
            <w:top w:val="none" w:sz="0" w:space="0" w:color="auto"/>
            <w:left w:val="none" w:sz="0" w:space="0" w:color="auto"/>
            <w:bottom w:val="none" w:sz="0" w:space="0" w:color="auto"/>
            <w:right w:val="none" w:sz="0" w:space="0" w:color="auto"/>
          </w:divBdr>
          <w:divsChild>
            <w:div w:id="1089544286">
              <w:marLeft w:val="0"/>
              <w:marRight w:val="0"/>
              <w:marTop w:val="0"/>
              <w:marBottom w:val="75"/>
              <w:divBdr>
                <w:top w:val="none" w:sz="0" w:space="0" w:color="auto"/>
                <w:left w:val="none" w:sz="0" w:space="0" w:color="auto"/>
                <w:bottom w:val="none" w:sz="0" w:space="0" w:color="auto"/>
                <w:right w:val="none" w:sz="0" w:space="0" w:color="auto"/>
              </w:divBdr>
            </w:div>
            <w:div w:id="2014262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753852">
      <w:bodyDiv w:val="1"/>
      <w:marLeft w:val="0"/>
      <w:marRight w:val="0"/>
      <w:marTop w:val="0"/>
      <w:marBottom w:val="0"/>
      <w:divBdr>
        <w:top w:val="none" w:sz="0" w:space="0" w:color="auto"/>
        <w:left w:val="none" w:sz="0" w:space="0" w:color="auto"/>
        <w:bottom w:val="none" w:sz="0" w:space="0" w:color="auto"/>
        <w:right w:val="none" w:sz="0" w:space="0" w:color="auto"/>
      </w:divBdr>
    </w:div>
    <w:div w:id="116681479">
      <w:bodyDiv w:val="1"/>
      <w:marLeft w:val="0"/>
      <w:marRight w:val="0"/>
      <w:marTop w:val="0"/>
      <w:marBottom w:val="0"/>
      <w:divBdr>
        <w:top w:val="none" w:sz="0" w:space="0" w:color="auto"/>
        <w:left w:val="none" w:sz="0" w:space="0" w:color="auto"/>
        <w:bottom w:val="none" w:sz="0" w:space="0" w:color="auto"/>
        <w:right w:val="none" w:sz="0" w:space="0" w:color="auto"/>
      </w:divBdr>
    </w:div>
    <w:div w:id="151072026">
      <w:bodyDiv w:val="1"/>
      <w:marLeft w:val="0"/>
      <w:marRight w:val="0"/>
      <w:marTop w:val="0"/>
      <w:marBottom w:val="0"/>
      <w:divBdr>
        <w:top w:val="none" w:sz="0" w:space="0" w:color="auto"/>
        <w:left w:val="none" w:sz="0" w:space="0" w:color="auto"/>
        <w:bottom w:val="none" w:sz="0" w:space="0" w:color="auto"/>
        <w:right w:val="none" w:sz="0" w:space="0" w:color="auto"/>
      </w:divBdr>
    </w:div>
    <w:div w:id="170073708">
      <w:bodyDiv w:val="1"/>
      <w:marLeft w:val="0"/>
      <w:marRight w:val="0"/>
      <w:marTop w:val="0"/>
      <w:marBottom w:val="0"/>
      <w:divBdr>
        <w:top w:val="none" w:sz="0" w:space="0" w:color="auto"/>
        <w:left w:val="none" w:sz="0" w:space="0" w:color="auto"/>
        <w:bottom w:val="none" w:sz="0" w:space="0" w:color="auto"/>
        <w:right w:val="none" w:sz="0" w:space="0" w:color="auto"/>
      </w:divBdr>
    </w:div>
    <w:div w:id="179707350">
      <w:bodyDiv w:val="1"/>
      <w:marLeft w:val="0"/>
      <w:marRight w:val="0"/>
      <w:marTop w:val="0"/>
      <w:marBottom w:val="0"/>
      <w:divBdr>
        <w:top w:val="none" w:sz="0" w:space="0" w:color="auto"/>
        <w:left w:val="none" w:sz="0" w:space="0" w:color="auto"/>
        <w:bottom w:val="none" w:sz="0" w:space="0" w:color="auto"/>
        <w:right w:val="none" w:sz="0" w:space="0" w:color="auto"/>
      </w:divBdr>
    </w:div>
    <w:div w:id="179976192">
      <w:bodyDiv w:val="1"/>
      <w:marLeft w:val="0"/>
      <w:marRight w:val="0"/>
      <w:marTop w:val="0"/>
      <w:marBottom w:val="0"/>
      <w:divBdr>
        <w:top w:val="none" w:sz="0" w:space="0" w:color="auto"/>
        <w:left w:val="none" w:sz="0" w:space="0" w:color="auto"/>
        <w:bottom w:val="none" w:sz="0" w:space="0" w:color="auto"/>
        <w:right w:val="none" w:sz="0" w:space="0" w:color="auto"/>
      </w:divBdr>
    </w:div>
    <w:div w:id="181214574">
      <w:bodyDiv w:val="1"/>
      <w:marLeft w:val="0"/>
      <w:marRight w:val="0"/>
      <w:marTop w:val="0"/>
      <w:marBottom w:val="0"/>
      <w:divBdr>
        <w:top w:val="none" w:sz="0" w:space="0" w:color="auto"/>
        <w:left w:val="none" w:sz="0" w:space="0" w:color="auto"/>
        <w:bottom w:val="none" w:sz="0" w:space="0" w:color="auto"/>
        <w:right w:val="none" w:sz="0" w:space="0" w:color="auto"/>
      </w:divBdr>
    </w:div>
    <w:div w:id="184488321">
      <w:bodyDiv w:val="1"/>
      <w:marLeft w:val="0"/>
      <w:marRight w:val="0"/>
      <w:marTop w:val="0"/>
      <w:marBottom w:val="0"/>
      <w:divBdr>
        <w:top w:val="none" w:sz="0" w:space="0" w:color="auto"/>
        <w:left w:val="none" w:sz="0" w:space="0" w:color="auto"/>
        <w:bottom w:val="none" w:sz="0" w:space="0" w:color="auto"/>
        <w:right w:val="none" w:sz="0" w:space="0" w:color="auto"/>
      </w:divBdr>
    </w:div>
    <w:div w:id="204800251">
      <w:bodyDiv w:val="1"/>
      <w:marLeft w:val="0"/>
      <w:marRight w:val="0"/>
      <w:marTop w:val="0"/>
      <w:marBottom w:val="0"/>
      <w:divBdr>
        <w:top w:val="none" w:sz="0" w:space="0" w:color="auto"/>
        <w:left w:val="none" w:sz="0" w:space="0" w:color="auto"/>
        <w:bottom w:val="none" w:sz="0" w:space="0" w:color="auto"/>
        <w:right w:val="none" w:sz="0" w:space="0" w:color="auto"/>
      </w:divBdr>
    </w:div>
    <w:div w:id="212041394">
      <w:bodyDiv w:val="1"/>
      <w:marLeft w:val="0"/>
      <w:marRight w:val="0"/>
      <w:marTop w:val="0"/>
      <w:marBottom w:val="0"/>
      <w:divBdr>
        <w:top w:val="none" w:sz="0" w:space="0" w:color="auto"/>
        <w:left w:val="none" w:sz="0" w:space="0" w:color="auto"/>
        <w:bottom w:val="none" w:sz="0" w:space="0" w:color="auto"/>
        <w:right w:val="none" w:sz="0" w:space="0" w:color="auto"/>
      </w:divBdr>
    </w:div>
    <w:div w:id="232352339">
      <w:bodyDiv w:val="1"/>
      <w:marLeft w:val="0"/>
      <w:marRight w:val="0"/>
      <w:marTop w:val="0"/>
      <w:marBottom w:val="0"/>
      <w:divBdr>
        <w:top w:val="none" w:sz="0" w:space="0" w:color="auto"/>
        <w:left w:val="none" w:sz="0" w:space="0" w:color="auto"/>
        <w:bottom w:val="none" w:sz="0" w:space="0" w:color="auto"/>
        <w:right w:val="none" w:sz="0" w:space="0" w:color="auto"/>
      </w:divBdr>
      <w:divsChild>
        <w:div w:id="556556158">
          <w:marLeft w:val="0"/>
          <w:marRight w:val="0"/>
          <w:marTop w:val="0"/>
          <w:marBottom w:val="0"/>
          <w:divBdr>
            <w:top w:val="none" w:sz="0" w:space="0" w:color="auto"/>
            <w:left w:val="none" w:sz="0" w:space="0" w:color="auto"/>
            <w:bottom w:val="none" w:sz="0" w:space="0" w:color="auto"/>
            <w:right w:val="none" w:sz="0" w:space="0" w:color="auto"/>
          </w:divBdr>
          <w:divsChild>
            <w:div w:id="217253153">
              <w:marLeft w:val="0"/>
              <w:marRight w:val="0"/>
              <w:marTop w:val="0"/>
              <w:marBottom w:val="0"/>
              <w:divBdr>
                <w:top w:val="none" w:sz="0" w:space="0" w:color="auto"/>
                <w:left w:val="none" w:sz="0" w:space="0" w:color="auto"/>
                <w:bottom w:val="none" w:sz="0" w:space="0" w:color="auto"/>
                <w:right w:val="none" w:sz="0" w:space="0" w:color="auto"/>
              </w:divBdr>
              <w:divsChild>
                <w:div w:id="1757555572">
                  <w:marLeft w:val="0"/>
                  <w:marRight w:val="0"/>
                  <w:marTop w:val="0"/>
                  <w:marBottom w:val="0"/>
                  <w:divBdr>
                    <w:top w:val="none" w:sz="0" w:space="0" w:color="auto"/>
                    <w:left w:val="none" w:sz="0" w:space="0" w:color="auto"/>
                    <w:bottom w:val="none" w:sz="0" w:space="0" w:color="auto"/>
                    <w:right w:val="none" w:sz="0" w:space="0" w:color="auto"/>
                  </w:divBdr>
                </w:div>
              </w:divsChild>
            </w:div>
            <w:div w:id="572160287">
              <w:marLeft w:val="0"/>
              <w:marRight w:val="0"/>
              <w:marTop w:val="0"/>
              <w:marBottom w:val="0"/>
              <w:divBdr>
                <w:top w:val="none" w:sz="0" w:space="0" w:color="auto"/>
                <w:left w:val="none" w:sz="0" w:space="0" w:color="auto"/>
                <w:bottom w:val="none" w:sz="0" w:space="0" w:color="auto"/>
                <w:right w:val="none" w:sz="0" w:space="0" w:color="auto"/>
              </w:divBdr>
              <w:divsChild>
                <w:div w:id="1230732908">
                  <w:marLeft w:val="0"/>
                  <w:marRight w:val="0"/>
                  <w:marTop w:val="0"/>
                  <w:marBottom w:val="0"/>
                  <w:divBdr>
                    <w:top w:val="none" w:sz="0" w:space="0" w:color="auto"/>
                    <w:left w:val="none" w:sz="0" w:space="0" w:color="auto"/>
                    <w:bottom w:val="none" w:sz="0" w:space="0" w:color="auto"/>
                    <w:right w:val="none" w:sz="0" w:space="0" w:color="auto"/>
                  </w:divBdr>
                </w:div>
              </w:divsChild>
            </w:div>
            <w:div w:id="1421411555">
              <w:marLeft w:val="0"/>
              <w:marRight w:val="0"/>
              <w:marTop w:val="0"/>
              <w:marBottom w:val="0"/>
              <w:divBdr>
                <w:top w:val="none" w:sz="0" w:space="0" w:color="auto"/>
                <w:left w:val="none" w:sz="0" w:space="0" w:color="auto"/>
                <w:bottom w:val="none" w:sz="0" w:space="0" w:color="auto"/>
                <w:right w:val="none" w:sz="0" w:space="0" w:color="auto"/>
              </w:divBdr>
              <w:divsChild>
                <w:div w:id="2090885966">
                  <w:marLeft w:val="0"/>
                  <w:marRight w:val="0"/>
                  <w:marTop w:val="0"/>
                  <w:marBottom w:val="0"/>
                  <w:divBdr>
                    <w:top w:val="none" w:sz="0" w:space="0" w:color="auto"/>
                    <w:left w:val="none" w:sz="0" w:space="0" w:color="auto"/>
                    <w:bottom w:val="none" w:sz="0" w:space="0" w:color="auto"/>
                    <w:right w:val="none" w:sz="0" w:space="0" w:color="auto"/>
                  </w:divBdr>
                </w:div>
              </w:divsChild>
            </w:div>
            <w:div w:id="1445462764">
              <w:marLeft w:val="0"/>
              <w:marRight w:val="0"/>
              <w:marTop w:val="0"/>
              <w:marBottom w:val="0"/>
              <w:divBdr>
                <w:top w:val="none" w:sz="0" w:space="0" w:color="auto"/>
                <w:left w:val="none" w:sz="0" w:space="0" w:color="auto"/>
                <w:bottom w:val="none" w:sz="0" w:space="0" w:color="auto"/>
                <w:right w:val="none" w:sz="0" w:space="0" w:color="auto"/>
              </w:divBdr>
              <w:divsChild>
                <w:div w:id="955793274">
                  <w:marLeft w:val="0"/>
                  <w:marRight w:val="0"/>
                  <w:marTop w:val="0"/>
                  <w:marBottom w:val="0"/>
                  <w:divBdr>
                    <w:top w:val="none" w:sz="0" w:space="0" w:color="auto"/>
                    <w:left w:val="none" w:sz="0" w:space="0" w:color="auto"/>
                    <w:bottom w:val="none" w:sz="0" w:space="0" w:color="auto"/>
                    <w:right w:val="none" w:sz="0" w:space="0" w:color="auto"/>
                  </w:divBdr>
                </w:div>
              </w:divsChild>
            </w:div>
            <w:div w:id="1730835510">
              <w:marLeft w:val="0"/>
              <w:marRight w:val="0"/>
              <w:marTop w:val="0"/>
              <w:marBottom w:val="0"/>
              <w:divBdr>
                <w:top w:val="none" w:sz="0" w:space="0" w:color="auto"/>
                <w:left w:val="none" w:sz="0" w:space="0" w:color="auto"/>
                <w:bottom w:val="none" w:sz="0" w:space="0" w:color="auto"/>
                <w:right w:val="none" w:sz="0" w:space="0" w:color="auto"/>
              </w:divBdr>
              <w:divsChild>
                <w:div w:id="3486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48656">
          <w:marLeft w:val="0"/>
          <w:marRight w:val="0"/>
          <w:marTop w:val="0"/>
          <w:marBottom w:val="0"/>
          <w:divBdr>
            <w:top w:val="none" w:sz="0" w:space="0" w:color="auto"/>
            <w:left w:val="none" w:sz="0" w:space="0" w:color="auto"/>
            <w:bottom w:val="none" w:sz="0" w:space="0" w:color="auto"/>
            <w:right w:val="none" w:sz="0" w:space="0" w:color="auto"/>
          </w:divBdr>
        </w:div>
      </w:divsChild>
    </w:div>
    <w:div w:id="235213932">
      <w:bodyDiv w:val="1"/>
      <w:marLeft w:val="0"/>
      <w:marRight w:val="0"/>
      <w:marTop w:val="0"/>
      <w:marBottom w:val="0"/>
      <w:divBdr>
        <w:top w:val="none" w:sz="0" w:space="0" w:color="auto"/>
        <w:left w:val="none" w:sz="0" w:space="0" w:color="auto"/>
        <w:bottom w:val="none" w:sz="0" w:space="0" w:color="auto"/>
        <w:right w:val="none" w:sz="0" w:space="0" w:color="auto"/>
      </w:divBdr>
    </w:div>
    <w:div w:id="240994663">
      <w:bodyDiv w:val="1"/>
      <w:marLeft w:val="0"/>
      <w:marRight w:val="0"/>
      <w:marTop w:val="0"/>
      <w:marBottom w:val="0"/>
      <w:divBdr>
        <w:top w:val="none" w:sz="0" w:space="0" w:color="auto"/>
        <w:left w:val="none" w:sz="0" w:space="0" w:color="auto"/>
        <w:bottom w:val="none" w:sz="0" w:space="0" w:color="auto"/>
        <w:right w:val="none" w:sz="0" w:space="0" w:color="auto"/>
      </w:divBdr>
    </w:div>
    <w:div w:id="252864979">
      <w:bodyDiv w:val="1"/>
      <w:marLeft w:val="0"/>
      <w:marRight w:val="0"/>
      <w:marTop w:val="0"/>
      <w:marBottom w:val="0"/>
      <w:divBdr>
        <w:top w:val="none" w:sz="0" w:space="0" w:color="auto"/>
        <w:left w:val="none" w:sz="0" w:space="0" w:color="auto"/>
        <w:bottom w:val="none" w:sz="0" w:space="0" w:color="auto"/>
        <w:right w:val="none" w:sz="0" w:space="0" w:color="auto"/>
      </w:divBdr>
    </w:div>
    <w:div w:id="272134567">
      <w:bodyDiv w:val="1"/>
      <w:marLeft w:val="0"/>
      <w:marRight w:val="0"/>
      <w:marTop w:val="0"/>
      <w:marBottom w:val="0"/>
      <w:divBdr>
        <w:top w:val="none" w:sz="0" w:space="0" w:color="auto"/>
        <w:left w:val="none" w:sz="0" w:space="0" w:color="auto"/>
        <w:bottom w:val="none" w:sz="0" w:space="0" w:color="auto"/>
        <w:right w:val="none" w:sz="0" w:space="0" w:color="auto"/>
      </w:divBdr>
    </w:div>
    <w:div w:id="291636396">
      <w:bodyDiv w:val="1"/>
      <w:marLeft w:val="0"/>
      <w:marRight w:val="0"/>
      <w:marTop w:val="0"/>
      <w:marBottom w:val="0"/>
      <w:divBdr>
        <w:top w:val="none" w:sz="0" w:space="0" w:color="auto"/>
        <w:left w:val="none" w:sz="0" w:space="0" w:color="auto"/>
        <w:bottom w:val="none" w:sz="0" w:space="0" w:color="auto"/>
        <w:right w:val="none" w:sz="0" w:space="0" w:color="auto"/>
      </w:divBdr>
    </w:div>
    <w:div w:id="304243079">
      <w:bodyDiv w:val="1"/>
      <w:marLeft w:val="0"/>
      <w:marRight w:val="0"/>
      <w:marTop w:val="0"/>
      <w:marBottom w:val="0"/>
      <w:divBdr>
        <w:top w:val="none" w:sz="0" w:space="0" w:color="auto"/>
        <w:left w:val="none" w:sz="0" w:space="0" w:color="auto"/>
        <w:bottom w:val="none" w:sz="0" w:space="0" w:color="auto"/>
        <w:right w:val="none" w:sz="0" w:space="0" w:color="auto"/>
      </w:divBdr>
      <w:divsChild>
        <w:div w:id="305284493">
          <w:marLeft w:val="0"/>
          <w:marRight w:val="0"/>
          <w:marTop w:val="0"/>
          <w:marBottom w:val="0"/>
          <w:divBdr>
            <w:top w:val="none" w:sz="0" w:space="0" w:color="auto"/>
            <w:left w:val="none" w:sz="0" w:space="0" w:color="auto"/>
            <w:bottom w:val="none" w:sz="0" w:space="0" w:color="auto"/>
            <w:right w:val="none" w:sz="0" w:space="0" w:color="auto"/>
          </w:divBdr>
        </w:div>
        <w:div w:id="1352802413">
          <w:marLeft w:val="0"/>
          <w:marRight w:val="0"/>
          <w:marTop w:val="0"/>
          <w:marBottom w:val="0"/>
          <w:divBdr>
            <w:top w:val="none" w:sz="0" w:space="0" w:color="auto"/>
            <w:left w:val="none" w:sz="0" w:space="0" w:color="auto"/>
            <w:bottom w:val="none" w:sz="0" w:space="0" w:color="auto"/>
            <w:right w:val="none" w:sz="0" w:space="0" w:color="auto"/>
          </w:divBdr>
        </w:div>
        <w:div w:id="1490172949">
          <w:marLeft w:val="0"/>
          <w:marRight w:val="0"/>
          <w:marTop w:val="0"/>
          <w:marBottom w:val="0"/>
          <w:divBdr>
            <w:top w:val="none" w:sz="0" w:space="0" w:color="auto"/>
            <w:left w:val="none" w:sz="0" w:space="0" w:color="auto"/>
            <w:bottom w:val="none" w:sz="0" w:space="0" w:color="auto"/>
            <w:right w:val="none" w:sz="0" w:space="0" w:color="auto"/>
          </w:divBdr>
        </w:div>
      </w:divsChild>
    </w:div>
    <w:div w:id="305665944">
      <w:bodyDiv w:val="1"/>
      <w:marLeft w:val="0"/>
      <w:marRight w:val="0"/>
      <w:marTop w:val="0"/>
      <w:marBottom w:val="0"/>
      <w:divBdr>
        <w:top w:val="none" w:sz="0" w:space="0" w:color="auto"/>
        <w:left w:val="none" w:sz="0" w:space="0" w:color="auto"/>
        <w:bottom w:val="none" w:sz="0" w:space="0" w:color="auto"/>
        <w:right w:val="none" w:sz="0" w:space="0" w:color="auto"/>
      </w:divBdr>
    </w:div>
    <w:div w:id="310016885">
      <w:bodyDiv w:val="1"/>
      <w:marLeft w:val="0"/>
      <w:marRight w:val="0"/>
      <w:marTop w:val="0"/>
      <w:marBottom w:val="0"/>
      <w:divBdr>
        <w:top w:val="none" w:sz="0" w:space="0" w:color="auto"/>
        <w:left w:val="none" w:sz="0" w:space="0" w:color="auto"/>
        <w:bottom w:val="none" w:sz="0" w:space="0" w:color="auto"/>
        <w:right w:val="none" w:sz="0" w:space="0" w:color="auto"/>
      </w:divBdr>
    </w:div>
    <w:div w:id="328560081">
      <w:bodyDiv w:val="1"/>
      <w:marLeft w:val="0"/>
      <w:marRight w:val="0"/>
      <w:marTop w:val="0"/>
      <w:marBottom w:val="0"/>
      <w:divBdr>
        <w:top w:val="none" w:sz="0" w:space="0" w:color="auto"/>
        <w:left w:val="none" w:sz="0" w:space="0" w:color="auto"/>
        <w:bottom w:val="none" w:sz="0" w:space="0" w:color="auto"/>
        <w:right w:val="none" w:sz="0" w:space="0" w:color="auto"/>
      </w:divBdr>
    </w:div>
    <w:div w:id="353504028">
      <w:bodyDiv w:val="1"/>
      <w:marLeft w:val="0"/>
      <w:marRight w:val="0"/>
      <w:marTop w:val="0"/>
      <w:marBottom w:val="0"/>
      <w:divBdr>
        <w:top w:val="none" w:sz="0" w:space="0" w:color="auto"/>
        <w:left w:val="none" w:sz="0" w:space="0" w:color="auto"/>
        <w:bottom w:val="none" w:sz="0" w:space="0" w:color="auto"/>
        <w:right w:val="none" w:sz="0" w:space="0" w:color="auto"/>
      </w:divBdr>
    </w:div>
    <w:div w:id="355277173">
      <w:bodyDiv w:val="1"/>
      <w:marLeft w:val="0"/>
      <w:marRight w:val="0"/>
      <w:marTop w:val="0"/>
      <w:marBottom w:val="0"/>
      <w:divBdr>
        <w:top w:val="none" w:sz="0" w:space="0" w:color="auto"/>
        <w:left w:val="none" w:sz="0" w:space="0" w:color="auto"/>
        <w:bottom w:val="none" w:sz="0" w:space="0" w:color="auto"/>
        <w:right w:val="none" w:sz="0" w:space="0" w:color="auto"/>
      </w:divBdr>
    </w:div>
    <w:div w:id="383602441">
      <w:bodyDiv w:val="1"/>
      <w:marLeft w:val="0"/>
      <w:marRight w:val="0"/>
      <w:marTop w:val="0"/>
      <w:marBottom w:val="0"/>
      <w:divBdr>
        <w:top w:val="none" w:sz="0" w:space="0" w:color="auto"/>
        <w:left w:val="none" w:sz="0" w:space="0" w:color="auto"/>
        <w:bottom w:val="none" w:sz="0" w:space="0" w:color="auto"/>
        <w:right w:val="none" w:sz="0" w:space="0" w:color="auto"/>
      </w:divBdr>
    </w:div>
    <w:div w:id="423454274">
      <w:bodyDiv w:val="1"/>
      <w:marLeft w:val="0"/>
      <w:marRight w:val="0"/>
      <w:marTop w:val="0"/>
      <w:marBottom w:val="0"/>
      <w:divBdr>
        <w:top w:val="none" w:sz="0" w:space="0" w:color="auto"/>
        <w:left w:val="none" w:sz="0" w:space="0" w:color="auto"/>
        <w:bottom w:val="none" w:sz="0" w:space="0" w:color="auto"/>
        <w:right w:val="none" w:sz="0" w:space="0" w:color="auto"/>
      </w:divBdr>
    </w:div>
    <w:div w:id="425732843">
      <w:bodyDiv w:val="1"/>
      <w:marLeft w:val="0"/>
      <w:marRight w:val="0"/>
      <w:marTop w:val="0"/>
      <w:marBottom w:val="0"/>
      <w:divBdr>
        <w:top w:val="none" w:sz="0" w:space="0" w:color="auto"/>
        <w:left w:val="none" w:sz="0" w:space="0" w:color="auto"/>
        <w:bottom w:val="none" w:sz="0" w:space="0" w:color="auto"/>
        <w:right w:val="none" w:sz="0" w:space="0" w:color="auto"/>
      </w:divBdr>
    </w:div>
    <w:div w:id="446972868">
      <w:bodyDiv w:val="1"/>
      <w:marLeft w:val="0"/>
      <w:marRight w:val="0"/>
      <w:marTop w:val="0"/>
      <w:marBottom w:val="0"/>
      <w:divBdr>
        <w:top w:val="none" w:sz="0" w:space="0" w:color="auto"/>
        <w:left w:val="none" w:sz="0" w:space="0" w:color="auto"/>
        <w:bottom w:val="none" w:sz="0" w:space="0" w:color="auto"/>
        <w:right w:val="none" w:sz="0" w:space="0" w:color="auto"/>
      </w:divBdr>
    </w:div>
    <w:div w:id="462970753">
      <w:bodyDiv w:val="1"/>
      <w:marLeft w:val="0"/>
      <w:marRight w:val="0"/>
      <w:marTop w:val="0"/>
      <w:marBottom w:val="0"/>
      <w:divBdr>
        <w:top w:val="none" w:sz="0" w:space="0" w:color="auto"/>
        <w:left w:val="none" w:sz="0" w:space="0" w:color="auto"/>
        <w:bottom w:val="none" w:sz="0" w:space="0" w:color="auto"/>
        <w:right w:val="none" w:sz="0" w:space="0" w:color="auto"/>
      </w:divBdr>
    </w:div>
    <w:div w:id="488138823">
      <w:bodyDiv w:val="1"/>
      <w:marLeft w:val="0"/>
      <w:marRight w:val="0"/>
      <w:marTop w:val="0"/>
      <w:marBottom w:val="0"/>
      <w:divBdr>
        <w:top w:val="none" w:sz="0" w:space="0" w:color="auto"/>
        <w:left w:val="none" w:sz="0" w:space="0" w:color="auto"/>
        <w:bottom w:val="none" w:sz="0" w:space="0" w:color="auto"/>
        <w:right w:val="none" w:sz="0" w:space="0" w:color="auto"/>
      </w:divBdr>
    </w:div>
    <w:div w:id="491877283">
      <w:bodyDiv w:val="1"/>
      <w:marLeft w:val="0"/>
      <w:marRight w:val="0"/>
      <w:marTop w:val="0"/>
      <w:marBottom w:val="0"/>
      <w:divBdr>
        <w:top w:val="none" w:sz="0" w:space="0" w:color="auto"/>
        <w:left w:val="none" w:sz="0" w:space="0" w:color="auto"/>
        <w:bottom w:val="none" w:sz="0" w:space="0" w:color="auto"/>
        <w:right w:val="none" w:sz="0" w:space="0" w:color="auto"/>
      </w:divBdr>
    </w:div>
    <w:div w:id="495221578">
      <w:bodyDiv w:val="1"/>
      <w:marLeft w:val="0"/>
      <w:marRight w:val="0"/>
      <w:marTop w:val="0"/>
      <w:marBottom w:val="0"/>
      <w:divBdr>
        <w:top w:val="none" w:sz="0" w:space="0" w:color="auto"/>
        <w:left w:val="none" w:sz="0" w:space="0" w:color="auto"/>
        <w:bottom w:val="none" w:sz="0" w:space="0" w:color="auto"/>
        <w:right w:val="none" w:sz="0" w:space="0" w:color="auto"/>
      </w:divBdr>
      <w:divsChild>
        <w:div w:id="953827433">
          <w:marLeft w:val="0"/>
          <w:marRight w:val="0"/>
          <w:marTop w:val="0"/>
          <w:marBottom w:val="0"/>
          <w:divBdr>
            <w:top w:val="none" w:sz="0" w:space="0" w:color="auto"/>
            <w:left w:val="none" w:sz="0" w:space="0" w:color="auto"/>
            <w:bottom w:val="none" w:sz="0" w:space="0" w:color="auto"/>
            <w:right w:val="none" w:sz="0" w:space="0" w:color="auto"/>
          </w:divBdr>
        </w:div>
        <w:div w:id="1083457535">
          <w:marLeft w:val="0"/>
          <w:marRight w:val="0"/>
          <w:marTop w:val="0"/>
          <w:marBottom w:val="0"/>
          <w:divBdr>
            <w:top w:val="none" w:sz="0" w:space="0" w:color="auto"/>
            <w:left w:val="none" w:sz="0" w:space="0" w:color="auto"/>
            <w:bottom w:val="none" w:sz="0" w:space="0" w:color="auto"/>
            <w:right w:val="none" w:sz="0" w:space="0" w:color="auto"/>
          </w:divBdr>
        </w:div>
      </w:divsChild>
    </w:div>
    <w:div w:id="505440485">
      <w:bodyDiv w:val="1"/>
      <w:marLeft w:val="0"/>
      <w:marRight w:val="0"/>
      <w:marTop w:val="0"/>
      <w:marBottom w:val="0"/>
      <w:divBdr>
        <w:top w:val="none" w:sz="0" w:space="0" w:color="auto"/>
        <w:left w:val="none" w:sz="0" w:space="0" w:color="auto"/>
        <w:bottom w:val="none" w:sz="0" w:space="0" w:color="auto"/>
        <w:right w:val="none" w:sz="0" w:space="0" w:color="auto"/>
      </w:divBdr>
    </w:div>
    <w:div w:id="505824422">
      <w:bodyDiv w:val="1"/>
      <w:marLeft w:val="0"/>
      <w:marRight w:val="0"/>
      <w:marTop w:val="0"/>
      <w:marBottom w:val="0"/>
      <w:divBdr>
        <w:top w:val="none" w:sz="0" w:space="0" w:color="auto"/>
        <w:left w:val="none" w:sz="0" w:space="0" w:color="auto"/>
        <w:bottom w:val="none" w:sz="0" w:space="0" w:color="auto"/>
        <w:right w:val="none" w:sz="0" w:space="0" w:color="auto"/>
      </w:divBdr>
    </w:div>
    <w:div w:id="509292690">
      <w:bodyDiv w:val="1"/>
      <w:marLeft w:val="0"/>
      <w:marRight w:val="0"/>
      <w:marTop w:val="0"/>
      <w:marBottom w:val="0"/>
      <w:divBdr>
        <w:top w:val="none" w:sz="0" w:space="0" w:color="auto"/>
        <w:left w:val="none" w:sz="0" w:space="0" w:color="auto"/>
        <w:bottom w:val="none" w:sz="0" w:space="0" w:color="auto"/>
        <w:right w:val="none" w:sz="0" w:space="0" w:color="auto"/>
      </w:divBdr>
    </w:div>
    <w:div w:id="519199510">
      <w:bodyDiv w:val="1"/>
      <w:marLeft w:val="0"/>
      <w:marRight w:val="0"/>
      <w:marTop w:val="0"/>
      <w:marBottom w:val="0"/>
      <w:divBdr>
        <w:top w:val="none" w:sz="0" w:space="0" w:color="auto"/>
        <w:left w:val="none" w:sz="0" w:space="0" w:color="auto"/>
        <w:bottom w:val="none" w:sz="0" w:space="0" w:color="auto"/>
        <w:right w:val="none" w:sz="0" w:space="0" w:color="auto"/>
      </w:divBdr>
    </w:div>
    <w:div w:id="530263493">
      <w:bodyDiv w:val="1"/>
      <w:marLeft w:val="0"/>
      <w:marRight w:val="0"/>
      <w:marTop w:val="0"/>
      <w:marBottom w:val="0"/>
      <w:divBdr>
        <w:top w:val="none" w:sz="0" w:space="0" w:color="auto"/>
        <w:left w:val="none" w:sz="0" w:space="0" w:color="auto"/>
        <w:bottom w:val="none" w:sz="0" w:space="0" w:color="auto"/>
        <w:right w:val="none" w:sz="0" w:space="0" w:color="auto"/>
      </w:divBdr>
    </w:div>
    <w:div w:id="535629827">
      <w:bodyDiv w:val="1"/>
      <w:marLeft w:val="0"/>
      <w:marRight w:val="0"/>
      <w:marTop w:val="0"/>
      <w:marBottom w:val="0"/>
      <w:divBdr>
        <w:top w:val="none" w:sz="0" w:space="0" w:color="auto"/>
        <w:left w:val="none" w:sz="0" w:space="0" w:color="auto"/>
        <w:bottom w:val="none" w:sz="0" w:space="0" w:color="auto"/>
        <w:right w:val="none" w:sz="0" w:space="0" w:color="auto"/>
      </w:divBdr>
    </w:div>
    <w:div w:id="547255952">
      <w:bodyDiv w:val="1"/>
      <w:marLeft w:val="0"/>
      <w:marRight w:val="0"/>
      <w:marTop w:val="0"/>
      <w:marBottom w:val="0"/>
      <w:divBdr>
        <w:top w:val="none" w:sz="0" w:space="0" w:color="auto"/>
        <w:left w:val="none" w:sz="0" w:space="0" w:color="auto"/>
        <w:bottom w:val="none" w:sz="0" w:space="0" w:color="auto"/>
        <w:right w:val="none" w:sz="0" w:space="0" w:color="auto"/>
      </w:divBdr>
    </w:div>
    <w:div w:id="558713410">
      <w:bodyDiv w:val="1"/>
      <w:marLeft w:val="0"/>
      <w:marRight w:val="0"/>
      <w:marTop w:val="0"/>
      <w:marBottom w:val="0"/>
      <w:divBdr>
        <w:top w:val="none" w:sz="0" w:space="0" w:color="auto"/>
        <w:left w:val="none" w:sz="0" w:space="0" w:color="auto"/>
        <w:bottom w:val="none" w:sz="0" w:space="0" w:color="auto"/>
        <w:right w:val="none" w:sz="0" w:space="0" w:color="auto"/>
      </w:divBdr>
    </w:div>
    <w:div w:id="567040263">
      <w:bodyDiv w:val="1"/>
      <w:marLeft w:val="0"/>
      <w:marRight w:val="0"/>
      <w:marTop w:val="0"/>
      <w:marBottom w:val="0"/>
      <w:divBdr>
        <w:top w:val="none" w:sz="0" w:space="0" w:color="auto"/>
        <w:left w:val="none" w:sz="0" w:space="0" w:color="auto"/>
        <w:bottom w:val="none" w:sz="0" w:space="0" w:color="auto"/>
        <w:right w:val="none" w:sz="0" w:space="0" w:color="auto"/>
      </w:divBdr>
    </w:div>
    <w:div w:id="600113245">
      <w:bodyDiv w:val="1"/>
      <w:marLeft w:val="0"/>
      <w:marRight w:val="0"/>
      <w:marTop w:val="0"/>
      <w:marBottom w:val="0"/>
      <w:divBdr>
        <w:top w:val="none" w:sz="0" w:space="0" w:color="auto"/>
        <w:left w:val="none" w:sz="0" w:space="0" w:color="auto"/>
        <w:bottom w:val="none" w:sz="0" w:space="0" w:color="auto"/>
        <w:right w:val="none" w:sz="0" w:space="0" w:color="auto"/>
      </w:divBdr>
    </w:div>
    <w:div w:id="607810842">
      <w:bodyDiv w:val="1"/>
      <w:marLeft w:val="0"/>
      <w:marRight w:val="0"/>
      <w:marTop w:val="0"/>
      <w:marBottom w:val="0"/>
      <w:divBdr>
        <w:top w:val="none" w:sz="0" w:space="0" w:color="auto"/>
        <w:left w:val="none" w:sz="0" w:space="0" w:color="auto"/>
        <w:bottom w:val="none" w:sz="0" w:space="0" w:color="auto"/>
        <w:right w:val="none" w:sz="0" w:space="0" w:color="auto"/>
      </w:divBdr>
    </w:div>
    <w:div w:id="613024931">
      <w:bodyDiv w:val="1"/>
      <w:marLeft w:val="0"/>
      <w:marRight w:val="0"/>
      <w:marTop w:val="0"/>
      <w:marBottom w:val="0"/>
      <w:divBdr>
        <w:top w:val="none" w:sz="0" w:space="0" w:color="auto"/>
        <w:left w:val="none" w:sz="0" w:space="0" w:color="auto"/>
        <w:bottom w:val="none" w:sz="0" w:space="0" w:color="auto"/>
        <w:right w:val="none" w:sz="0" w:space="0" w:color="auto"/>
      </w:divBdr>
    </w:div>
    <w:div w:id="646856359">
      <w:bodyDiv w:val="1"/>
      <w:marLeft w:val="0"/>
      <w:marRight w:val="0"/>
      <w:marTop w:val="0"/>
      <w:marBottom w:val="0"/>
      <w:divBdr>
        <w:top w:val="none" w:sz="0" w:space="0" w:color="auto"/>
        <w:left w:val="none" w:sz="0" w:space="0" w:color="auto"/>
        <w:bottom w:val="none" w:sz="0" w:space="0" w:color="auto"/>
        <w:right w:val="none" w:sz="0" w:space="0" w:color="auto"/>
      </w:divBdr>
    </w:div>
    <w:div w:id="655304231">
      <w:bodyDiv w:val="1"/>
      <w:marLeft w:val="0"/>
      <w:marRight w:val="0"/>
      <w:marTop w:val="0"/>
      <w:marBottom w:val="0"/>
      <w:divBdr>
        <w:top w:val="none" w:sz="0" w:space="0" w:color="auto"/>
        <w:left w:val="none" w:sz="0" w:space="0" w:color="auto"/>
        <w:bottom w:val="none" w:sz="0" w:space="0" w:color="auto"/>
        <w:right w:val="none" w:sz="0" w:space="0" w:color="auto"/>
      </w:divBdr>
      <w:divsChild>
        <w:div w:id="32851403">
          <w:marLeft w:val="0"/>
          <w:marRight w:val="30"/>
          <w:marTop w:val="0"/>
          <w:marBottom w:val="0"/>
          <w:divBdr>
            <w:top w:val="single" w:sz="6" w:space="0" w:color="F5F6F6"/>
            <w:left w:val="single" w:sz="6" w:space="18" w:color="F5F6F6"/>
            <w:bottom w:val="single" w:sz="6" w:space="0" w:color="F5F6F6"/>
            <w:right w:val="single" w:sz="6" w:space="4" w:color="F5F6F6"/>
          </w:divBdr>
        </w:div>
        <w:div w:id="275988181">
          <w:marLeft w:val="0"/>
          <w:marRight w:val="30"/>
          <w:marTop w:val="45"/>
          <w:marBottom w:val="0"/>
          <w:divBdr>
            <w:top w:val="none" w:sz="0" w:space="0" w:color="auto"/>
            <w:left w:val="none" w:sz="0" w:space="0" w:color="auto"/>
            <w:bottom w:val="none" w:sz="0" w:space="0" w:color="auto"/>
            <w:right w:val="none" w:sz="0" w:space="0" w:color="auto"/>
          </w:divBdr>
        </w:div>
        <w:div w:id="1781486408">
          <w:marLeft w:val="0"/>
          <w:marRight w:val="30"/>
          <w:marTop w:val="0"/>
          <w:marBottom w:val="0"/>
          <w:divBdr>
            <w:top w:val="single" w:sz="6" w:space="0" w:color="F5F6F6"/>
            <w:left w:val="single" w:sz="6" w:space="18" w:color="F5F6F6"/>
            <w:bottom w:val="single" w:sz="6" w:space="0" w:color="F5F6F6"/>
            <w:right w:val="single" w:sz="6" w:space="4" w:color="F5F6F6"/>
          </w:divBdr>
        </w:div>
      </w:divsChild>
    </w:div>
    <w:div w:id="656225207">
      <w:bodyDiv w:val="1"/>
      <w:marLeft w:val="0"/>
      <w:marRight w:val="0"/>
      <w:marTop w:val="0"/>
      <w:marBottom w:val="0"/>
      <w:divBdr>
        <w:top w:val="none" w:sz="0" w:space="0" w:color="auto"/>
        <w:left w:val="none" w:sz="0" w:space="0" w:color="auto"/>
        <w:bottom w:val="none" w:sz="0" w:space="0" w:color="auto"/>
        <w:right w:val="none" w:sz="0" w:space="0" w:color="auto"/>
      </w:divBdr>
    </w:div>
    <w:div w:id="679283497">
      <w:bodyDiv w:val="1"/>
      <w:marLeft w:val="0"/>
      <w:marRight w:val="0"/>
      <w:marTop w:val="0"/>
      <w:marBottom w:val="0"/>
      <w:divBdr>
        <w:top w:val="none" w:sz="0" w:space="0" w:color="auto"/>
        <w:left w:val="none" w:sz="0" w:space="0" w:color="auto"/>
        <w:bottom w:val="none" w:sz="0" w:space="0" w:color="auto"/>
        <w:right w:val="none" w:sz="0" w:space="0" w:color="auto"/>
      </w:divBdr>
    </w:div>
    <w:div w:id="679819784">
      <w:bodyDiv w:val="1"/>
      <w:marLeft w:val="0"/>
      <w:marRight w:val="0"/>
      <w:marTop w:val="0"/>
      <w:marBottom w:val="0"/>
      <w:divBdr>
        <w:top w:val="none" w:sz="0" w:space="0" w:color="auto"/>
        <w:left w:val="none" w:sz="0" w:space="0" w:color="auto"/>
        <w:bottom w:val="none" w:sz="0" w:space="0" w:color="auto"/>
        <w:right w:val="none" w:sz="0" w:space="0" w:color="auto"/>
      </w:divBdr>
    </w:div>
    <w:div w:id="679968502">
      <w:bodyDiv w:val="1"/>
      <w:marLeft w:val="0"/>
      <w:marRight w:val="0"/>
      <w:marTop w:val="0"/>
      <w:marBottom w:val="0"/>
      <w:divBdr>
        <w:top w:val="none" w:sz="0" w:space="0" w:color="auto"/>
        <w:left w:val="none" w:sz="0" w:space="0" w:color="auto"/>
        <w:bottom w:val="none" w:sz="0" w:space="0" w:color="auto"/>
        <w:right w:val="none" w:sz="0" w:space="0" w:color="auto"/>
      </w:divBdr>
    </w:div>
    <w:div w:id="682708548">
      <w:bodyDiv w:val="1"/>
      <w:marLeft w:val="0"/>
      <w:marRight w:val="0"/>
      <w:marTop w:val="0"/>
      <w:marBottom w:val="0"/>
      <w:divBdr>
        <w:top w:val="none" w:sz="0" w:space="0" w:color="auto"/>
        <w:left w:val="none" w:sz="0" w:space="0" w:color="auto"/>
        <w:bottom w:val="none" w:sz="0" w:space="0" w:color="auto"/>
        <w:right w:val="none" w:sz="0" w:space="0" w:color="auto"/>
      </w:divBdr>
    </w:div>
    <w:div w:id="692918883">
      <w:bodyDiv w:val="1"/>
      <w:marLeft w:val="0"/>
      <w:marRight w:val="0"/>
      <w:marTop w:val="0"/>
      <w:marBottom w:val="0"/>
      <w:divBdr>
        <w:top w:val="none" w:sz="0" w:space="0" w:color="auto"/>
        <w:left w:val="none" w:sz="0" w:space="0" w:color="auto"/>
        <w:bottom w:val="none" w:sz="0" w:space="0" w:color="auto"/>
        <w:right w:val="none" w:sz="0" w:space="0" w:color="auto"/>
      </w:divBdr>
    </w:div>
    <w:div w:id="716973869">
      <w:bodyDiv w:val="1"/>
      <w:marLeft w:val="0"/>
      <w:marRight w:val="0"/>
      <w:marTop w:val="0"/>
      <w:marBottom w:val="0"/>
      <w:divBdr>
        <w:top w:val="none" w:sz="0" w:space="0" w:color="auto"/>
        <w:left w:val="none" w:sz="0" w:space="0" w:color="auto"/>
        <w:bottom w:val="none" w:sz="0" w:space="0" w:color="auto"/>
        <w:right w:val="none" w:sz="0" w:space="0" w:color="auto"/>
      </w:divBdr>
    </w:div>
    <w:div w:id="741105898">
      <w:bodyDiv w:val="1"/>
      <w:marLeft w:val="0"/>
      <w:marRight w:val="0"/>
      <w:marTop w:val="0"/>
      <w:marBottom w:val="0"/>
      <w:divBdr>
        <w:top w:val="none" w:sz="0" w:space="0" w:color="auto"/>
        <w:left w:val="none" w:sz="0" w:space="0" w:color="auto"/>
        <w:bottom w:val="none" w:sz="0" w:space="0" w:color="auto"/>
        <w:right w:val="none" w:sz="0" w:space="0" w:color="auto"/>
      </w:divBdr>
    </w:div>
    <w:div w:id="748694614">
      <w:bodyDiv w:val="1"/>
      <w:marLeft w:val="0"/>
      <w:marRight w:val="0"/>
      <w:marTop w:val="0"/>
      <w:marBottom w:val="0"/>
      <w:divBdr>
        <w:top w:val="none" w:sz="0" w:space="0" w:color="auto"/>
        <w:left w:val="none" w:sz="0" w:space="0" w:color="auto"/>
        <w:bottom w:val="none" w:sz="0" w:space="0" w:color="auto"/>
        <w:right w:val="none" w:sz="0" w:space="0" w:color="auto"/>
      </w:divBdr>
    </w:div>
    <w:div w:id="750350871">
      <w:bodyDiv w:val="1"/>
      <w:marLeft w:val="0"/>
      <w:marRight w:val="0"/>
      <w:marTop w:val="0"/>
      <w:marBottom w:val="0"/>
      <w:divBdr>
        <w:top w:val="none" w:sz="0" w:space="0" w:color="auto"/>
        <w:left w:val="none" w:sz="0" w:space="0" w:color="auto"/>
        <w:bottom w:val="none" w:sz="0" w:space="0" w:color="auto"/>
        <w:right w:val="none" w:sz="0" w:space="0" w:color="auto"/>
      </w:divBdr>
    </w:div>
    <w:div w:id="766467299">
      <w:bodyDiv w:val="1"/>
      <w:marLeft w:val="0"/>
      <w:marRight w:val="0"/>
      <w:marTop w:val="0"/>
      <w:marBottom w:val="0"/>
      <w:divBdr>
        <w:top w:val="none" w:sz="0" w:space="0" w:color="auto"/>
        <w:left w:val="none" w:sz="0" w:space="0" w:color="auto"/>
        <w:bottom w:val="none" w:sz="0" w:space="0" w:color="auto"/>
        <w:right w:val="none" w:sz="0" w:space="0" w:color="auto"/>
      </w:divBdr>
    </w:div>
    <w:div w:id="768699374">
      <w:bodyDiv w:val="1"/>
      <w:marLeft w:val="0"/>
      <w:marRight w:val="0"/>
      <w:marTop w:val="0"/>
      <w:marBottom w:val="0"/>
      <w:divBdr>
        <w:top w:val="none" w:sz="0" w:space="0" w:color="auto"/>
        <w:left w:val="none" w:sz="0" w:space="0" w:color="auto"/>
        <w:bottom w:val="none" w:sz="0" w:space="0" w:color="auto"/>
        <w:right w:val="none" w:sz="0" w:space="0" w:color="auto"/>
      </w:divBdr>
    </w:div>
    <w:div w:id="783306126">
      <w:bodyDiv w:val="1"/>
      <w:marLeft w:val="0"/>
      <w:marRight w:val="0"/>
      <w:marTop w:val="0"/>
      <w:marBottom w:val="0"/>
      <w:divBdr>
        <w:top w:val="none" w:sz="0" w:space="0" w:color="auto"/>
        <w:left w:val="none" w:sz="0" w:space="0" w:color="auto"/>
        <w:bottom w:val="none" w:sz="0" w:space="0" w:color="auto"/>
        <w:right w:val="none" w:sz="0" w:space="0" w:color="auto"/>
      </w:divBdr>
    </w:div>
    <w:div w:id="788935661">
      <w:bodyDiv w:val="1"/>
      <w:marLeft w:val="0"/>
      <w:marRight w:val="0"/>
      <w:marTop w:val="0"/>
      <w:marBottom w:val="0"/>
      <w:divBdr>
        <w:top w:val="none" w:sz="0" w:space="0" w:color="auto"/>
        <w:left w:val="none" w:sz="0" w:space="0" w:color="auto"/>
        <w:bottom w:val="none" w:sz="0" w:space="0" w:color="auto"/>
        <w:right w:val="none" w:sz="0" w:space="0" w:color="auto"/>
      </w:divBdr>
    </w:div>
    <w:div w:id="816531031">
      <w:bodyDiv w:val="1"/>
      <w:marLeft w:val="0"/>
      <w:marRight w:val="0"/>
      <w:marTop w:val="0"/>
      <w:marBottom w:val="0"/>
      <w:divBdr>
        <w:top w:val="none" w:sz="0" w:space="0" w:color="auto"/>
        <w:left w:val="none" w:sz="0" w:space="0" w:color="auto"/>
        <w:bottom w:val="none" w:sz="0" w:space="0" w:color="auto"/>
        <w:right w:val="none" w:sz="0" w:space="0" w:color="auto"/>
      </w:divBdr>
    </w:div>
    <w:div w:id="823665657">
      <w:bodyDiv w:val="1"/>
      <w:marLeft w:val="0"/>
      <w:marRight w:val="0"/>
      <w:marTop w:val="0"/>
      <w:marBottom w:val="0"/>
      <w:divBdr>
        <w:top w:val="none" w:sz="0" w:space="0" w:color="auto"/>
        <w:left w:val="none" w:sz="0" w:space="0" w:color="auto"/>
        <w:bottom w:val="none" w:sz="0" w:space="0" w:color="auto"/>
        <w:right w:val="none" w:sz="0" w:space="0" w:color="auto"/>
      </w:divBdr>
    </w:div>
    <w:div w:id="826243669">
      <w:bodyDiv w:val="1"/>
      <w:marLeft w:val="0"/>
      <w:marRight w:val="0"/>
      <w:marTop w:val="0"/>
      <w:marBottom w:val="0"/>
      <w:divBdr>
        <w:top w:val="none" w:sz="0" w:space="0" w:color="auto"/>
        <w:left w:val="none" w:sz="0" w:space="0" w:color="auto"/>
        <w:bottom w:val="none" w:sz="0" w:space="0" w:color="auto"/>
        <w:right w:val="none" w:sz="0" w:space="0" w:color="auto"/>
      </w:divBdr>
    </w:div>
    <w:div w:id="831681820">
      <w:bodyDiv w:val="1"/>
      <w:marLeft w:val="0"/>
      <w:marRight w:val="0"/>
      <w:marTop w:val="0"/>
      <w:marBottom w:val="0"/>
      <w:divBdr>
        <w:top w:val="none" w:sz="0" w:space="0" w:color="auto"/>
        <w:left w:val="none" w:sz="0" w:space="0" w:color="auto"/>
        <w:bottom w:val="none" w:sz="0" w:space="0" w:color="auto"/>
        <w:right w:val="none" w:sz="0" w:space="0" w:color="auto"/>
      </w:divBdr>
    </w:div>
    <w:div w:id="836992159">
      <w:bodyDiv w:val="1"/>
      <w:marLeft w:val="0"/>
      <w:marRight w:val="0"/>
      <w:marTop w:val="0"/>
      <w:marBottom w:val="0"/>
      <w:divBdr>
        <w:top w:val="none" w:sz="0" w:space="0" w:color="auto"/>
        <w:left w:val="none" w:sz="0" w:space="0" w:color="auto"/>
        <w:bottom w:val="none" w:sz="0" w:space="0" w:color="auto"/>
        <w:right w:val="none" w:sz="0" w:space="0" w:color="auto"/>
      </w:divBdr>
    </w:div>
    <w:div w:id="840314882">
      <w:bodyDiv w:val="1"/>
      <w:marLeft w:val="0"/>
      <w:marRight w:val="0"/>
      <w:marTop w:val="0"/>
      <w:marBottom w:val="0"/>
      <w:divBdr>
        <w:top w:val="none" w:sz="0" w:space="0" w:color="auto"/>
        <w:left w:val="none" w:sz="0" w:space="0" w:color="auto"/>
        <w:bottom w:val="none" w:sz="0" w:space="0" w:color="auto"/>
        <w:right w:val="none" w:sz="0" w:space="0" w:color="auto"/>
      </w:divBdr>
    </w:div>
    <w:div w:id="844634992">
      <w:bodyDiv w:val="1"/>
      <w:marLeft w:val="0"/>
      <w:marRight w:val="0"/>
      <w:marTop w:val="0"/>
      <w:marBottom w:val="0"/>
      <w:divBdr>
        <w:top w:val="none" w:sz="0" w:space="0" w:color="auto"/>
        <w:left w:val="none" w:sz="0" w:space="0" w:color="auto"/>
        <w:bottom w:val="none" w:sz="0" w:space="0" w:color="auto"/>
        <w:right w:val="none" w:sz="0" w:space="0" w:color="auto"/>
      </w:divBdr>
    </w:div>
    <w:div w:id="870269039">
      <w:bodyDiv w:val="1"/>
      <w:marLeft w:val="0"/>
      <w:marRight w:val="0"/>
      <w:marTop w:val="0"/>
      <w:marBottom w:val="0"/>
      <w:divBdr>
        <w:top w:val="none" w:sz="0" w:space="0" w:color="auto"/>
        <w:left w:val="none" w:sz="0" w:space="0" w:color="auto"/>
        <w:bottom w:val="none" w:sz="0" w:space="0" w:color="auto"/>
        <w:right w:val="none" w:sz="0" w:space="0" w:color="auto"/>
      </w:divBdr>
    </w:div>
    <w:div w:id="876426298">
      <w:bodyDiv w:val="1"/>
      <w:marLeft w:val="0"/>
      <w:marRight w:val="0"/>
      <w:marTop w:val="0"/>
      <w:marBottom w:val="0"/>
      <w:divBdr>
        <w:top w:val="none" w:sz="0" w:space="0" w:color="auto"/>
        <w:left w:val="none" w:sz="0" w:space="0" w:color="auto"/>
        <w:bottom w:val="none" w:sz="0" w:space="0" w:color="auto"/>
        <w:right w:val="none" w:sz="0" w:space="0" w:color="auto"/>
      </w:divBdr>
    </w:div>
    <w:div w:id="901983817">
      <w:bodyDiv w:val="1"/>
      <w:marLeft w:val="0"/>
      <w:marRight w:val="0"/>
      <w:marTop w:val="0"/>
      <w:marBottom w:val="0"/>
      <w:divBdr>
        <w:top w:val="none" w:sz="0" w:space="0" w:color="auto"/>
        <w:left w:val="none" w:sz="0" w:space="0" w:color="auto"/>
        <w:bottom w:val="none" w:sz="0" w:space="0" w:color="auto"/>
        <w:right w:val="none" w:sz="0" w:space="0" w:color="auto"/>
      </w:divBdr>
    </w:div>
    <w:div w:id="927078633">
      <w:bodyDiv w:val="1"/>
      <w:marLeft w:val="0"/>
      <w:marRight w:val="0"/>
      <w:marTop w:val="0"/>
      <w:marBottom w:val="0"/>
      <w:divBdr>
        <w:top w:val="none" w:sz="0" w:space="0" w:color="auto"/>
        <w:left w:val="none" w:sz="0" w:space="0" w:color="auto"/>
        <w:bottom w:val="none" w:sz="0" w:space="0" w:color="auto"/>
        <w:right w:val="none" w:sz="0" w:space="0" w:color="auto"/>
      </w:divBdr>
    </w:div>
    <w:div w:id="954823257">
      <w:bodyDiv w:val="1"/>
      <w:marLeft w:val="0"/>
      <w:marRight w:val="0"/>
      <w:marTop w:val="0"/>
      <w:marBottom w:val="0"/>
      <w:divBdr>
        <w:top w:val="none" w:sz="0" w:space="0" w:color="auto"/>
        <w:left w:val="none" w:sz="0" w:space="0" w:color="auto"/>
        <w:bottom w:val="none" w:sz="0" w:space="0" w:color="auto"/>
        <w:right w:val="none" w:sz="0" w:space="0" w:color="auto"/>
      </w:divBdr>
    </w:div>
    <w:div w:id="961763794">
      <w:bodyDiv w:val="1"/>
      <w:marLeft w:val="0"/>
      <w:marRight w:val="0"/>
      <w:marTop w:val="0"/>
      <w:marBottom w:val="0"/>
      <w:divBdr>
        <w:top w:val="none" w:sz="0" w:space="0" w:color="auto"/>
        <w:left w:val="none" w:sz="0" w:space="0" w:color="auto"/>
        <w:bottom w:val="none" w:sz="0" w:space="0" w:color="auto"/>
        <w:right w:val="none" w:sz="0" w:space="0" w:color="auto"/>
      </w:divBdr>
    </w:div>
    <w:div w:id="977029225">
      <w:bodyDiv w:val="1"/>
      <w:marLeft w:val="0"/>
      <w:marRight w:val="0"/>
      <w:marTop w:val="0"/>
      <w:marBottom w:val="0"/>
      <w:divBdr>
        <w:top w:val="none" w:sz="0" w:space="0" w:color="auto"/>
        <w:left w:val="none" w:sz="0" w:space="0" w:color="auto"/>
        <w:bottom w:val="none" w:sz="0" w:space="0" w:color="auto"/>
        <w:right w:val="none" w:sz="0" w:space="0" w:color="auto"/>
      </w:divBdr>
    </w:div>
    <w:div w:id="991101586">
      <w:bodyDiv w:val="1"/>
      <w:marLeft w:val="0"/>
      <w:marRight w:val="0"/>
      <w:marTop w:val="0"/>
      <w:marBottom w:val="0"/>
      <w:divBdr>
        <w:top w:val="none" w:sz="0" w:space="0" w:color="auto"/>
        <w:left w:val="none" w:sz="0" w:space="0" w:color="auto"/>
        <w:bottom w:val="none" w:sz="0" w:space="0" w:color="auto"/>
        <w:right w:val="none" w:sz="0" w:space="0" w:color="auto"/>
      </w:divBdr>
    </w:div>
    <w:div w:id="1001198193">
      <w:bodyDiv w:val="1"/>
      <w:marLeft w:val="0"/>
      <w:marRight w:val="0"/>
      <w:marTop w:val="0"/>
      <w:marBottom w:val="0"/>
      <w:divBdr>
        <w:top w:val="none" w:sz="0" w:space="0" w:color="auto"/>
        <w:left w:val="none" w:sz="0" w:space="0" w:color="auto"/>
        <w:bottom w:val="none" w:sz="0" w:space="0" w:color="auto"/>
        <w:right w:val="none" w:sz="0" w:space="0" w:color="auto"/>
      </w:divBdr>
    </w:div>
    <w:div w:id="1056851207">
      <w:bodyDiv w:val="1"/>
      <w:marLeft w:val="0"/>
      <w:marRight w:val="0"/>
      <w:marTop w:val="0"/>
      <w:marBottom w:val="0"/>
      <w:divBdr>
        <w:top w:val="none" w:sz="0" w:space="0" w:color="auto"/>
        <w:left w:val="none" w:sz="0" w:space="0" w:color="auto"/>
        <w:bottom w:val="none" w:sz="0" w:space="0" w:color="auto"/>
        <w:right w:val="none" w:sz="0" w:space="0" w:color="auto"/>
      </w:divBdr>
    </w:div>
    <w:div w:id="1056854351">
      <w:bodyDiv w:val="1"/>
      <w:marLeft w:val="0"/>
      <w:marRight w:val="0"/>
      <w:marTop w:val="0"/>
      <w:marBottom w:val="0"/>
      <w:divBdr>
        <w:top w:val="none" w:sz="0" w:space="0" w:color="auto"/>
        <w:left w:val="none" w:sz="0" w:space="0" w:color="auto"/>
        <w:bottom w:val="none" w:sz="0" w:space="0" w:color="auto"/>
        <w:right w:val="none" w:sz="0" w:space="0" w:color="auto"/>
      </w:divBdr>
    </w:div>
    <w:div w:id="1069767831">
      <w:bodyDiv w:val="1"/>
      <w:marLeft w:val="0"/>
      <w:marRight w:val="0"/>
      <w:marTop w:val="0"/>
      <w:marBottom w:val="0"/>
      <w:divBdr>
        <w:top w:val="none" w:sz="0" w:space="0" w:color="auto"/>
        <w:left w:val="none" w:sz="0" w:space="0" w:color="auto"/>
        <w:bottom w:val="none" w:sz="0" w:space="0" w:color="auto"/>
        <w:right w:val="none" w:sz="0" w:space="0" w:color="auto"/>
      </w:divBdr>
    </w:div>
    <w:div w:id="1078477817">
      <w:bodyDiv w:val="1"/>
      <w:marLeft w:val="0"/>
      <w:marRight w:val="0"/>
      <w:marTop w:val="0"/>
      <w:marBottom w:val="0"/>
      <w:divBdr>
        <w:top w:val="none" w:sz="0" w:space="0" w:color="auto"/>
        <w:left w:val="none" w:sz="0" w:space="0" w:color="auto"/>
        <w:bottom w:val="none" w:sz="0" w:space="0" w:color="auto"/>
        <w:right w:val="none" w:sz="0" w:space="0" w:color="auto"/>
      </w:divBdr>
    </w:div>
    <w:div w:id="1085689436">
      <w:bodyDiv w:val="1"/>
      <w:marLeft w:val="0"/>
      <w:marRight w:val="0"/>
      <w:marTop w:val="0"/>
      <w:marBottom w:val="0"/>
      <w:divBdr>
        <w:top w:val="none" w:sz="0" w:space="0" w:color="auto"/>
        <w:left w:val="none" w:sz="0" w:space="0" w:color="auto"/>
        <w:bottom w:val="none" w:sz="0" w:space="0" w:color="auto"/>
        <w:right w:val="none" w:sz="0" w:space="0" w:color="auto"/>
      </w:divBdr>
    </w:div>
    <w:div w:id="1097796017">
      <w:bodyDiv w:val="1"/>
      <w:marLeft w:val="0"/>
      <w:marRight w:val="0"/>
      <w:marTop w:val="0"/>
      <w:marBottom w:val="0"/>
      <w:divBdr>
        <w:top w:val="none" w:sz="0" w:space="0" w:color="auto"/>
        <w:left w:val="none" w:sz="0" w:space="0" w:color="auto"/>
        <w:bottom w:val="none" w:sz="0" w:space="0" w:color="auto"/>
        <w:right w:val="none" w:sz="0" w:space="0" w:color="auto"/>
      </w:divBdr>
    </w:div>
    <w:div w:id="1102916637">
      <w:bodyDiv w:val="1"/>
      <w:marLeft w:val="0"/>
      <w:marRight w:val="0"/>
      <w:marTop w:val="0"/>
      <w:marBottom w:val="0"/>
      <w:divBdr>
        <w:top w:val="none" w:sz="0" w:space="0" w:color="auto"/>
        <w:left w:val="none" w:sz="0" w:space="0" w:color="auto"/>
        <w:bottom w:val="none" w:sz="0" w:space="0" w:color="auto"/>
        <w:right w:val="none" w:sz="0" w:space="0" w:color="auto"/>
      </w:divBdr>
    </w:div>
    <w:div w:id="1104155040">
      <w:bodyDiv w:val="1"/>
      <w:marLeft w:val="0"/>
      <w:marRight w:val="0"/>
      <w:marTop w:val="0"/>
      <w:marBottom w:val="0"/>
      <w:divBdr>
        <w:top w:val="none" w:sz="0" w:space="0" w:color="auto"/>
        <w:left w:val="none" w:sz="0" w:space="0" w:color="auto"/>
        <w:bottom w:val="none" w:sz="0" w:space="0" w:color="auto"/>
        <w:right w:val="none" w:sz="0" w:space="0" w:color="auto"/>
      </w:divBdr>
    </w:div>
    <w:div w:id="1114985722">
      <w:bodyDiv w:val="1"/>
      <w:marLeft w:val="0"/>
      <w:marRight w:val="0"/>
      <w:marTop w:val="0"/>
      <w:marBottom w:val="0"/>
      <w:divBdr>
        <w:top w:val="none" w:sz="0" w:space="0" w:color="auto"/>
        <w:left w:val="none" w:sz="0" w:space="0" w:color="auto"/>
        <w:bottom w:val="none" w:sz="0" w:space="0" w:color="auto"/>
        <w:right w:val="none" w:sz="0" w:space="0" w:color="auto"/>
      </w:divBdr>
    </w:div>
    <w:div w:id="1120075798">
      <w:bodyDiv w:val="1"/>
      <w:marLeft w:val="0"/>
      <w:marRight w:val="0"/>
      <w:marTop w:val="0"/>
      <w:marBottom w:val="0"/>
      <w:divBdr>
        <w:top w:val="none" w:sz="0" w:space="0" w:color="auto"/>
        <w:left w:val="none" w:sz="0" w:space="0" w:color="auto"/>
        <w:bottom w:val="none" w:sz="0" w:space="0" w:color="auto"/>
        <w:right w:val="none" w:sz="0" w:space="0" w:color="auto"/>
      </w:divBdr>
    </w:div>
    <w:div w:id="1124889783">
      <w:bodyDiv w:val="1"/>
      <w:marLeft w:val="0"/>
      <w:marRight w:val="0"/>
      <w:marTop w:val="0"/>
      <w:marBottom w:val="0"/>
      <w:divBdr>
        <w:top w:val="none" w:sz="0" w:space="0" w:color="auto"/>
        <w:left w:val="none" w:sz="0" w:space="0" w:color="auto"/>
        <w:bottom w:val="none" w:sz="0" w:space="0" w:color="auto"/>
        <w:right w:val="none" w:sz="0" w:space="0" w:color="auto"/>
      </w:divBdr>
    </w:div>
    <w:div w:id="1177425244">
      <w:bodyDiv w:val="1"/>
      <w:marLeft w:val="0"/>
      <w:marRight w:val="0"/>
      <w:marTop w:val="0"/>
      <w:marBottom w:val="0"/>
      <w:divBdr>
        <w:top w:val="none" w:sz="0" w:space="0" w:color="auto"/>
        <w:left w:val="none" w:sz="0" w:space="0" w:color="auto"/>
        <w:bottom w:val="none" w:sz="0" w:space="0" w:color="auto"/>
        <w:right w:val="none" w:sz="0" w:space="0" w:color="auto"/>
      </w:divBdr>
    </w:div>
    <w:div w:id="1191456973">
      <w:bodyDiv w:val="1"/>
      <w:marLeft w:val="0"/>
      <w:marRight w:val="0"/>
      <w:marTop w:val="0"/>
      <w:marBottom w:val="0"/>
      <w:divBdr>
        <w:top w:val="none" w:sz="0" w:space="0" w:color="auto"/>
        <w:left w:val="none" w:sz="0" w:space="0" w:color="auto"/>
        <w:bottom w:val="none" w:sz="0" w:space="0" w:color="auto"/>
        <w:right w:val="none" w:sz="0" w:space="0" w:color="auto"/>
      </w:divBdr>
    </w:div>
    <w:div w:id="1193617600">
      <w:bodyDiv w:val="1"/>
      <w:marLeft w:val="0"/>
      <w:marRight w:val="0"/>
      <w:marTop w:val="0"/>
      <w:marBottom w:val="0"/>
      <w:divBdr>
        <w:top w:val="none" w:sz="0" w:space="0" w:color="auto"/>
        <w:left w:val="none" w:sz="0" w:space="0" w:color="auto"/>
        <w:bottom w:val="none" w:sz="0" w:space="0" w:color="auto"/>
        <w:right w:val="none" w:sz="0" w:space="0" w:color="auto"/>
      </w:divBdr>
    </w:div>
    <w:div w:id="1193880272">
      <w:bodyDiv w:val="1"/>
      <w:marLeft w:val="0"/>
      <w:marRight w:val="0"/>
      <w:marTop w:val="0"/>
      <w:marBottom w:val="0"/>
      <w:divBdr>
        <w:top w:val="none" w:sz="0" w:space="0" w:color="auto"/>
        <w:left w:val="none" w:sz="0" w:space="0" w:color="auto"/>
        <w:bottom w:val="none" w:sz="0" w:space="0" w:color="auto"/>
        <w:right w:val="none" w:sz="0" w:space="0" w:color="auto"/>
      </w:divBdr>
    </w:div>
    <w:div w:id="1201012874">
      <w:bodyDiv w:val="1"/>
      <w:marLeft w:val="0"/>
      <w:marRight w:val="0"/>
      <w:marTop w:val="0"/>
      <w:marBottom w:val="0"/>
      <w:divBdr>
        <w:top w:val="none" w:sz="0" w:space="0" w:color="auto"/>
        <w:left w:val="none" w:sz="0" w:space="0" w:color="auto"/>
        <w:bottom w:val="none" w:sz="0" w:space="0" w:color="auto"/>
        <w:right w:val="none" w:sz="0" w:space="0" w:color="auto"/>
      </w:divBdr>
    </w:div>
    <w:div w:id="1244686888">
      <w:bodyDiv w:val="1"/>
      <w:marLeft w:val="0"/>
      <w:marRight w:val="0"/>
      <w:marTop w:val="0"/>
      <w:marBottom w:val="0"/>
      <w:divBdr>
        <w:top w:val="none" w:sz="0" w:space="0" w:color="auto"/>
        <w:left w:val="none" w:sz="0" w:space="0" w:color="auto"/>
        <w:bottom w:val="none" w:sz="0" w:space="0" w:color="auto"/>
        <w:right w:val="none" w:sz="0" w:space="0" w:color="auto"/>
      </w:divBdr>
    </w:div>
    <w:div w:id="1257860117">
      <w:bodyDiv w:val="1"/>
      <w:marLeft w:val="0"/>
      <w:marRight w:val="0"/>
      <w:marTop w:val="0"/>
      <w:marBottom w:val="0"/>
      <w:divBdr>
        <w:top w:val="none" w:sz="0" w:space="0" w:color="auto"/>
        <w:left w:val="none" w:sz="0" w:space="0" w:color="auto"/>
        <w:bottom w:val="none" w:sz="0" w:space="0" w:color="auto"/>
        <w:right w:val="none" w:sz="0" w:space="0" w:color="auto"/>
      </w:divBdr>
    </w:div>
    <w:div w:id="1271015467">
      <w:bodyDiv w:val="1"/>
      <w:marLeft w:val="0"/>
      <w:marRight w:val="0"/>
      <w:marTop w:val="0"/>
      <w:marBottom w:val="0"/>
      <w:divBdr>
        <w:top w:val="none" w:sz="0" w:space="0" w:color="auto"/>
        <w:left w:val="none" w:sz="0" w:space="0" w:color="auto"/>
        <w:bottom w:val="none" w:sz="0" w:space="0" w:color="auto"/>
        <w:right w:val="none" w:sz="0" w:space="0" w:color="auto"/>
      </w:divBdr>
    </w:div>
    <w:div w:id="1276014244">
      <w:bodyDiv w:val="1"/>
      <w:marLeft w:val="0"/>
      <w:marRight w:val="0"/>
      <w:marTop w:val="0"/>
      <w:marBottom w:val="0"/>
      <w:divBdr>
        <w:top w:val="none" w:sz="0" w:space="0" w:color="auto"/>
        <w:left w:val="none" w:sz="0" w:space="0" w:color="auto"/>
        <w:bottom w:val="none" w:sz="0" w:space="0" w:color="auto"/>
        <w:right w:val="none" w:sz="0" w:space="0" w:color="auto"/>
      </w:divBdr>
    </w:div>
    <w:div w:id="1285038750">
      <w:bodyDiv w:val="1"/>
      <w:marLeft w:val="0"/>
      <w:marRight w:val="0"/>
      <w:marTop w:val="0"/>
      <w:marBottom w:val="0"/>
      <w:divBdr>
        <w:top w:val="none" w:sz="0" w:space="0" w:color="auto"/>
        <w:left w:val="none" w:sz="0" w:space="0" w:color="auto"/>
        <w:bottom w:val="none" w:sz="0" w:space="0" w:color="auto"/>
        <w:right w:val="none" w:sz="0" w:space="0" w:color="auto"/>
      </w:divBdr>
    </w:div>
    <w:div w:id="1297444780">
      <w:bodyDiv w:val="1"/>
      <w:marLeft w:val="0"/>
      <w:marRight w:val="0"/>
      <w:marTop w:val="0"/>
      <w:marBottom w:val="0"/>
      <w:divBdr>
        <w:top w:val="none" w:sz="0" w:space="0" w:color="auto"/>
        <w:left w:val="none" w:sz="0" w:space="0" w:color="auto"/>
        <w:bottom w:val="none" w:sz="0" w:space="0" w:color="auto"/>
        <w:right w:val="none" w:sz="0" w:space="0" w:color="auto"/>
      </w:divBdr>
    </w:div>
    <w:div w:id="1337921049">
      <w:bodyDiv w:val="1"/>
      <w:marLeft w:val="0"/>
      <w:marRight w:val="0"/>
      <w:marTop w:val="0"/>
      <w:marBottom w:val="0"/>
      <w:divBdr>
        <w:top w:val="none" w:sz="0" w:space="0" w:color="auto"/>
        <w:left w:val="none" w:sz="0" w:space="0" w:color="auto"/>
        <w:bottom w:val="none" w:sz="0" w:space="0" w:color="auto"/>
        <w:right w:val="none" w:sz="0" w:space="0" w:color="auto"/>
      </w:divBdr>
    </w:div>
    <w:div w:id="1341345938">
      <w:bodyDiv w:val="1"/>
      <w:marLeft w:val="0"/>
      <w:marRight w:val="0"/>
      <w:marTop w:val="0"/>
      <w:marBottom w:val="0"/>
      <w:divBdr>
        <w:top w:val="none" w:sz="0" w:space="0" w:color="auto"/>
        <w:left w:val="none" w:sz="0" w:space="0" w:color="auto"/>
        <w:bottom w:val="none" w:sz="0" w:space="0" w:color="auto"/>
        <w:right w:val="none" w:sz="0" w:space="0" w:color="auto"/>
      </w:divBdr>
    </w:div>
    <w:div w:id="1356887420">
      <w:bodyDiv w:val="1"/>
      <w:marLeft w:val="0"/>
      <w:marRight w:val="0"/>
      <w:marTop w:val="0"/>
      <w:marBottom w:val="0"/>
      <w:divBdr>
        <w:top w:val="none" w:sz="0" w:space="0" w:color="auto"/>
        <w:left w:val="none" w:sz="0" w:space="0" w:color="auto"/>
        <w:bottom w:val="none" w:sz="0" w:space="0" w:color="auto"/>
        <w:right w:val="none" w:sz="0" w:space="0" w:color="auto"/>
      </w:divBdr>
    </w:div>
    <w:div w:id="1359161038">
      <w:bodyDiv w:val="1"/>
      <w:marLeft w:val="0"/>
      <w:marRight w:val="0"/>
      <w:marTop w:val="0"/>
      <w:marBottom w:val="0"/>
      <w:divBdr>
        <w:top w:val="none" w:sz="0" w:space="0" w:color="auto"/>
        <w:left w:val="none" w:sz="0" w:space="0" w:color="auto"/>
        <w:bottom w:val="none" w:sz="0" w:space="0" w:color="auto"/>
        <w:right w:val="none" w:sz="0" w:space="0" w:color="auto"/>
      </w:divBdr>
      <w:divsChild>
        <w:div w:id="909384965">
          <w:marLeft w:val="0"/>
          <w:marRight w:val="0"/>
          <w:marTop w:val="0"/>
          <w:marBottom w:val="0"/>
          <w:divBdr>
            <w:top w:val="none" w:sz="0" w:space="0" w:color="auto"/>
            <w:left w:val="none" w:sz="0" w:space="0" w:color="auto"/>
            <w:bottom w:val="none" w:sz="0" w:space="0" w:color="auto"/>
            <w:right w:val="none" w:sz="0" w:space="0" w:color="auto"/>
          </w:divBdr>
        </w:div>
        <w:div w:id="1508405154">
          <w:marLeft w:val="0"/>
          <w:marRight w:val="0"/>
          <w:marTop w:val="0"/>
          <w:marBottom w:val="0"/>
          <w:divBdr>
            <w:top w:val="none" w:sz="0" w:space="0" w:color="auto"/>
            <w:left w:val="none" w:sz="0" w:space="0" w:color="auto"/>
            <w:bottom w:val="none" w:sz="0" w:space="0" w:color="auto"/>
            <w:right w:val="none" w:sz="0" w:space="0" w:color="auto"/>
          </w:divBdr>
        </w:div>
      </w:divsChild>
    </w:div>
    <w:div w:id="1365866337">
      <w:bodyDiv w:val="1"/>
      <w:marLeft w:val="0"/>
      <w:marRight w:val="0"/>
      <w:marTop w:val="0"/>
      <w:marBottom w:val="0"/>
      <w:divBdr>
        <w:top w:val="none" w:sz="0" w:space="0" w:color="auto"/>
        <w:left w:val="none" w:sz="0" w:space="0" w:color="auto"/>
        <w:bottom w:val="none" w:sz="0" w:space="0" w:color="auto"/>
        <w:right w:val="none" w:sz="0" w:space="0" w:color="auto"/>
      </w:divBdr>
    </w:div>
    <w:div w:id="1370183938">
      <w:bodyDiv w:val="1"/>
      <w:marLeft w:val="0"/>
      <w:marRight w:val="0"/>
      <w:marTop w:val="0"/>
      <w:marBottom w:val="0"/>
      <w:divBdr>
        <w:top w:val="none" w:sz="0" w:space="0" w:color="auto"/>
        <w:left w:val="none" w:sz="0" w:space="0" w:color="auto"/>
        <w:bottom w:val="none" w:sz="0" w:space="0" w:color="auto"/>
        <w:right w:val="none" w:sz="0" w:space="0" w:color="auto"/>
      </w:divBdr>
    </w:div>
    <w:div w:id="1384986068">
      <w:bodyDiv w:val="1"/>
      <w:marLeft w:val="0"/>
      <w:marRight w:val="0"/>
      <w:marTop w:val="0"/>
      <w:marBottom w:val="0"/>
      <w:divBdr>
        <w:top w:val="none" w:sz="0" w:space="0" w:color="auto"/>
        <w:left w:val="none" w:sz="0" w:space="0" w:color="auto"/>
        <w:bottom w:val="none" w:sz="0" w:space="0" w:color="auto"/>
        <w:right w:val="none" w:sz="0" w:space="0" w:color="auto"/>
      </w:divBdr>
    </w:div>
    <w:div w:id="1397245105">
      <w:bodyDiv w:val="1"/>
      <w:marLeft w:val="0"/>
      <w:marRight w:val="0"/>
      <w:marTop w:val="0"/>
      <w:marBottom w:val="0"/>
      <w:divBdr>
        <w:top w:val="none" w:sz="0" w:space="0" w:color="auto"/>
        <w:left w:val="none" w:sz="0" w:space="0" w:color="auto"/>
        <w:bottom w:val="none" w:sz="0" w:space="0" w:color="auto"/>
        <w:right w:val="none" w:sz="0" w:space="0" w:color="auto"/>
      </w:divBdr>
    </w:div>
    <w:div w:id="1438872290">
      <w:bodyDiv w:val="1"/>
      <w:marLeft w:val="0"/>
      <w:marRight w:val="0"/>
      <w:marTop w:val="0"/>
      <w:marBottom w:val="0"/>
      <w:divBdr>
        <w:top w:val="none" w:sz="0" w:space="0" w:color="auto"/>
        <w:left w:val="none" w:sz="0" w:space="0" w:color="auto"/>
        <w:bottom w:val="none" w:sz="0" w:space="0" w:color="auto"/>
        <w:right w:val="none" w:sz="0" w:space="0" w:color="auto"/>
      </w:divBdr>
    </w:div>
    <w:div w:id="1470130912">
      <w:bodyDiv w:val="1"/>
      <w:marLeft w:val="0"/>
      <w:marRight w:val="0"/>
      <w:marTop w:val="0"/>
      <w:marBottom w:val="0"/>
      <w:divBdr>
        <w:top w:val="none" w:sz="0" w:space="0" w:color="auto"/>
        <w:left w:val="none" w:sz="0" w:space="0" w:color="auto"/>
        <w:bottom w:val="none" w:sz="0" w:space="0" w:color="auto"/>
        <w:right w:val="none" w:sz="0" w:space="0" w:color="auto"/>
      </w:divBdr>
    </w:div>
    <w:div w:id="1488009413">
      <w:bodyDiv w:val="1"/>
      <w:marLeft w:val="0"/>
      <w:marRight w:val="0"/>
      <w:marTop w:val="0"/>
      <w:marBottom w:val="0"/>
      <w:divBdr>
        <w:top w:val="none" w:sz="0" w:space="0" w:color="auto"/>
        <w:left w:val="none" w:sz="0" w:space="0" w:color="auto"/>
        <w:bottom w:val="none" w:sz="0" w:space="0" w:color="auto"/>
        <w:right w:val="none" w:sz="0" w:space="0" w:color="auto"/>
      </w:divBdr>
    </w:div>
    <w:div w:id="1493326515">
      <w:bodyDiv w:val="1"/>
      <w:marLeft w:val="0"/>
      <w:marRight w:val="0"/>
      <w:marTop w:val="0"/>
      <w:marBottom w:val="0"/>
      <w:divBdr>
        <w:top w:val="none" w:sz="0" w:space="0" w:color="auto"/>
        <w:left w:val="none" w:sz="0" w:space="0" w:color="auto"/>
        <w:bottom w:val="none" w:sz="0" w:space="0" w:color="auto"/>
        <w:right w:val="none" w:sz="0" w:space="0" w:color="auto"/>
      </w:divBdr>
    </w:div>
    <w:div w:id="1493522133">
      <w:bodyDiv w:val="1"/>
      <w:marLeft w:val="0"/>
      <w:marRight w:val="0"/>
      <w:marTop w:val="0"/>
      <w:marBottom w:val="0"/>
      <w:divBdr>
        <w:top w:val="none" w:sz="0" w:space="0" w:color="auto"/>
        <w:left w:val="none" w:sz="0" w:space="0" w:color="auto"/>
        <w:bottom w:val="none" w:sz="0" w:space="0" w:color="auto"/>
        <w:right w:val="none" w:sz="0" w:space="0" w:color="auto"/>
      </w:divBdr>
    </w:div>
    <w:div w:id="1505507888">
      <w:bodyDiv w:val="1"/>
      <w:marLeft w:val="0"/>
      <w:marRight w:val="0"/>
      <w:marTop w:val="0"/>
      <w:marBottom w:val="0"/>
      <w:divBdr>
        <w:top w:val="none" w:sz="0" w:space="0" w:color="auto"/>
        <w:left w:val="none" w:sz="0" w:space="0" w:color="auto"/>
        <w:bottom w:val="none" w:sz="0" w:space="0" w:color="auto"/>
        <w:right w:val="none" w:sz="0" w:space="0" w:color="auto"/>
      </w:divBdr>
      <w:divsChild>
        <w:div w:id="991517434">
          <w:marLeft w:val="0"/>
          <w:marRight w:val="0"/>
          <w:marTop w:val="0"/>
          <w:marBottom w:val="225"/>
          <w:divBdr>
            <w:top w:val="none" w:sz="0" w:space="0" w:color="auto"/>
            <w:left w:val="none" w:sz="0" w:space="0" w:color="auto"/>
            <w:bottom w:val="none" w:sz="0" w:space="0" w:color="auto"/>
            <w:right w:val="none" w:sz="0" w:space="0" w:color="auto"/>
          </w:divBdr>
          <w:divsChild>
            <w:div w:id="2041085856">
              <w:marLeft w:val="0"/>
              <w:marRight w:val="0"/>
              <w:marTop w:val="0"/>
              <w:marBottom w:val="0"/>
              <w:divBdr>
                <w:top w:val="none" w:sz="0" w:space="0" w:color="auto"/>
                <w:left w:val="none" w:sz="0" w:space="0" w:color="auto"/>
                <w:bottom w:val="none" w:sz="0" w:space="0" w:color="auto"/>
                <w:right w:val="none" w:sz="0" w:space="0" w:color="auto"/>
              </w:divBdr>
            </w:div>
            <w:div w:id="1356226415">
              <w:marLeft w:val="225"/>
              <w:marRight w:val="0"/>
              <w:marTop w:val="300"/>
              <w:marBottom w:val="300"/>
              <w:divBdr>
                <w:top w:val="none" w:sz="0" w:space="0" w:color="auto"/>
                <w:left w:val="none" w:sz="0" w:space="0" w:color="auto"/>
                <w:bottom w:val="none" w:sz="0" w:space="0" w:color="auto"/>
                <w:right w:val="none" w:sz="0" w:space="0" w:color="auto"/>
              </w:divBdr>
              <w:divsChild>
                <w:div w:id="1354921027">
                  <w:marLeft w:val="0"/>
                  <w:marRight w:val="0"/>
                  <w:marTop w:val="0"/>
                  <w:marBottom w:val="0"/>
                  <w:divBdr>
                    <w:top w:val="none" w:sz="0" w:space="0" w:color="auto"/>
                    <w:left w:val="none" w:sz="0" w:space="0" w:color="auto"/>
                    <w:bottom w:val="none" w:sz="0" w:space="0" w:color="auto"/>
                    <w:right w:val="none" w:sz="0" w:space="0" w:color="auto"/>
                  </w:divBdr>
                </w:div>
                <w:div w:id="1367752028">
                  <w:marLeft w:val="0"/>
                  <w:marRight w:val="0"/>
                  <w:marTop w:val="0"/>
                  <w:marBottom w:val="0"/>
                  <w:divBdr>
                    <w:top w:val="none" w:sz="0" w:space="0" w:color="auto"/>
                    <w:left w:val="none" w:sz="0" w:space="0" w:color="auto"/>
                    <w:bottom w:val="none" w:sz="0" w:space="0" w:color="auto"/>
                    <w:right w:val="none" w:sz="0" w:space="0" w:color="auto"/>
                  </w:divBdr>
                </w:div>
                <w:div w:id="189152796">
                  <w:marLeft w:val="570"/>
                  <w:marRight w:val="0"/>
                  <w:marTop w:val="420"/>
                  <w:marBottom w:val="0"/>
                  <w:divBdr>
                    <w:top w:val="none" w:sz="0" w:space="0" w:color="auto"/>
                    <w:left w:val="none" w:sz="0" w:space="0" w:color="auto"/>
                    <w:bottom w:val="none" w:sz="0" w:space="0" w:color="auto"/>
                    <w:right w:val="none" w:sz="0" w:space="0" w:color="auto"/>
                  </w:divBdr>
                  <w:divsChild>
                    <w:div w:id="2050179375">
                      <w:marLeft w:val="0"/>
                      <w:marRight w:val="0"/>
                      <w:marTop w:val="0"/>
                      <w:marBottom w:val="30"/>
                      <w:divBdr>
                        <w:top w:val="none" w:sz="0" w:space="0" w:color="auto"/>
                        <w:left w:val="none" w:sz="0" w:space="0" w:color="auto"/>
                        <w:bottom w:val="none" w:sz="0" w:space="0" w:color="auto"/>
                        <w:right w:val="none" w:sz="0" w:space="0" w:color="auto"/>
                      </w:divBdr>
                    </w:div>
                    <w:div w:id="1227111002">
                      <w:marLeft w:val="0"/>
                      <w:marRight w:val="0"/>
                      <w:marTop w:val="0"/>
                      <w:marBottom w:val="0"/>
                      <w:divBdr>
                        <w:top w:val="none" w:sz="0" w:space="0" w:color="auto"/>
                        <w:left w:val="none" w:sz="0" w:space="0" w:color="auto"/>
                        <w:bottom w:val="none" w:sz="0" w:space="0" w:color="auto"/>
                        <w:right w:val="none" w:sz="0" w:space="0" w:color="auto"/>
                      </w:divBdr>
                    </w:div>
                    <w:div w:id="980619549">
                      <w:marLeft w:val="0"/>
                      <w:marRight w:val="0"/>
                      <w:marTop w:val="0"/>
                      <w:marBottom w:val="0"/>
                      <w:divBdr>
                        <w:top w:val="none" w:sz="0" w:space="0" w:color="auto"/>
                        <w:left w:val="none" w:sz="0" w:space="0" w:color="auto"/>
                        <w:bottom w:val="none" w:sz="0" w:space="0" w:color="auto"/>
                        <w:right w:val="none" w:sz="0" w:space="0" w:color="auto"/>
                      </w:divBdr>
                    </w:div>
                  </w:divsChild>
                </w:div>
                <w:div w:id="1348025220">
                  <w:marLeft w:val="0"/>
                  <w:marRight w:val="0"/>
                  <w:marTop w:val="0"/>
                  <w:marBottom w:val="0"/>
                  <w:divBdr>
                    <w:top w:val="none" w:sz="0" w:space="0" w:color="auto"/>
                    <w:left w:val="none" w:sz="0" w:space="0" w:color="auto"/>
                    <w:bottom w:val="none" w:sz="0" w:space="0" w:color="auto"/>
                    <w:right w:val="none" w:sz="0" w:space="0" w:color="auto"/>
                  </w:divBdr>
                  <w:divsChild>
                    <w:div w:id="1610509372">
                      <w:marLeft w:val="225"/>
                      <w:marRight w:val="0"/>
                      <w:marTop w:val="825"/>
                      <w:marBottom w:val="0"/>
                      <w:divBdr>
                        <w:top w:val="none" w:sz="0" w:space="0" w:color="auto"/>
                        <w:left w:val="none" w:sz="0" w:space="0" w:color="auto"/>
                        <w:bottom w:val="none" w:sz="0" w:space="0" w:color="auto"/>
                        <w:right w:val="none" w:sz="0" w:space="0" w:color="auto"/>
                      </w:divBdr>
                    </w:div>
                  </w:divsChild>
                </w:div>
              </w:divsChild>
            </w:div>
            <w:div w:id="1242105921">
              <w:marLeft w:val="225"/>
              <w:marRight w:val="0"/>
              <w:marTop w:val="300"/>
              <w:marBottom w:val="300"/>
              <w:divBdr>
                <w:top w:val="none" w:sz="0" w:space="0" w:color="auto"/>
                <w:left w:val="none" w:sz="0" w:space="0" w:color="auto"/>
                <w:bottom w:val="none" w:sz="0" w:space="0" w:color="auto"/>
                <w:right w:val="none" w:sz="0" w:space="0" w:color="auto"/>
              </w:divBdr>
            </w:div>
          </w:divsChild>
        </w:div>
        <w:div w:id="1130829295">
          <w:marLeft w:val="0"/>
          <w:marRight w:val="225"/>
          <w:marTop w:val="0"/>
          <w:marBottom w:val="0"/>
          <w:divBdr>
            <w:top w:val="none" w:sz="0" w:space="0" w:color="auto"/>
            <w:left w:val="none" w:sz="0" w:space="0" w:color="auto"/>
            <w:bottom w:val="none" w:sz="0" w:space="0" w:color="auto"/>
            <w:right w:val="none" w:sz="0" w:space="0" w:color="auto"/>
          </w:divBdr>
          <w:divsChild>
            <w:div w:id="1950309397">
              <w:marLeft w:val="0"/>
              <w:marRight w:val="0"/>
              <w:marTop w:val="150"/>
              <w:marBottom w:val="300"/>
              <w:divBdr>
                <w:top w:val="none" w:sz="0" w:space="0" w:color="auto"/>
                <w:left w:val="none" w:sz="0" w:space="0" w:color="auto"/>
                <w:bottom w:val="none" w:sz="0" w:space="0" w:color="auto"/>
                <w:right w:val="none" w:sz="0" w:space="0" w:color="auto"/>
              </w:divBdr>
            </w:div>
          </w:divsChild>
        </w:div>
        <w:div w:id="1964382535">
          <w:marLeft w:val="3975"/>
          <w:marRight w:val="3900"/>
          <w:marTop w:val="0"/>
          <w:marBottom w:val="300"/>
          <w:divBdr>
            <w:top w:val="none" w:sz="0" w:space="0" w:color="auto"/>
            <w:left w:val="none" w:sz="0" w:space="0" w:color="auto"/>
            <w:bottom w:val="none" w:sz="0" w:space="0" w:color="auto"/>
            <w:right w:val="none" w:sz="0" w:space="0" w:color="auto"/>
          </w:divBdr>
          <w:divsChild>
            <w:div w:id="14373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81190">
      <w:bodyDiv w:val="1"/>
      <w:marLeft w:val="0"/>
      <w:marRight w:val="0"/>
      <w:marTop w:val="0"/>
      <w:marBottom w:val="0"/>
      <w:divBdr>
        <w:top w:val="none" w:sz="0" w:space="0" w:color="auto"/>
        <w:left w:val="none" w:sz="0" w:space="0" w:color="auto"/>
        <w:bottom w:val="none" w:sz="0" w:space="0" w:color="auto"/>
        <w:right w:val="none" w:sz="0" w:space="0" w:color="auto"/>
      </w:divBdr>
    </w:div>
    <w:div w:id="1516919849">
      <w:bodyDiv w:val="1"/>
      <w:marLeft w:val="0"/>
      <w:marRight w:val="0"/>
      <w:marTop w:val="0"/>
      <w:marBottom w:val="0"/>
      <w:divBdr>
        <w:top w:val="none" w:sz="0" w:space="0" w:color="auto"/>
        <w:left w:val="none" w:sz="0" w:space="0" w:color="auto"/>
        <w:bottom w:val="none" w:sz="0" w:space="0" w:color="auto"/>
        <w:right w:val="none" w:sz="0" w:space="0" w:color="auto"/>
      </w:divBdr>
    </w:div>
    <w:div w:id="1525436401">
      <w:bodyDiv w:val="1"/>
      <w:marLeft w:val="0"/>
      <w:marRight w:val="0"/>
      <w:marTop w:val="0"/>
      <w:marBottom w:val="0"/>
      <w:divBdr>
        <w:top w:val="none" w:sz="0" w:space="0" w:color="auto"/>
        <w:left w:val="none" w:sz="0" w:space="0" w:color="auto"/>
        <w:bottom w:val="none" w:sz="0" w:space="0" w:color="auto"/>
        <w:right w:val="none" w:sz="0" w:space="0" w:color="auto"/>
      </w:divBdr>
    </w:div>
    <w:div w:id="1529872461">
      <w:bodyDiv w:val="1"/>
      <w:marLeft w:val="0"/>
      <w:marRight w:val="0"/>
      <w:marTop w:val="0"/>
      <w:marBottom w:val="0"/>
      <w:divBdr>
        <w:top w:val="none" w:sz="0" w:space="0" w:color="auto"/>
        <w:left w:val="none" w:sz="0" w:space="0" w:color="auto"/>
        <w:bottom w:val="none" w:sz="0" w:space="0" w:color="auto"/>
        <w:right w:val="none" w:sz="0" w:space="0" w:color="auto"/>
      </w:divBdr>
    </w:div>
    <w:div w:id="1547450438">
      <w:bodyDiv w:val="1"/>
      <w:marLeft w:val="0"/>
      <w:marRight w:val="0"/>
      <w:marTop w:val="0"/>
      <w:marBottom w:val="0"/>
      <w:divBdr>
        <w:top w:val="none" w:sz="0" w:space="0" w:color="auto"/>
        <w:left w:val="none" w:sz="0" w:space="0" w:color="auto"/>
        <w:bottom w:val="none" w:sz="0" w:space="0" w:color="auto"/>
        <w:right w:val="none" w:sz="0" w:space="0" w:color="auto"/>
      </w:divBdr>
    </w:div>
    <w:div w:id="1568539807">
      <w:bodyDiv w:val="1"/>
      <w:marLeft w:val="0"/>
      <w:marRight w:val="0"/>
      <w:marTop w:val="0"/>
      <w:marBottom w:val="0"/>
      <w:divBdr>
        <w:top w:val="none" w:sz="0" w:space="0" w:color="auto"/>
        <w:left w:val="none" w:sz="0" w:space="0" w:color="auto"/>
        <w:bottom w:val="none" w:sz="0" w:space="0" w:color="auto"/>
        <w:right w:val="none" w:sz="0" w:space="0" w:color="auto"/>
      </w:divBdr>
    </w:div>
    <w:div w:id="1569993157">
      <w:bodyDiv w:val="1"/>
      <w:marLeft w:val="0"/>
      <w:marRight w:val="0"/>
      <w:marTop w:val="0"/>
      <w:marBottom w:val="0"/>
      <w:divBdr>
        <w:top w:val="none" w:sz="0" w:space="0" w:color="auto"/>
        <w:left w:val="none" w:sz="0" w:space="0" w:color="auto"/>
        <w:bottom w:val="none" w:sz="0" w:space="0" w:color="auto"/>
        <w:right w:val="none" w:sz="0" w:space="0" w:color="auto"/>
      </w:divBdr>
    </w:div>
    <w:div w:id="1589193906">
      <w:bodyDiv w:val="1"/>
      <w:marLeft w:val="0"/>
      <w:marRight w:val="0"/>
      <w:marTop w:val="0"/>
      <w:marBottom w:val="0"/>
      <w:divBdr>
        <w:top w:val="none" w:sz="0" w:space="0" w:color="auto"/>
        <w:left w:val="none" w:sz="0" w:space="0" w:color="auto"/>
        <w:bottom w:val="none" w:sz="0" w:space="0" w:color="auto"/>
        <w:right w:val="none" w:sz="0" w:space="0" w:color="auto"/>
      </w:divBdr>
    </w:div>
    <w:div w:id="1594701457">
      <w:bodyDiv w:val="1"/>
      <w:marLeft w:val="0"/>
      <w:marRight w:val="0"/>
      <w:marTop w:val="0"/>
      <w:marBottom w:val="0"/>
      <w:divBdr>
        <w:top w:val="none" w:sz="0" w:space="0" w:color="auto"/>
        <w:left w:val="none" w:sz="0" w:space="0" w:color="auto"/>
        <w:bottom w:val="none" w:sz="0" w:space="0" w:color="auto"/>
        <w:right w:val="none" w:sz="0" w:space="0" w:color="auto"/>
      </w:divBdr>
    </w:div>
    <w:div w:id="1614559224">
      <w:bodyDiv w:val="1"/>
      <w:marLeft w:val="0"/>
      <w:marRight w:val="0"/>
      <w:marTop w:val="0"/>
      <w:marBottom w:val="0"/>
      <w:divBdr>
        <w:top w:val="none" w:sz="0" w:space="0" w:color="auto"/>
        <w:left w:val="none" w:sz="0" w:space="0" w:color="auto"/>
        <w:bottom w:val="none" w:sz="0" w:space="0" w:color="auto"/>
        <w:right w:val="none" w:sz="0" w:space="0" w:color="auto"/>
      </w:divBdr>
    </w:div>
    <w:div w:id="1632400759">
      <w:bodyDiv w:val="1"/>
      <w:marLeft w:val="0"/>
      <w:marRight w:val="0"/>
      <w:marTop w:val="0"/>
      <w:marBottom w:val="0"/>
      <w:divBdr>
        <w:top w:val="none" w:sz="0" w:space="0" w:color="auto"/>
        <w:left w:val="none" w:sz="0" w:space="0" w:color="auto"/>
        <w:bottom w:val="none" w:sz="0" w:space="0" w:color="auto"/>
        <w:right w:val="none" w:sz="0" w:space="0" w:color="auto"/>
      </w:divBdr>
    </w:div>
    <w:div w:id="1638492950">
      <w:bodyDiv w:val="1"/>
      <w:marLeft w:val="0"/>
      <w:marRight w:val="0"/>
      <w:marTop w:val="0"/>
      <w:marBottom w:val="0"/>
      <w:divBdr>
        <w:top w:val="none" w:sz="0" w:space="0" w:color="auto"/>
        <w:left w:val="none" w:sz="0" w:space="0" w:color="auto"/>
        <w:bottom w:val="none" w:sz="0" w:space="0" w:color="auto"/>
        <w:right w:val="none" w:sz="0" w:space="0" w:color="auto"/>
      </w:divBdr>
    </w:div>
    <w:div w:id="1648240645">
      <w:bodyDiv w:val="1"/>
      <w:marLeft w:val="0"/>
      <w:marRight w:val="0"/>
      <w:marTop w:val="0"/>
      <w:marBottom w:val="0"/>
      <w:divBdr>
        <w:top w:val="none" w:sz="0" w:space="0" w:color="auto"/>
        <w:left w:val="none" w:sz="0" w:space="0" w:color="auto"/>
        <w:bottom w:val="none" w:sz="0" w:space="0" w:color="auto"/>
        <w:right w:val="none" w:sz="0" w:space="0" w:color="auto"/>
      </w:divBdr>
    </w:div>
    <w:div w:id="1650131435">
      <w:bodyDiv w:val="1"/>
      <w:marLeft w:val="0"/>
      <w:marRight w:val="0"/>
      <w:marTop w:val="0"/>
      <w:marBottom w:val="0"/>
      <w:divBdr>
        <w:top w:val="none" w:sz="0" w:space="0" w:color="auto"/>
        <w:left w:val="none" w:sz="0" w:space="0" w:color="auto"/>
        <w:bottom w:val="none" w:sz="0" w:space="0" w:color="auto"/>
        <w:right w:val="none" w:sz="0" w:space="0" w:color="auto"/>
      </w:divBdr>
    </w:div>
    <w:div w:id="1650132455">
      <w:bodyDiv w:val="1"/>
      <w:marLeft w:val="0"/>
      <w:marRight w:val="0"/>
      <w:marTop w:val="0"/>
      <w:marBottom w:val="0"/>
      <w:divBdr>
        <w:top w:val="none" w:sz="0" w:space="0" w:color="auto"/>
        <w:left w:val="none" w:sz="0" w:space="0" w:color="auto"/>
        <w:bottom w:val="none" w:sz="0" w:space="0" w:color="auto"/>
        <w:right w:val="none" w:sz="0" w:space="0" w:color="auto"/>
      </w:divBdr>
    </w:div>
    <w:div w:id="1674409863">
      <w:bodyDiv w:val="1"/>
      <w:marLeft w:val="0"/>
      <w:marRight w:val="0"/>
      <w:marTop w:val="0"/>
      <w:marBottom w:val="0"/>
      <w:divBdr>
        <w:top w:val="none" w:sz="0" w:space="0" w:color="auto"/>
        <w:left w:val="none" w:sz="0" w:space="0" w:color="auto"/>
        <w:bottom w:val="none" w:sz="0" w:space="0" w:color="auto"/>
        <w:right w:val="none" w:sz="0" w:space="0" w:color="auto"/>
      </w:divBdr>
    </w:div>
    <w:div w:id="1697391251">
      <w:bodyDiv w:val="1"/>
      <w:marLeft w:val="0"/>
      <w:marRight w:val="0"/>
      <w:marTop w:val="0"/>
      <w:marBottom w:val="0"/>
      <w:divBdr>
        <w:top w:val="none" w:sz="0" w:space="0" w:color="auto"/>
        <w:left w:val="none" w:sz="0" w:space="0" w:color="auto"/>
        <w:bottom w:val="none" w:sz="0" w:space="0" w:color="auto"/>
        <w:right w:val="none" w:sz="0" w:space="0" w:color="auto"/>
      </w:divBdr>
    </w:div>
    <w:div w:id="1702589163">
      <w:bodyDiv w:val="1"/>
      <w:marLeft w:val="0"/>
      <w:marRight w:val="0"/>
      <w:marTop w:val="0"/>
      <w:marBottom w:val="0"/>
      <w:divBdr>
        <w:top w:val="none" w:sz="0" w:space="0" w:color="auto"/>
        <w:left w:val="none" w:sz="0" w:space="0" w:color="auto"/>
        <w:bottom w:val="none" w:sz="0" w:space="0" w:color="auto"/>
        <w:right w:val="none" w:sz="0" w:space="0" w:color="auto"/>
      </w:divBdr>
    </w:div>
    <w:div w:id="1706252413">
      <w:bodyDiv w:val="1"/>
      <w:marLeft w:val="0"/>
      <w:marRight w:val="0"/>
      <w:marTop w:val="0"/>
      <w:marBottom w:val="0"/>
      <w:divBdr>
        <w:top w:val="none" w:sz="0" w:space="0" w:color="auto"/>
        <w:left w:val="none" w:sz="0" w:space="0" w:color="auto"/>
        <w:bottom w:val="none" w:sz="0" w:space="0" w:color="auto"/>
        <w:right w:val="none" w:sz="0" w:space="0" w:color="auto"/>
      </w:divBdr>
    </w:div>
    <w:div w:id="1710715163">
      <w:bodyDiv w:val="1"/>
      <w:marLeft w:val="0"/>
      <w:marRight w:val="0"/>
      <w:marTop w:val="0"/>
      <w:marBottom w:val="0"/>
      <w:divBdr>
        <w:top w:val="none" w:sz="0" w:space="0" w:color="auto"/>
        <w:left w:val="none" w:sz="0" w:space="0" w:color="auto"/>
        <w:bottom w:val="none" w:sz="0" w:space="0" w:color="auto"/>
        <w:right w:val="none" w:sz="0" w:space="0" w:color="auto"/>
      </w:divBdr>
    </w:div>
    <w:div w:id="1743022347">
      <w:bodyDiv w:val="1"/>
      <w:marLeft w:val="0"/>
      <w:marRight w:val="0"/>
      <w:marTop w:val="0"/>
      <w:marBottom w:val="0"/>
      <w:divBdr>
        <w:top w:val="none" w:sz="0" w:space="0" w:color="auto"/>
        <w:left w:val="none" w:sz="0" w:space="0" w:color="auto"/>
        <w:bottom w:val="none" w:sz="0" w:space="0" w:color="auto"/>
        <w:right w:val="none" w:sz="0" w:space="0" w:color="auto"/>
      </w:divBdr>
    </w:div>
    <w:div w:id="1744914157">
      <w:bodyDiv w:val="1"/>
      <w:marLeft w:val="0"/>
      <w:marRight w:val="0"/>
      <w:marTop w:val="0"/>
      <w:marBottom w:val="0"/>
      <w:divBdr>
        <w:top w:val="none" w:sz="0" w:space="0" w:color="auto"/>
        <w:left w:val="none" w:sz="0" w:space="0" w:color="auto"/>
        <w:bottom w:val="none" w:sz="0" w:space="0" w:color="auto"/>
        <w:right w:val="none" w:sz="0" w:space="0" w:color="auto"/>
      </w:divBdr>
    </w:div>
    <w:div w:id="1749185041">
      <w:bodyDiv w:val="1"/>
      <w:marLeft w:val="0"/>
      <w:marRight w:val="0"/>
      <w:marTop w:val="0"/>
      <w:marBottom w:val="0"/>
      <w:divBdr>
        <w:top w:val="none" w:sz="0" w:space="0" w:color="auto"/>
        <w:left w:val="none" w:sz="0" w:space="0" w:color="auto"/>
        <w:bottom w:val="none" w:sz="0" w:space="0" w:color="auto"/>
        <w:right w:val="none" w:sz="0" w:space="0" w:color="auto"/>
      </w:divBdr>
    </w:div>
    <w:div w:id="1753619691">
      <w:bodyDiv w:val="1"/>
      <w:marLeft w:val="0"/>
      <w:marRight w:val="0"/>
      <w:marTop w:val="0"/>
      <w:marBottom w:val="0"/>
      <w:divBdr>
        <w:top w:val="none" w:sz="0" w:space="0" w:color="auto"/>
        <w:left w:val="none" w:sz="0" w:space="0" w:color="auto"/>
        <w:bottom w:val="none" w:sz="0" w:space="0" w:color="auto"/>
        <w:right w:val="none" w:sz="0" w:space="0" w:color="auto"/>
      </w:divBdr>
    </w:div>
    <w:div w:id="1777167929">
      <w:bodyDiv w:val="1"/>
      <w:marLeft w:val="0"/>
      <w:marRight w:val="0"/>
      <w:marTop w:val="0"/>
      <w:marBottom w:val="0"/>
      <w:divBdr>
        <w:top w:val="none" w:sz="0" w:space="0" w:color="auto"/>
        <w:left w:val="none" w:sz="0" w:space="0" w:color="auto"/>
        <w:bottom w:val="none" w:sz="0" w:space="0" w:color="auto"/>
        <w:right w:val="none" w:sz="0" w:space="0" w:color="auto"/>
      </w:divBdr>
    </w:div>
    <w:div w:id="1794247951">
      <w:bodyDiv w:val="1"/>
      <w:marLeft w:val="0"/>
      <w:marRight w:val="0"/>
      <w:marTop w:val="0"/>
      <w:marBottom w:val="0"/>
      <w:divBdr>
        <w:top w:val="none" w:sz="0" w:space="0" w:color="auto"/>
        <w:left w:val="none" w:sz="0" w:space="0" w:color="auto"/>
        <w:bottom w:val="none" w:sz="0" w:space="0" w:color="auto"/>
        <w:right w:val="none" w:sz="0" w:space="0" w:color="auto"/>
      </w:divBdr>
    </w:div>
    <w:div w:id="1802796795">
      <w:bodyDiv w:val="1"/>
      <w:marLeft w:val="0"/>
      <w:marRight w:val="0"/>
      <w:marTop w:val="0"/>
      <w:marBottom w:val="0"/>
      <w:divBdr>
        <w:top w:val="none" w:sz="0" w:space="0" w:color="auto"/>
        <w:left w:val="none" w:sz="0" w:space="0" w:color="auto"/>
        <w:bottom w:val="none" w:sz="0" w:space="0" w:color="auto"/>
        <w:right w:val="none" w:sz="0" w:space="0" w:color="auto"/>
      </w:divBdr>
    </w:div>
    <w:div w:id="1803502783">
      <w:bodyDiv w:val="1"/>
      <w:marLeft w:val="0"/>
      <w:marRight w:val="0"/>
      <w:marTop w:val="0"/>
      <w:marBottom w:val="0"/>
      <w:divBdr>
        <w:top w:val="none" w:sz="0" w:space="0" w:color="auto"/>
        <w:left w:val="none" w:sz="0" w:space="0" w:color="auto"/>
        <w:bottom w:val="none" w:sz="0" w:space="0" w:color="auto"/>
        <w:right w:val="none" w:sz="0" w:space="0" w:color="auto"/>
      </w:divBdr>
    </w:div>
    <w:div w:id="1820071704">
      <w:bodyDiv w:val="1"/>
      <w:marLeft w:val="0"/>
      <w:marRight w:val="0"/>
      <w:marTop w:val="0"/>
      <w:marBottom w:val="0"/>
      <w:divBdr>
        <w:top w:val="none" w:sz="0" w:space="0" w:color="auto"/>
        <w:left w:val="none" w:sz="0" w:space="0" w:color="auto"/>
        <w:bottom w:val="none" w:sz="0" w:space="0" w:color="auto"/>
        <w:right w:val="none" w:sz="0" w:space="0" w:color="auto"/>
      </w:divBdr>
    </w:div>
    <w:div w:id="1820727352">
      <w:bodyDiv w:val="1"/>
      <w:marLeft w:val="0"/>
      <w:marRight w:val="0"/>
      <w:marTop w:val="0"/>
      <w:marBottom w:val="0"/>
      <w:divBdr>
        <w:top w:val="none" w:sz="0" w:space="0" w:color="auto"/>
        <w:left w:val="none" w:sz="0" w:space="0" w:color="auto"/>
        <w:bottom w:val="none" w:sz="0" w:space="0" w:color="auto"/>
        <w:right w:val="none" w:sz="0" w:space="0" w:color="auto"/>
      </w:divBdr>
    </w:div>
    <w:div w:id="1827209230">
      <w:bodyDiv w:val="1"/>
      <w:marLeft w:val="0"/>
      <w:marRight w:val="0"/>
      <w:marTop w:val="0"/>
      <w:marBottom w:val="0"/>
      <w:divBdr>
        <w:top w:val="none" w:sz="0" w:space="0" w:color="auto"/>
        <w:left w:val="none" w:sz="0" w:space="0" w:color="auto"/>
        <w:bottom w:val="none" w:sz="0" w:space="0" w:color="auto"/>
        <w:right w:val="none" w:sz="0" w:space="0" w:color="auto"/>
      </w:divBdr>
    </w:div>
    <w:div w:id="1828401096">
      <w:bodyDiv w:val="1"/>
      <w:marLeft w:val="0"/>
      <w:marRight w:val="0"/>
      <w:marTop w:val="0"/>
      <w:marBottom w:val="0"/>
      <w:divBdr>
        <w:top w:val="none" w:sz="0" w:space="0" w:color="auto"/>
        <w:left w:val="none" w:sz="0" w:space="0" w:color="auto"/>
        <w:bottom w:val="none" w:sz="0" w:space="0" w:color="auto"/>
        <w:right w:val="none" w:sz="0" w:space="0" w:color="auto"/>
      </w:divBdr>
    </w:div>
    <w:div w:id="1829440158">
      <w:bodyDiv w:val="1"/>
      <w:marLeft w:val="0"/>
      <w:marRight w:val="0"/>
      <w:marTop w:val="0"/>
      <w:marBottom w:val="0"/>
      <w:divBdr>
        <w:top w:val="none" w:sz="0" w:space="0" w:color="auto"/>
        <w:left w:val="none" w:sz="0" w:space="0" w:color="auto"/>
        <w:bottom w:val="none" w:sz="0" w:space="0" w:color="auto"/>
        <w:right w:val="none" w:sz="0" w:space="0" w:color="auto"/>
      </w:divBdr>
    </w:div>
    <w:div w:id="1844854283">
      <w:bodyDiv w:val="1"/>
      <w:marLeft w:val="0"/>
      <w:marRight w:val="0"/>
      <w:marTop w:val="0"/>
      <w:marBottom w:val="0"/>
      <w:divBdr>
        <w:top w:val="none" w:sz="0" w:space="0" w:color="auto"/>
        <w:left w:val="none" w:sz="0" w:space="0" w:color="auto"/>
        <w:bottom w:val="none" w:sz="0" w:space="0" w:color="auto"/>
        <w:right w:val="none" w:sz="0" w:space="0" w:color="auto"/>
      </w:divBdr>
    </w:div>
    <w:div w:id="1846246939">
      <w:bodyDiv w:val="1"/>
      <w:marLeft w:val="0"/>
      <w:marRight w:val="0"/>
      <w:marTop w:val="0"/>
      <w:marBottom w:val="0"/>
      <w:divBdr>
        <w:top w:val="none" w:sz="0" w:space="0" w:color="auto"/>
        <w:left w:val="none" w:sz="0" w:space="0" w:color="auto"/>
        <w:bottom w:val="none" w:sz="0" w:space="0" w:color="auto"/>
        <w:right w:val="none" w:sz="0" w:space="0" w:color="auto"/>
      </w:divBdr>
    </w:div>
    <w:div w:id="1849635097">
      <w:bodyDiv w:val="1"/>
      <w:marLeft w:val="0"/>
      <w:marRight w:val="0"/>
      <w:marTop w:val="0"/>
      <w:marBottom w:val="0"/>
      <w:divBdr>
        <w:top w:val="none" w:sz="0" w:space="0" w:color="auto"/>
        <w:left w:val="none" w:sz="0" w:space="0" w:color="auto"/>
        <w:bottom w:val="none" w:sz="0" w:space="0" w:color="auto"/>
        <w:right w:val="none" w:sz="0" w:space="0" w:color="auto"/>
      </w:divBdr>
    </w:div>
    <w:div w:id="1852990214">
      <w:bodyDiv w:val="1"/>
      <w:marLeft w:val="0"/>
      <w:marRight w:val="0"/>
      <w:marTop w:val="0"/>
      <w:marBottom w:val="0"/>
      <w:divBdr>
        <w:top w:val="none" w:sz="0" w:space="0" w:color="auto"/>
        <w:left w:val="none" w:sz="0" w:space="0" w:color="auto"/>
        <w:bottom w:val="none" w:sz="0" w:space="0" w:color="auto"/>
        <w:right w:val="none" w:sz="0" w:space="0" w:color="auto"/>
      </w:divBdr>
    </w:div>
    <w:div w:id="1859615254">
      <w:bodyDiv w:val="1"/>
      <w:marLeft w:val="0"/>
      <w:marRight w:val="0"/>
      <w:marTop w:val="0"/>
      <w:marBottom w:val="0"/>
      <w:divBdr>
        <w:top w:val="none" w:sz="0" w:space="0" w:color="auto"/>
        <w:left w:val="none" w:sz="0" w:space="0" w:color="auto"/>
        <w:bottom w:val="none" w:sz="0" w:space="0" w:color="auto"/>
        <w:right w:val="none" w:sz="0" w:space="0" w:color="auto"/>
      </w:divBdr>
    </w:div>
    <w:div w:id="1865707058">
      <w:bodyDiv w:val="1"/>
      <w:marLeft w:val="0"/>
      <w:marRight w:val="0"/>
      <w:marTop w:val="0"/>
      <w:marBottom w:val="0"/>
      <w:divBdr>
        <w:top w:val="none" w:sz="0" w:space="0" w:color="auto"/>
        <w:left w:val="none" w:sz="0" w:space="0" w:color="auto"/>
        <w:bottom w:val="none" w:sz="0" w:space="0" w:color="auto"/>
        <w:right w:val="none" w:sz="0" w:space="0" w:color="auto"/>
      </w:divBdr>
    </w:div>
    <w:div w:id="1868105277">
      <w:bodyDiv w:val="1"/>
      <w:marLeft w:val="0"/>
      <w:marRight w:val="0"/>
      <w:marTop w:val="0"/>
      <w:marBottom w:val="0"/>
      <w:divBdr>
        <w:top w:val="none" w:sz="0" w:space="0" w:color="auto"/>
        <w:left w:val="none" w:sz="0" w:space="0" w:color="auto"/>
        <w:bottom w:val="none" w:sz="0" w:space="0" w:color="auto"/>
        <w:right w:val="none" w:sz="0" w:space="0" w:color="auto"/>
      </w:divBdr>
    </w:div>
    <w:div w:id="1874685864">
      <w:bodyDiv w:val="1"/>
      <w:marLeft w:val="0"/>
      <w:marRight w:val="0"/>
      <w:marTop w:val="0"/>
      <w:marBottom w:val="0"/>
      <w:divBdr>
        <w:top w:val="none" w:sz="0" w:space="0" w:color="auto"/>
        <w:left w:val="none" w:sz="0" w:space="0" w:color="auto"/>
        <w:bottom w:val="none" w:sz="0" w:space="0" w:color="auto"/>
        <w:right w:val="none" w:sz="0" w:space="0" w:color="auto"/>
      </w:divBdr>
    </w:div>
    <w:div w:id="1876690864">
      <w:bodyDiv w:val="1"/>
      <w:marLeft w:val="0"/>
      <w:marRight w:val="0"/>
      <w:marTop w:val="0"/>
      <w:marBottom w:val="0"/>
      <w:divBdr>
        <w:top w:val="none" w:sz="0" w:space="0" w:color="auto"/>
        <w:left w:val="none" w:sz="0" w:space="0" w:color="auto"/>
        <w:bottom w:val="none" w:sz="0" w:space="0" w:color="auto"/>
        <w:right w:val="none" w:sz="0" w:space="0" w:color="auto"/>
      </w:divBdr>
    </w:div>
    <w:div w:id="1879929302">
      <w:bodyDiv w:val="1"/>
      <w:marLeft w:val="0"/>
      <w:marRight w:val="0"/>
      <w:marTop w:val="0"/>
      <w:marBottom w:val="0"/>
      <w:divBdr>
        <w:top w:val="none" w:sz="0" w:space="0" w:color="auto"/>
        <w:left w:val="none" w:sz="0" w:space="0" w:color="auto"/>
        <w:bottom w:val="none" w:sz="0" w:space="0" w:color="auto"/>
        <w:right w:val="none" w:sz="0" w:space="0" w:color="auto"/>
      </w:divBdr>
    </w:div>
    <w:div w:id="1904296312">
      <w:bodyDiv w:val="1"/>
      <w:marLeft w:val="0"/>
      <w:marRight w:val="0"/>
      <w:marTop w:val="0"/>
      <w:marBottom w:val="0"/>
      <w:divBdr>
        <w:top w:val="none" w:sz="0" w:space="0" w:color="auto"/>
        <w:left w:val="none" w:sz="0" w:space="0" w:color="auto"/>
        <w:bottom w:val="none" w:sz="0" w:space="0" w:color="auto"/>
        <w:right w:val="none" w:sz="0" w:space="0" w:color="auto"/>
      </w:divBdr>
    </w:div>
    <w:div w:id="1907179126">
      <w:bodyDiv w:val="1"/>
      <w:marLeft w:val="0"/>
      <w:marRight w:val="0"/>
      <w:marTop w:val="0"/>
      <w:marBottom w:val="0"/>
      <w:divBdr>
        <w:top w:val="none" w:sz="0" w:space="0" w:color="auto"/>
        <w:left w:val="none" w:sz="0" w:space="0" w:color="auto"/>
        <w:bottom w:val="none" w:sz="0" w:space="0" w:color="auto"/>
        <w:right w:val="none" w:sz="0" w:space="0" w:color="auto"/>
      </w:divBdr>
    </w:div>
    <w:div w:id="1917593628">
      <w:bodyDiv w:val="1"/>
      <w:marLeft w:val="0"/>
      <w:marRight w:val="0"/>
      <w:marTop w:val="0"/>
      <w:marBottom w:val="0"/>
      <w:divBdr>
        <w:top w:val="none" w:sz="0" w:space="0" w:color="auto"/>
        <w:left w:val="none" w:sz="0" w:space="0" w:color="auto"/>
        <w:bottom w:val="none" w:sz="0" w:space="0" w:color="auto"/>
        <w:right w:val="none" w:sz="0" w:space="0" w:color="auto"/>
      </w:divBdr>
    </w:div>
    <w:div w:id="1924561182">
      <w:bodyDiv w:val="1"/>
      <w:marLeft w:val="0"/>
      <w:marRight w:val="0"/>
      <w:marTop w:val="0"/>
      <w:marBottom w:val="0"/>
      <w:divBdr>
        <w:top w:val="none" w:sz="0" w:space="0" w:color="auto"/>
        <w:left w:val="none" w:sz="0" w:space="0" w:color="auto"/>
        <w:bottom w:val="none" w:sz="0" w:space="0" w:color="auto"/>
        <w:right w:val="none" w:sz="0" w:space="0" w:color="auto"/>
      </w:divBdr>
    </w:div>
    <w:div w:id="1928348033">
      <w:bodyDiv w:val="1"/>
      <w:marLeft w:val="0"/>
      <w:marRight w:val="0"/>
      <w:marTop w:val="0"/>
      <w:marBottom w:val="0"/>
      <w:divBdr>
        <w:top w:val="none" w:sz="0" w:space="0" w:color="auto"/>
        <w:left w:val="none" w:sz="0" w:space="0" w:color="auto"/>
        <w:bottom w:val="none" w:sz="0" w:space="0" w:color="auto"/>
        <w:right w:val="none" w:sz="0" w:space="0" w:color="auto"/>
      </w:divBdr>
      <w:divsChild>
        <w:div w:id="971247473">
          <w:marLeft w:val="0"/>
          <w:marRight w:val="0"/>
          <w:marTop w:val="0"/>
          <w:marBottom w:val="0"/>
          <w:divBdr>
            <w:top w:val="none" w:sz="0" w:space="0" w:color="auto"/>
            <w:left w:val="none" w:sz="0" w:space="0" w:color="auto"/>
            <w:bottom w:val="none" w:sz="0" w:space="0" w:color="auto"/>
            <w:right w:val="none" w:sz="0" w:space="0" w:color="auto"/>
          </w:divBdr>
          <w:divsChild>
            <w:div w:id="4887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83110">
      <w:bodyDiv w:val="1"/>
      <w:marLeft w:val="0"/>
      <w:marRight w:val="0"/>
      <w:marTop w:val="0"/>
      <w:marBottom w:val="0"/>
      <w:divBdr>
        <w:top w:val="none" w:sz="0" w:space="0" w:color="auto"/>
        <w:left w:val="none" w:sz="0" w:space="0" w:color="auto"/>
        <w:bottom w:val="none" w:sz="0" w:space="0" w:color="auto"/>
        <w:right w:val="none" w:sz="0" w:space="0" w:color="auto"/>
      </w:divBdr>
    </w:div>
    <w:div w:id="1946109870">
      <w:bodyDiv w:val="1"/>
      <w:marLeft w:val="0"/>
      <w:marRight w:val="0"/>
      <w:marTop w:val="0"/>
      <w:marBottom w:val="0"/>
      <w:divBdr>
        <w:top w:val="none" w:sz="0" w:space="0" w:color="auto"/>
        <w:left w:val="none" w:sz="0" w:space="0" w:color="auto"/>
        <w:bottom w:val="none" w:sz="0" w:space="0" w:color="auto"/>
        <w:right w:val="none" w:sz="0" w:space="0" w:color="auto"/>
      </w:divBdr>
    </w:div>
    <w:div w:id="1953049408">
      <w:bodyDiv w:val="1"/>
      <w:marLeft w:val="0"/>
      <w:marRight w:val="0"/>
      <w:marTop w:val="0"/>
      <w:marBottom w:val="0"/>
      <w:divBdr>
        <w:top w:val="none" w:sz="0" w:space="0" w:color="auto"/>
        <w:left w:val="none" w:sz="0" w:space="0" w:color="auto"/>
        <w:bottom w:val="none" w:sz="0" w:space="0" w:color="auto"/>
        <w:right w:val="none" w:sz="0" w:space="0" w:color="auto"/>
      </w:divBdr>
    </w:div>
    <w:div w:id="1957056250">
      <w:bodyDiv w:val="1"/>
      <w:marLeft w:val="0"/>
      <w:marRight w:val="0"/>
      <w:marTop w:val="0"/>
      <w:marBottom w:val="0"/>
      <w:divBdr>
        <w:top w:val="none" w:sz="0" w:space="0" w:color="auto"/>
        <w:left w:val="none" w:sz="0" w:space="0" w:color="auto"/>
        <w:bottom w:val="none" w:sz="0" w:space="0" w:color="auto"/>
        <w:right w:val="none" w:sz="0" w:space="0" w:color="auto"/>
      </w:divBdr>
    </w:div>
    <w:div w:id="1966571470">
      <w:bodyDiv w:val="1"/>
      <w:marLeft w:val="0"/>
      <w:marRight w:val="0"/>
      <w:marTop w:val="0"/>
      <w:marBottom w:val="0"/>
      <w:divBdr>
        <w:top w:val="none" w:sz="0" w:space="0" w:color="auto"/>
        <w:left w:val="none" w:sz="0" w:space="0" w:color="auto"/>
        <w:bottom w:val="none" w:sz="0" w:space="0" w:color="auto"/>
        <w:right w:val="none" w:sz="0" w:space="0" w:color="auto"/>
      </w:divBdr>
    </w:div>
    <w:div w:id="1982610773">
      <w:bodyDiv w:val="1"/>
      <w:marLeft w:val="0"/>
      <w:marRight w:val="0"/>
      <w:marTop w:val="0"/>
      <w:marBottom w:val="0"/>
      <w:divBdr>
        <w:top w:val="none" w:sz="0" w:space="0" w:color="auto"/>
        <w:left w:val="none" w:sz="0" w:space="0" w:color="auto"/>
        <w:bottom w:val="none" w:sz="0" w:space="0" w:color="auto"/>
        <w:right w:val="none" w:sz="0" w:space="0" w:color="auto"/>
      </w:divBdr>
      <w:divsChild>
        <w:div w:id="60638087">
          <w:marLeft w:val="0"/>
          <w:marRight w:val="0"/>
          <w:marTop w:val="0"/>
          <w:marBottom w:val="0"/>
          <w:divBdr>
            <w:top w:val="none" w:sz="0" w:space="0" w:color="auto"/>
            <w:left w:val="none" w:sz="0" w:space="0" w:color="auto"/>
            <w:bottom w:val="none" w:sz="0" w:space="0" w:color="auto"/>
            <w:right w:val="none" w:sz="0" w:space="0" w:color="auto"/>
          </w:divBdr>
        </w:div>
        <w:div w:id="734596180">
          <w:marLeft w:val="0"/>
          <w:marRight w:val="0"/>
          <w:marTop w:val="0"/>
          <w:marBottom w:val="0"/>
          <w:divBdr>
            <w:top w:val="none" w:sz="0" w:space="0" w:color="auto"/>
            <w:left w:val="none" w:sz="0" w:space="0" w:color="auto"/>
            <w:bottom w:val="none" w:sz="0" w:space="0" w:color="auto"/>
            <w:right w:val="none" w:sz="0" w:space="0" w:color="auto"/>
          </w:divBdr>
        </w:div>
        <w:div w:id="1181702244">
          <w:marLeft w:val="0"/>
          <w:marRight w:val="0"/>
          <w:marTop w:val="0"/>
          <w:marBottom w:val="0"/>
          <w:divBdr>
            <w:top w:val="none" w:sz="0" w:space="0" w:color="auto"/>
            <w:left w:val="none" w:sz="0" w:space="0" w:color="auto"/>
            <w:bottom w:val="none" w:sz="0" w:space="0" w:color="auto"/>
            <w:right w:val="none" w:sz="0" w:space="0" w:color="auto"/>
          </w:divBdr>
        </w:div>
      </w:divsChild>
    </w:div>
    <w:div w:id="1988708732">
      <w:bodyDiv w:val="1"/>
      <w:marLeft w:val="0"/>
      <w:marRight w:val="0"/>
      <w:marTop w:val="0"/>
      <w:marBottom w:val="0"/>
      <w:divBdr>
        <w:top w:val="none" w:sz="0" w:space="0" w:color="auto"/>
        <w:left w:val="none" w:sz="0" w:space="0" w:color="auto"/>
        <w:bottom w:val="none" w:sz="0" w:space="0" w:color="auto"/>
        <w:right w:val="none" w:sz="0" w:space="0" w:color="auto"/>
      </w:divBdr>
    </w:div>
    <w:div w:id="1997606052">
      <w:bodyDiv w:val="1"/>
      <w:marLeft w:val="0"/>
      <w:marRight w:val="0"/>
      <w:marTop w:val="0"/>
      <w:marBottom w:val="0"/>
      <w:divBdr>
        <w:top w:val="none" w:sz="0" w:space="0" w:color="auto"/>
        <w:left w:val="none" w:sz="0" w:space="0" w:color="auto"/>
        <w:bottom w:val="none" w:sz="0" w:space="0" w:color="auto"/>
        <w:right w:val="none" w:sz="0" w:space="0" w:color="auto"/>
      </w:divBdr>
    </w:div>
    <w:div w:id="2015496728">
      <w:bodyDiv w:val="1"/>
      <w:marLeft w:val="0"/>
      <w:marRight w:val="0"/>
      <w:marTop w:val="0"/>
      <w:marBottom w:val="0"/>
      <w:divBdr>
        <w:top w:val="none" w:sz="0" w:space="0" w:color="auto"/>
        <w:left w:val="none" w:sz="0" w:space="0" w:color="auto"/>
        <w:bottom w:val="none" w:sz="0" w:space="0" w:color="auto"/>
        <w:right w:val="none" w:sz="0" w:space="0" w:color="auto"/>
      </w:divBdr>
    </w:div>
    <w:div w:id="2021275874">
      <w:bodyDiv w:val="1"/>
      <w:marLeft w:val="0"/>
      <w:marRight w:val="0"/>
      <w:marTop w:val="0"/>
      <w:marBottom w:val="0"/>
      <w:divBdr>
        <w:top w:val="none" w:sz="0" w:space="0" w:color="auto"/>
        <w:left w:val="none" w:sz="0" w:space="0" w:color="auto"/>
        <w:bottom w:val="none" w:sz="0" w:space="0" w:color="auto"/>
        <w:right w:val="none" w:sz="0" w:space="0" w:color="auto"/>
      </w:divBdr>
      <w:divsChild>
        <w:div w:id="680812785">
          <w:marLeft w:val="0"/>
          <w:marRight w:val="0"/>
          <w:marTop w:val="0"/>
          <w:marBottom w:val="0"/>
          <w:divBdr>
            <w:top w:val="none" w:sz="0" w:space="0" w:color="auto"/>
            <w:left w:val="none" w:sz="0" w:space="0" w:color="auto"/>
            <w:bottom w:val="none" w:sz="0" w:space="0" w:color="auto"/>
            <w:right w:val="none" w:sz="0" w:space="0" w:color="auto"/>
          </w:divBdr>
          <w:divsChild>
            <w:div w:id="1253704435">
              <w:marLeft w:val="0"/>
              <w:marRight w:val="0"/>
              <w:marTop w:val="0"/>
              <w:marBottom w:val="0"/>
              <w:divBdr>
                <w:top w:val="none" w:sz="0" w:space="0" w:color="auto"/>
                <w:left w:val="none" w:sz="0" w:space="0" w:color="auto"/>
                <w:bottom w:val="none" w:sz="0" w:space="0" w:color="auto"/>
                <w:right w:val="none" w:sz="0" w:space="0" w:color="auto"/>
              </w:divBdr>
              <w:divsChild>
                <w:div w:id="1774469703">
                  <w:marLeft w:val="0"/>
                  <w:marRight w:val="0"/>
                  <w:marTop w:val="75"/>
                  <w:marBottom w:val="0"/>
                  <w:divBdr>
                    <w:top w:val="none" w:sz="0" w:space="0" w:color="auto"/>
                    <w:left w:val="none" w:sz="0" w:space="0" w:color="auto"/>
                    <w:bottom w:val="none" w:sz="0" w:space="0" w:color="auto"/>
                    <w:right w:val="none" w:sz="0" w:space="0" w:color="auto"/>
                  </w:divBdr>
                  <w:divsChild>
                    <w:div w:id="1679622604">
                      <w:marLeft w:val="0"/>
                      <w:marRight w:val="0"/>
                      <w:marTop w:val="0"/>
                      <w:marBottom w:val="0"/>
                      <w:divBdr>
                        <w:top w:val="single" w:sz="2" w:space="3" w:color="DBDBDB"/>
                        <w:left w:val="single" w:sz="6" w:space="3" w:color="DBDBDB"/>
                        <w:bottom w:val="single" w:sz="6" w:space="0" w:color="DBDBDB"/>
                        <w:right w:val="single" w:sz="6" w:space="3" w:color="DBDBDB"/>
                      </w:divBdr>
                      <w:divsChild>
                        <w:div w:id="33071552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2044474062">
      <w:bodyDiv w:val="1"/>
      <w:marLeft w:val="0"/>
      <w:marRight w:val="0"/>
      <w:marTop w:val="0"/>
      <w:marBottom w:val="0"/>
      <w:divBdr>
        <w:top w:val="none" w:sz="0" w:space="0" w:color="auto"/>
        <w:left w:val="none" w:sz="0" w:space="0" w:color="auto"/>
        <w:bottom w:val="none" w:sz="0" w:space="0" w:color="auto"/>
        <w:right w:val="none" w:sz="0" w:space="0" w:color="auto"/>
      </w:divBdr>
    </w:div>
    <w:div w:id="2064327701">
      <w:bodyDiv w:val="1"/>
      <w:marLeft w:val="0"/>
      <w:marRight w:val="0"/>
      <w:marTop w:val="0"/>
      <w:marBottom w:val="0"/>
      <w:divBdr>
        <w:top w:val="none" w:sz="0" w:space="0" w:color="auto"/>
        <w:left w:val="none" w:sz="0" w:space="0" w:color="auto"/>
        <w:bottom w:val="none" w:sz="0" w:space="0" w:color="auto"/>
        <w:right w:val="none" w:sz="0" w:space="0" w:color="auto"/>
      </w:divBdr>
    </w:div>
    <w:div w:id="2078239835">
      <w:bodyDiv w:val="1"/>
      <w:marLeft w:val="0"/>
      <w:marRight w:val="0"/>
      <w:marTop w:val="0"/>
      <w:marBottom w:val="0"/>
      <w:divBdr>
        <w:top w:val="none" w:sz="0" w:space="0" w:color="auto"/>
        <w:left w:val="none" w:sz="0" w:space="0" w:color="auto"/>
        <w:bottom w:val="none" w:sz="0" w:space="0" w:color="auto"/>
        <w:right w:val="none" w:sz="0" w:space="0" w:color="auto"/>
      </w:divBdr>
    </w:div>
    <w:div w:id="2085107047">
      <w:bodyDiv w:val="1"/>
      <w:marLeft w:val="0"/>
      <w:marRight w:val="0"/>
      <w:marTop w:val="0"/>
      <w:marBottom w:val="0"/>
      <w:divBdr>
        <w:top w:val="none" w:sz="0" w:space="0" w:color="auto"/>
        <w:left w:val="none" w:sz="0" w:space="0" w:color="auto"/>
        <w:bottom w:val="none" w:sz="0" w:space="0" w:color="auto"/>
        <w:right w:val="none" w:sz="0" w:space="0" w:color="auto"/>
      </w:divBdr>
    </w:div>
    <w:div w:id="2097898854">
      <w:bodyDiv w:val="1"/>
      <w:marLeft w:val="0"/>
      <w:marRight w:val="0"/>
      <w:marTop w:val="0"/>
      <w:marBottom w:val="0"/>
      <w:divBdr>
        <w:top w:val="none" w:sz="0" w:space="0" w:color="auto"/>
        <w:left w:val="none" w:sz="0" w:space="0" w:color="auto"/>
        <w:bottom w:val="none" w:sz="0" w:space="0" w:color="auto"/>
        <w:right w:val="none" w:sz="0" w:space="0" w:color="auto"/>
      </w:divBdr>
    </w:div>
    <w:div w:id="2107262809">
      <w:bodyDiv w:val="1"/>
      <w:marLeft w:val="0"/>
      <w:marRight w:val="0"/>
      <w:marTop w:val="0"/>
      <w:marBottom w:val="0"/>
      <w:divBdr>
        <w:top w:val="none" w:sz="0" w:space="0" w:color="auto"/>
        <w:left w:val="none" w:sz="0" w:space="0" w:color="auto"/>
        <w:bottom w:val="none" w:sz="0" w:space="0" w:color="auto"/>
        <w:right w:val="none" w:sz="0" w:space="0" w:color="auto"/>
      </w:divBdr>
      <w:divsChild>
        <w:div w:id="351494224">
          <w:marLeft w:val="0"/>
          <w:marRight w:val="0"/>
          <w:marTop w:val="0"/>
          <w:marBottom w:val="0"/>
          <w:divBdr>
            <w:top w:val="none" w:sz="0" w:space="0" w:color="auto"/>
            <w:left w:val="none" w:sz="0" w:space="0" w:color="auto"/>
            <w:bottom w:val="none" w:sz="0" w:space="0" w:color="auto"/>
            <w:right w:val="none" w:sz="0" w:space="0" w:color="auto"/>
          </w:divBdr>
        </w:div>
      </w:divsChild>
    </w:div>
    <w:div w:id="2110999120">
      <w:bodyDiv w:val="1"/>
      <w:marLeft w:val="0"/>
      <w:marRight w:val="0"/>
      <w:marTop w:val="0"/>
      <w:marBottom w:val="0"/>
      <w:divBdr>
        <w:top w:val="none" w:sz="0" w:space="0" w:color="auto"/>
        <w:left w:val="none" w:sz="0" w:space="0" w:color="auto"/>
        <w:bottom w:val="none" w:sz="0" w:space="0" w:color="auto"/>
        <w:right w:val="none" w:sz="0" w:space="0" w:color="auto"/>
      </w:divBdr>
    </w:div>
    <w:div w:id="2119787890">
      <w:bodyDiv w:val="1"/>
      <w:marLeft w:val="0"/>
      <w:marRight w:val="0"/>
      <w:marTop w:val="0"/>
      <w:marBottom w:val="0"/>
      <w:divBdr>
        <w:top w:val="none" w:sz="0" w:space="0" w:color="auto"/>
        <w:left w:val="none" w:sz="0" w:space="0" w:color="auto"/>
        <w:bottom w:val="none" w:sz="0" w:space="0" w:color="auto"/>
        <w:right w:val="none" w:sz="0" w:space="0" w:color="auto"/>
      </w:divBdr>
    </w:div>
    <w:div w:id="2125952511">
      <w:bodyDiv w:val="1"/>
      <w:marLeft w:val="0"/>
      <w:marRight w:val="0"/>
      <w:marTop w:val="0"/>
      <w:marBottom w:val="0"/>
      <w:divBdr>
        <w:top w:val="none" w:sz="0" w:space="0" w:color="auto"/>
        <w:left w:val="none" w:sz="0" w:space="0" w:color="auto"/>
        <w:bottom w:val="none" w:sz="0" w:space="0" w:color="auto"/>
        <w:right w:val="none" w:sz="0" w:space="0" w:color="auto"/>
      </w:divBdr>
    </w:div>
    <w:div w:id="214423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okn53.ru/" TargetMode="External"/><Relationship Id="rId18" Type="http://schemas.openxmlformats.org/officeDocument/2006/relationships/image" Target="media/image2.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consultantplus://offline/ref=109AB5A06F04D25B14EE98E107A6DACF0FDCFB1C02E3B0FC15218C709B169FD0C1D84F11F3E06ED414T2I" TargetMode="External"/><Relationship Id="rId17" Type="http://schemas.openxmlformats.org/officeDocument/2006/relationships/image" Target="media/image1.png"/><Relationship Id="rId25" Type="http://schemas.openxmlformats.org/officeDocument/2006/relationships/image" Target="media/image7.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okn53.ru/" TargetMode="External"/><Relationship Id="rId20"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gistp.economy.gov.ru/"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okn53.ru/"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https://fgistp.economy.gov.ru/" TargetMode="Externa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okn53.ru/" TargetMode="External"/><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878F549-F2B1-428D-B6D5-8AFE0D292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128</Pages>
  <Words>43318</Words>
  <Characters>246913</Characters>
  <Application>Microsoft Office Word</Application>
  <DocSecurity>0</DocSecurity>
  <Lines>2057</Lines>
  <Paragraphs>579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289652</CharactersWithSpaces>
  <SharedDoc>false</SharedDoc>
  <HLinks>
    <vt:vector size="480" baseType="variant">
      <vt:variant>
        <vt:i4>5242969</vt:i4>
      </vt:variant>
      <vt:variant>
        <vt:i4>525</vt:i4>
      </vt:variant>
      <vt:variant>
        <vt:i4>0</vt:i4>
      </vt:variant>
      <vt:variant>
        <vt:i4>5</vt:i4>
      </vt:variant>
      <vt:variant>
        <vt:lpwstr>http://fgis.economy.gov.ru/fgis/</vt:lpwstr>
      </vt:variant>
      <vt:variant>
        <vt:lpwstr/>
      </vt:variant>
      <vt:variant>
        <vt:i4>5242969</vt:i4>
      </vt:variant>
      <vt:variant>
        <vt:i4>522</vt:i4>
      </vt:variant>
      <vt:variant>
        <vt:i4>0</vt:i4>
      </vt:variant>
      <vt:variant>
        <vt:i4>5</vt:i4>
      </vt:variant>
      <vt:variant>
        <vt:lpwstr>http://fgis.economy.gov.ru/fgis/</vt:lpwstr>
      </vt:variant>
      <vt:variant>
        <vt:lpwstr/>
      </vt:variant>
      <vt:variant>
        <vt:i4>2950154</vt:i4>
      </vt:variant>
      <vt:variant>
        <vt:i4>519</vt:i4>
      </vt:variant>
      <vt:variant>
        <vt:i4>0</vt:i4>
      </vt:variant>
      <vt:variant>
        <vt:i4>5</vt:i4>
      </vt:variant>
      <vt:variant>
        <vt:lpwstr>E:\YandexDisk\СК ПРЕДГОРНЫЙ\Ессентукский сс\Генеральный план июнь 2017\Том 1 Материалы по Обоснованию ГП Ессентукский сс Став кр Ок.docx</vt:lpwstr>
      </vt:variant>
      <vt:variant>
        <vt:lpwstr>_Строительство_объектов_</vt:lpwstr>
      </vt:variant>
      <vt:variant>
        <vt:i4>197717</vt:i4>
      </vt:variant>
      <vt:variant>
        <vt:i4>516</vt:i4>
      </vt:variant>
      <vt:variant>
        <vt:i4>0</vt:i4>
      </vt:variant>
      <vt:variant>
        <vt:i4>5</vt:i4>
      </vt:variant>
      <vt:variant>
        <vt:lpwstr>E:\YandexDisk\СК ПРЕДГОРНЫЙ\Ессентукский сс\Генеральный план июнь 2017\Том 1 Материалы по Обоснованию ГП Ессентукский сс Став кр Ок.docx</vt:lpwstr>
      </vt:variant>
      <vt:variant>
        <vt:lpwstr>_Обоснование_предложенного_варианта</vt:lpwstr>
      </vt:variant>
      <vt:variant>
        <vt:i4>5702665</vt:i4>
      </vt:variant>
      <vt:variant>
        <vt:i4>513</vt:i4>
      </vt:variant>
      <vt:variant>
        <vt:i4>0</vt:i4>
      </vt:variant>
      <vt:variant>
        <vt:i4>5</vt:i4>
      </vt:variant>
      <vt:variant>
        <vt:lpwstr>E:\YandexDisk\СК ПРЕДГОРНЫЙ\Ессентукский сс\Генеральный план июнь 2017\Том 1 Материалы по Обоснованию ГП Ессентукский сс Став кр Ок.docx</vt:lpwstr>
      </vt:variant>
      <vt:variant>
        <vt:lpwstr>_Строительство_объектов_водоотведени</vt:lpwstr>
      </vt:variant>
      <vt:variant>
        <vt:i4>2884726</vt:i4>
      </vt:variant>
      <vt:variant>
        <vt:i4>510</vt:i4>
      </vt:variant>
      <vt:variant>
        <vt:i4>0</vt:i4>
      </vt:variant>
      <vt:variant>
        <vt:i4>5</vt:i4>
      </vt:variant>
      <vt:variant>
        <vt:lpwstr>E:\YandexDisk\СК ПРЕДГОРНЫЙ\Ессентукский сс\Генеральный план июнь 2017\Том 1 Материалы по Обоснованию ГП Ессентукский сс Став кр Ок.docx</vt:lpwstr>
      </vt:variant>
      <vt:variant>
        <vt:lpwstr>_Строительство_объектов_водоснабжени</vt:lpwstr>
      </vt:variant>
      <vt:variant>
        <vt:i4>2229364</vt:i4>
      </vt:variant>
      <vt:variant>
        <vt:i4>507</vt:i4>
      </vt:variant>
      <vt:variant>
        <vt:i4>0</vt:i4>
      </vt:variant>
      <vt:variant>
        <vt:i4>5</vt:i4>
      </vt:variant>
      <vt:variant>
        <vt:lpwstr>E:\YandexDisk\СК ПРЕДГОРНЫЙ\Ессентукский сс\Генеральный план июнь 2017\Том 1 Материалы по Обоснованию ГП Ессентукский сс Став кр Ок.docx</vt:lpwstr>
      </vt:variant>
      <vt:variant>
        <vt:lpwstr>_Строительство_объектов_газоснабжени</vt:lpwstr>
      </vt:variant>
      <vt:variant>
        <vt:i4>2819074</vt:i4>
      </vt:variant>
      <vt:variant>
        <vt:i4>504</vt:i4>
      </vt:variant>
      <vt:variant>
        <vt:i4>0</vt:i4>
      </vt:variant>
      <vt:variant>
        <vt:i4>5</vt:i4>
      </vt:variant>
      <vt:variant>
        <vt:lpwstr>E:\YandexDisk\СК ПРЕДГОРНЫЙ\Ессентукский сс\Генеральный план июнь 2017\Том 1 Материалы по Обоснованию ГП Ессентукский сс Став кр Ок.docx</vt:lpwstr>
      </vt:variant>
      <vt:variant>
        <vt:lpwstr>_Строительство_объектов_электроснабж</vt:lpwstr>
      </vt:variant>
      <vt:variant>
        <vt:i4>1638448</vt:i4>
      </vt:variant>
      <vt:variant>
        <vt:i4>428</vt:i4>
      </vt:variant>
      <vt:variant>
        <vt:i4>0</vt:i4>
      </vt:variant>
      <vt:variant>
        <vt:i4>5</vt:i4>
      </vt:variant>
      <vt:variant>
        <vt:lpwstr/>
      </vt:variant>
      <vt:variant>
        <vt:lpwstr>_Toc492314709</vt:lpwstr>
      </vt:variant>
      <vt:variant>
        <vt:i4>1638448</vt:i4>
      </vt:variant>
      <vt:variant>
        <vt:i4>422</vt:i4>
      </vt:variant>
      <vt:variant>
        <vt:i4>0</vt:i4>
      </vt:variant>
      <vt:variant>
        <vt:i4>5</vt:i4>
      </vt:variant>
      <vt:variant>
        <vt:lpwstr/>
      </vt:variant>
      <vt:variant>
        <vt:lpwstr>_Toc492314708</vt:lpwstr>
      </vt:variant>
      <vt:variant>
        <vt:i4>1638448</vt:i4>
      </vt:variant>
      <vt:variant>
        <vt:i4>416</vt:i4>
      </vt:variant>
      <vt:variant>
        <vt:i4>0</vt:i4>
      </vt:variant>
      <vt:variant>
        <vt:i4>5</vt:i4>
      </vt:variant>
      <vt:variant>
        <vt:lpwstr/>
      </vt:variant>
      <vt:variant>
        <vt:lpwstr>_Toc492314707</vt:lpwstr>
      </vt:variant>
      <vt:variant>
        <vt:i4>1638448</vt:i4>
      </vt:variant>
      <vt:variant>
        <vt:i4>410</vt:i4>
      </vt:variant>
      <vt:variant>
        <vt:i4>0</vt:i4>
      </vt:variant>
      <vt:variant>
        <vt:i4>5</vt:i4>
      </vt:variant>
      <vt:variant>
        <vt:lpwstr/>
      </vt:variant>
      <vt:variant>
        <vt:lpwstr>_Toc492314706</vt:lpwstr>
      </vt:variant>
      <vt:variant>
        <vt:i4>1638448</vt:i4>
      </vt:variant>
      <vt:variant>
        <vt:i4>404</vt:i4>
      </vt:variant>
      <vt:variant>
        <vt:i4>0</vt:i4>
      </vt:variant>
      <vt:variant>
        <vt:i4>5</vt:i4>
      </vt:variant>
      <vt:variant>
        <vt:lpwstr/>
      </vt:variant>
      <vt:variant>
        <vt:lpwstr>_Toc492314705</vt:lpwstr>
      </vt:variant>
      <vt:variant>
        <vt:i4>1638448</vt:i4>
      </vt:variant>
      <vt:variant>
        <vt:i4>398</vt:i4>
      </vt:variant>
      <vt:variant>
        <vt:i4>0</vt:i4>
      </vt:variant>
      <vt:variant>
        <vt:i4>5</vt:i4>
      </vt:variant>
      <vt:variant>
        <vt:lpwstr/>
      </vt:variant>
      <vt:variant>
        <vt:lpwstr>_Toc492314704</vt:lpwstr>
      </vt:variant>
      <vt:variant>
        <vt:i4>1638448</vt:i4>
      </vt:variant>
      <vt:variant>
        <vt:i4>392</vt:i4>
      </vt:variant>
      <vt:variant>
        <vt:i4>0</vt:i4>
      </vt:variant>
      <vt:variant>
        <vt:i4>5</vt:i4>
      </vt:variant>
      <vt:variant>
        <vt:lpwstr/>
      </vt:variant>
      <vt:variant>
        <vt:lpwstr>_Toc492314703</vt:lpwstr>
      </vt:variant>
      <vt:variant>
        <vt:i4>1638448</vt:i4>
      </vt:variant>
      <vt:variant>
        <vt:i4>386</vt:i4>
      </vt:variant>
      <vt:variant>
        <vt:i4>0</vt:i4>
      </vt:variant>
      <vt:variant>
        <vt:i4>5</vt:i4>
      </vt:variant>
      <vt:variant>
        <vt:lpwstr/>
      </vt:variant>
      <vt:variant>
        <vt:lpwstr>_Toc492314702</vt:lpwstr>
      </vt:variant>
      <vt:variant>
        <vt:i4>1638448</vt:i4>
      </vt:variant>
      <vt:variant>
        <vt:i4>380</vt:i4>
      </vt:variant>
      <vt:variant>
        <vt:i4>0</vt:i4>
      </vt:variant>
      <vt:variant>
        <vt:i4>5</vt:i4>
      </vt:variant>
      <vt:variant>
        <vt:lpwstr/>
      </vt:variant>
      <vt:variant>
        <vt:lpwstr>_Toc492314701</vt:lpwstr>
      </vt:variant>
      <vt:variant>
        <vt:i4>1638448</vt:i4>
      </vt:variant>
      <vt:variant>
        <vt:i4>374</vt:i4>
      </vt:variant>
      <vt:variant>
        <vt:i4>0</vt:i4>
      </vt:variant>
      <vt:variant>
        <vt:i4>5</vt:i4>
      </vt:variant>
      <vt:variant>
        <vt:lpwstr/>
      </vt:variant>
      <vt:variant>
        <vt:lpwstr>_Toc492314700</vt:lpwstr>
      </vt:variant>
      <vt:variant>
        <vt:i4>1048625</vt:i4>
      </vt:variant>
      <vt:variant>
        <vt:i4>368</vt:i4>
      </vt:variant>
      <vt:variant>
        <vt:i4>0</vt:i4>
      </vt:variant>
      <vt:variant>
        <vt:i4>5</vt:i4>
      </vt:variant>
      <vt:variant>
        <vt:lpwstr/>
      </vt:variant>
      <vt:variant>
        <vt:lpwstr>_Toc492314699</vt:lpwstr>
      </vt:variant>
      <vt:variant>
        <vt:i4>1048625</vt:i4>
      </vt:variant>
      <vt:variant>
        <vt:i4>362</vt:i4>
      </vt:variant>
      <vt:variant>
        <vt:i4>0</vt:i4>
      </vt:variant>
      <vt:variant>
        <vt:i4>5</vt:i4>
      </vt:variant>
      <vt:variant>
        <vt:lpwstr/>
      </vt:variant>
      <vt:variant>
        <vt:lpwstr>_Toc492314698</vt:lpwstr>
      </vt:variant>
      <vt:variant>
        <vt:i4>1048625</vt:i4>
      </vt:variant>
      <vt:variant>
        <vt:i4>356</vt:i4>
      </vt:variant>
      <vt:variant>
        <vt:i4>0</vt:i4>
      </vt:variant>
      <vt:variant>
        <vt:i4>5</vt:i4>
      </vt:variant>
      <vt:variant>
        <vt:lpwstr/>
      </vt:variant>
      <vt:variant>
        <vt:lpwstr>_Toc492314697</vt:lpwstr>
      </vt:variant>
      <vt:variant>
        <vt:i4>1048625</vt:i4>
      </vt:variant>
      <vt:variant>
        <vt:i4>350</vt:i4>
      </vt:variant>
      <vt:variant>
        <vt:i4>0</vt:i4>
      </vt:variant>
      <vt:variant>
        <vt:i4>5</vt:i4>
      </vt:variant>
      <vt:variant>
        <vt:lpwstr/>
      </vt:variant>
      <vt:variant>
        <vt:lpwstr>_Toc492314696</vt:lpwstr>
      </vt:variant>
      <vt:variant>
        <vt:i4>1048625</vt:i4>
      </vt:variant>
      <vt:variant>
        <vt:i4>344</vt:i4>
      </vt:variant>
      <vt:variant>
        <vt:i4>0</vt:i4>
      </vt:variant>
      <vt:variant>
        <vt:i4>5</vt:i4>
      </vt:variant>
      <vt:variant>
        <vt:lpwstr/>
      </vt:variant>
      <vt:variant>
        <vt:lpwstr>_Toc492314695</vt:lpwstr>
      </vt:variant>
      <vt:variant>
        <vt:i4>1048625</vt:i4>
      </vt:variant>
      <vt:variant>
        <vt:i4>338</vt:i4>
      </vt:variant>
      <vt:variant>
        <vt:i4>0</vt:i4>
      </vt:variant>
      <vt:variant>
        <vt:i4>5</vt:i4>
      </vt:variant>
      <vt:variant>
        <vt:lpwstr/>
      </vt:variant>
      <vt:variant>
        <vt:lpwstr>_Toc492314694</vt:lpwstr>
      </vt:variant>
      <vt:variant>
        <vt:i4>1048625</vt:i4>
      </vt:variant>
      <vt:variant>
        <vt:i4>332</vt:i4>
      </vt:variant>
      <vt:variant>
        <vt:i4>0</vt:i4>
      </vt:variant>
      <vt:variant>
        <vt:i4>5</vt:i4>
      </vt:variant>
      <vt:variant>
        <vt:lpwstr/>
      </vt:variant>
      <vt:variant>
        <vt:lpwstr>_Toc492314693</vt:lpwstr>
      </vt:variant>
      <vt:variant>
        <vt:i4>1048625</vt:i4>
      </vt:variant>
      <vt:variant>
        <vt:i4>326</vt:i4>
      </vt:variant>
      <vt:variant>
        <vt:i4>0</vt:i4>
      </vt:variant>
      <vt:variant>
        <vt:i4>5</vt:i4>
      </vt:variant>
      <vt:variant>
        <vt:lpwstr/>
      </vt:variant>
      <vt:variant>
        <vt:lpwstr>_Toc492314692</vt:lpwstr>
      </vt:variant>
      <vt:variant>
        <vt:i4>1048625</vt:i4>
      </vt:variant>
      <vt:variant>
        <vt:i4>320</vt:i4>
      </vt:variant>
      <vt:variant>
        <vt:i4>0</vt:i4>
      </vt:variant>
      <vt:variant>
        <vt:i4>5</vt:i4>
      </vt:variant>
      <vt:variant>
        <vt:lpwstr/>
      </vt:variant>
      <vt:variant>
        <vt:lpwstr>_Toc492314691</vt:lpwstr>
      </vt:variant>
      <vt:variant>
        <vt:i4>1048625</vt:i4>
      </vt:variant>
      <vt:variant>
        <vt:i4>314</vt:i4>
      </vt:variant>
      <vt:variant>
        <vt:i4>0</vt:i4>
      </vt:variant>
      <vt:variant>
        <vt:i4>5</vt:i4>
      </vt:variant>
      <vt:variant>
        <vt:lpwstr/>
      </vt:variant>
      <vt:variant>
        <vt:lpwstr>_Toc492314690</vt:lpwstr>
      </vt:variant>
      <vt:variant>
        <vt:i4>1114161</vt:i4>
      </vt:variant>
      <vt:variant>
        <vt:i4>308</vt:i4>
      </vt:variant>
      <vt:variant>
        <vt:i4>0</vt:i4>
      </vt:variant>
      <vt:variant>
        <vt:i4>5</vt:i4>
      </vt:variant>
      <vt:variant>
        <vt:lpwstr/>
      </vt:variant>
      <vt:variant>
        <vt:lpwstr>_Toc492314689</vt:lpwstr>
      </vt:variant>
      <vt:variant>
        <vt:i4>1114161</vt:i4>
      </vt:variant>
      <vt:variant>
        <vt:i4>302</vt:i4>
      </vt:variant>
      <vt:variant>
        <vt:i4>0</vt:i4>
      </vt:variant>
      <vt:variant>
        <vt:i4>5</vt:i4>
      </vt:variant>
      <vt:variant>
        <vt:lpwstr/>
      </vt:variant>
      <vt:variant>
        <vt:lpwstr>_Toc492314688</vt:lpwstr>
      </vt:variant>
      <vt:variant>
        <vt:i4>1114161</vt:i4>
      </vt:variant>
      <vt:variant>
        <vt:i4>296</vt:i4>
      </vt:variant>
      <vt:variant>
        <vt:i4>0</vt:i4>
      </vt:variant>
      <vt:variant>
        <vt:i4>5</vt:i4>
      </vt:variant>
      <vt:variant>
        <vt:lpwstr/>
      </vt:variant>
      <vt:variant>
        <vt:lpwstr>_Toc492314687</vt:lpwstr>
      </vt:variant>
      <vt:variant>
        <vt:i4>1114161</vt:i4>
      </vt:variant>
      <vt:variant>
        <vt:i4>290</vt:i4>
      </vt:variant>
      <vt:variant>
        <vt:i4>0</vt:i4>
      </vt:variant>
      <vt:variant>
        <vt:i4>5</vt:i4>
      </vt:variant>
      <vt:variant>
        <vt:lpwstr/>
      </vt:variant>
      <vt:variant>
        <vt:lpwstr>_Toc492314686</vt:lpwstr>
      </vt:variant>
      <vt:variant>
        <vt:i4>1114161</vt:i4>
      </vt:variant>
      <vt:variant>
        <vt:i4>284</vt:i4>
      </vt:variant>
      <vt:variant>
        <vt:i4>0</vt:i4>
      </vt:variant>
      <vt:variant>
        <vt:i4>5</vt:i4>
      </vt:variant>
      <vt:variant>
        <vt:lpwstr/>
      </vt:variant>
      <vt:variant>
        <vt:lpwstr>_Toc492314685</vt:lpwstr>
      </vt:variant>
      <vt:variant>
        <vt:i4>1114161</vt:i4>
      </vt:variant>
      <vt:variant>
        <vt:i4>278</vt:i4>
      </vt:variant>
      <vt:variant>
        <vt:i4>0</vt:i4>
      </vt:variant>
      <vt:variant>
        <vt:i4>5</vt:i4>
      </vt:variant>
      <vt:variant>
        <vt:lpwstr/>
      </vt:variant>
      <vt:variant>
        <vt:lpwstr>_Toc492314684</vt:lpwstr>
      </vt:variant>
      <vt:variant>
        <vt:i4>1114161</vt:i4>
      </vt:variant>
      <vt:variant>
        <vt:i4>272</vt:i4>
      </vt:variant>
      <vt:variant>
        <vt:i4>0</vt:i4>
      </vt:variant>
      <vt:variant>
        <vt:i4>5</vt:i4>
      </vt:variant>
      <vt:variant>
        <vt:lpwstr/>
      </vt:variant>
      <vt:variant>
        <vt:lpwstr>_Toc492314683</vt:lpwstr>
      </vt:variant>
      <vt:variant>
        <vt:i4>1114161</vt:i4>
      </vt:variant>
      <vt:variant>
        <vt:i4>266</vt:i4>
      </vt:variant>
      <vt:variant>
        <vt:i4>0</vt:i4>
      </vt:variant>
      <vt:variant>
        <vt:i4>5</vt:i4>
      </vt:variant>
      <vt:variant>
        <vt:lpwstr/>
      </vt:variant>
      <vt:variant>
        <vt:lpwstr>_Toc492314682</vt:lpwstr>
      </vt:variant>
      <vt:variant>
        <vt:i4>1114161</vt:i4>
      </vt:variant>
      <vt:variant>
        <vt:i4>260</vt:i4>
      </vt:variant>
      <vt:variant>
        <vt:i4>0</vt:i4>
      </vt:variant>
      <vt:variant>
        <vt:i4>5</vt:i4>
      </vt:variant>
      <vt:variant>
        <vt:lpwstr/>
      </vt:variant>
      <vt:variant>
        <vt:lpwstr>_Toc492314681</vt:lpwstr>
      </vt:variant>
      <vt:variant>
        <vt:i4>1114161</vt:i4>
      </vt:variant>
      <vt:variant>
        <vt:i4>254</vt:i4>
      </vt:variant>
      <vt:variant>
        <vt:i4>0</vt:i4>
      </vt:variant>
      <vt:variant>
        <vt:i4>5</vt:i4>
      </vt:variant>
      <vt:variant>
        <vt:lpwstr/>
      </vt:variant>
      <vt:variant>
        <vt:lpwstr>_Toc492314680</vt:lpwstr>
      </vt:variant>
      <vt:variant>
        <vt:i4>1966129</vt:i4>
      </vt:variant>
      <vt:variant>
        <vt:i4>248</vt:i4>
      </vt:variant>
      <vt:variant>
        <vt:i4>0</vt:i4>
      </vt:variant>
      <vt:variant>
        <vt:i4>5</vt:i4>
      </vt:variant>
      <vt:variant>
        <vt:lpwstr/>
      </vt:variant>
      <vt:variant>
        <vt:lpwstr>_Toc492314679</vt:lpwstr>
      </vt:variant>
      <vt:variant>
        <vt:i4>1966129</vt:i4>
      </vt:variant>
      <vt:variant>
        <vt:i4>242</vt:i4>
      </vt:variant>
      <vt:variant>
        <vt:i4>0</vt:i4>
      </vt:variant>
      <vt:variant>
        <vt:i4>5</vt:i4>
      </vt:variant>
      <vt:variant>
        <vt:lpwstr/>
      </vt:variant>
      <vt:variant>
        <vt:lpwstr>_Toc492314678</vt:lpwstr>
      </vt:variant>
      <vt:variant>
        <vt:i4>1966129</vt:i4>
      </vt:variant>
      <vt:variant>
        <vt:i4>236</vt:i4>
      </vt:variant>
      <vt:variant>
        <vt:i4>0</vt:i4>
      </vt:variant>
      <vt:variant>
        <vt:i4>5</vt:i4>
      </vt:variant>
      <vt:variant>
        <vt:lpwstr/>
      </vt:variant>
      <vt:variant>
        <vt:lpwstr>_Toc492314677</vt:lpwstr>
      </vt:variant>
      <vt:variant>
        <vt:i4>1966129</vt:i4>
      </vt:variant>
      <vt:variant>
        <vt:i4>230</vt:i4>
      </vt:variant>
      <vt:variant>
        <vt:i4>0</vt:i4>
      </vt:variant>
      <vt:variant>
        <vt:i4>5</vt:i4>
      </vt:variant>
      <vt:variant>
        <vt:lpwstr/>
      </vt:variant>
      <vt:variant>
        <vt:lpwstr>_Toc492314676</vt:lpwstr>
      </vt:variant>
      <vt:variant>
        <vt:i4>1966129</vt:i4>
      </vt:variant>
      <vt:variant>
        <vt:i4>224</vt:i4>
      </vt:variant>
      <vt:variant>
        <vt:i4>0</vt:i4>
      </vt:variant>
      <vt:variant>
        <vt:i4>5</vt:i4>
      </vt:variant>
      <vt:variant>
        <vt:lpwstr/>
      </vt:variant>
      <vt:variant>
        <vt:lpwstr>_Toc492314675</vt:lpwstr>
      </vt:variant>
      <vt:variant>
        <vt:i4>1966129</vt:i4>
      </vt:variant>
      <vt:variant>
        <vt:i4>218</vt:i4>
      </vt:variant>
      <vt:variant>
        <vt:i4>0</vt:i4>
      </vt:variant>
      <vt:variant>
        <vt:i4>5</vt:i4>
      </vt:variant>
      <vt:variant>
        <vt:lpwstr/>
      </vt:variant>
      <vt:variant>
        <vt:lpwstr>_Toc492314674</vt:lpwstr>
      </vt:variant>
      <vt:variant>
        <vt:i4>1966129</vt:i4>
      </vt:variant>
      <vt:variant>
        <vt:i4>212</vt:i4>
      </vt:variant>
      <vt:variant>
        <vt:i4>0</vt:i4>
      </vt:variant>
      <vt:variant>
        <vt:i4>5</vt:i4>
      </vt:variant>
      <vt:variant>
        <vt:lpwstr/>
      </vt:variant>
      <vt:variant>
        <vt:lpwstr>_Toc492314673</vt:lpwstr>
      </vt:variant>
      <vt:variant>
        <vt:i4>1966129</vt:i4>
      </vt:variant>
      <vt:variant>
        <vt:i4>206</vt:i4>
      </vt:variant>
      <vt:variant>
        <vt:i4>0</vt:i4>
      </vt:variant>
      <vt:variant>
        <vt:i4>5</vt:i4>
      </vt:variant>
      <vt:variant>
        <vt:lpwstr/>
      </vt:variant>
      <vt:variant>
        <vt:lpwstr>_Toc492314672</vt:lpwstr>
      </vt:variant>
      <vt:variant>
        <vt:i4>1966129</vt:i4>
      </vt:variant>
      <vt:variant>
        <vt:i4>200</vt:i4>
      </vt:variant>
      <vt:variant>
        <vt:i4>0</vt:i4>
      </vt:variant>
      <vt:variant>
        <vt:i4>5</vt:i4>
      </vt:variant>
      <vt:variant>
        <vt:lpwstr/>
      </vt:variant>
      <vt:variant>
        <vt:lpwstr>_Toc492314671</vt:lpwstr>
      </vt:variant>
      <vt:variant>
        <vt:i4>1966129</vt:i4>
      </vt:variant>
      <vt:variant>
        <vt:i4>194</vt:i4>
      </vt:variant>
      <vt:variant>
        <vt:i4>0</vt:i4>
      </vt:variant>
      <vt:variant>
        <vt:i4>5</vt:i4>
      </vt:variant>
      <vt:variant>
        <vt:lpwstr/>
      </vt:variant>
      <vt:variant>
        <vt:lpwstr>_Toc492314670</vt:lpwstr>
      </vt:variant>
      <vt:variant>
        <vt:i4>2031665</vt:i4>
      </vt:variant>
      <vt:variant>
        <vt:i4>188</vt:i4>
      </vt:variant>
      <vt:variant>
        <vt:i4>0</vt:i4>
      </vt:variant>
      <vt:variant>
        <vt:i4>5</vt:i4>
      </vt:variant>
      <vt:variant>
        <vt:lpwstr/>
      </vt:variant>
      <vt:variant>
        <vt:lpwstr>_Toc492314669</vt:lpwstr>
      </vt:variant>
      <vt:variant>
        <vt:i4>2031665</vt:i4>
      </vt:variant>
      <vt:variant>
        <vt:i4>182</vt:i4>
      </vt:variant>
      <vt:variant>
        <vt:i4>0</vt:i4>
      </vt:variant>
      <vt:variant>
        <vt:i4>5</vt:i4>
      </vt:variant>
      <vt:variant>
        <vt:lpwstr/>
      </vt:variant>
      <vt:variant>
        <vt:lpwstr>_Toc492314668</vt:lpwstr>
      </vt:variant>
      <vt:variant>
        <vt:i4>2031665</vt:i4>
      </vt:variant>
      <vt:variant>
        <vt:i4>176</vt:i4>
      </vt:variant>
      <vt:variant>
        <vt:i4>0</vt:i4>
      </vt:variant>
      <vt:variant>
        <vt:i4>5</vt:i4>
      </vt:variant>
      <vt:variant>
        <vt:lpwstr/>
      </vt:variant>
      <vt:variant>
        <vt:lpwstr>_Toc492314667</vt:lpwstr>
      </vt:variant>
      <vt:variant>
        <vt:i4>2031665</vt:i4>
      </vt:variant>
      <vt:variant>
        <vt:i4>170</vt:i4>
      </vt:variant>
      <vt:variant>
        <vt:i4>0</vt:i4>
      </vt:variant>
      <vt:variant>
        <vt:i4>5</vt:i4>
      </vt:variant>
      <vt:variant>
        <vt:lpwstr/>
      </vt:variant>
      <vt:variant>
        <vt:lpwstr>_Toc492314666</vt:lpwstr>
      </vt:variant>
      <vt:variant>
        <vt:i4>2031665</vt:i4>
      </vt:variant>
      <vt:variant>
        <vt:i4>164</vt:i4>
      </vt:variant>
      <vt:variant>
        <vt:i4>0</vt:i4>
      </vt:variant>
      <vt:variant>
        <vt:i4>5</vt:i4>
      </vt:variant>
      <vt:variant>
        <vt:lpwstr/>
      </vt:variant>
      <vt:variant>
        <vt:lpwstr>_Toc492314665</vt:lpwstr>
      </vt:variant>
      <vt:variant>
        <vt:i4>2031665</vt:i4>
      </vt:variant>
      <vt:variant>
        <vt:i4>158</vt:i4>
      </vt:variant>
      <vt:variant>
        <vt:i4>0</vt:i4>
      </vt:variant>
      <vt:variant>
        <vt:i4>5</vt:i4>
      </vt:variant>
      <vt:variant>
        <vt:lpwstr/>
      </vt:variant>
      <vt:variant>
        <vt:lpwstr>_Toc492314664</vt:lpwstr>
      </vt:variant>
      <vt:variant>
        <vt:i4>2031665</vt:i4>
      </vt:variant>
      <vt:variant>
        <vt:i4>152</vt:i4>
      </vt:variant>
      <vt:variant>
        <vt:i4>0</vt:i4>
      </vt:variant>
      <vt:variant>
        <vt:i4>5</vt:i4>
      </vt:variant>
      <vt:variant>
        <vt:lpwstr/>
      </vt:variant>
      <vt:variant>
        <vt:lpwstr>_Toc492314663</vt:lpwstr>
      </vt:variant>
      <vt:variant>
        <vt:i4>2031665</vt:i4>
      </vt:variant>
      <vt:variant>
        <vt:i4>146</vt:i4>
      </vt:variant>
      <vt:variant>
        <vt:i4>0</vt:i4>
      </vt:variant>
      <vt:variant>
        <vt:i4>5</vt:i4>
      </vt:variant>
      <vt:variant>
        <vt:lpwstr/>
      </vt:variant>
      <vt:variant>
        <vt:lpwstr>_Toc492314662</vt:lpwstr>
      </vt:variant>
      <vt:variant>
        <vt:i4>2031665</vt:i4>
      </vt:variant>
      <vt:variant>
        <vt:i4>140</vt:i4>
      </vt:variant>
      <vt:variant>
        <vt:i4>0</vt:i4>
      </vt:variant>
      <vt:variant>
        <vt:i4>5</vt:i4>
      </vt:variant>
      <vt:variant>
        <vt:lpwstr/>
      </vt:variant>
      <vt:variant>
        <vt:lpwstr>_Toc492314661</vt:lpwstr>
      </vt:variant>
      <vt:variant>
        <vt:i4>2031665</vt:i4>
      </vt:variant>
      <vt:variant>
        <vt:i4>134</vt:i4>
      </vt:variant>
      <vt:variant>
        <vt:i4>0</vt:i4>
      </vt:variant>
      <vt:variant>
        <vt:i4>5</vt:i4>
      </vt:variant>
      <vt:variant>
        <vt:lpwstr/>
      </vt:variant>
      <vt:variant>
        <vt:lpwstr>_Toc492314660</vt:lpwstr>
      </vt:variant>
      <vt:variant>
        <vt:i4>1835057</vt:i4>
      </vt:variant>
      <vt:variant>
        <vt:i4>128</vt:i4>
      </vt:variant>
      <vt:variant>
        <vt:i4>0</vt:i4>
      </vt:variant>
      <vt:variant>
        <vt:i4>5</vt:i4>
      </vt:variant>
      <vt:variant>
        <vt:lpwstr/>
      </vt:variant>
      <vt:variant>
        <vt:lpwstr>_Toc492314659</vt:lpwstr>
      </vt:variant>
      <vt:variant>
        <vt:i4>1835057</vt:i4>
      </vt:variant>
      <vt:variant>
        <vt:i4>122</vt:i4>
      </vt:variant>
      <vt:variant>
        <vt:i4>0</vt:i4>
      </vt:variant>
      <vt:variant>
        <vt:i4>5</vt:i4>
      </vt:variant>
      <vt:variant>
        <vt:lpwstr/>
      </vt:variant>
      <vt:variant>
        <vt:lpwstr>_Toc492314658</vt:lpwstr>
      </vt:variant>
      <vt:variant>
        <vt:i4>1835057</vt:i4>
      </vt:variant>
      <vt:variant>
        <vt:i4>116</vt:i4>
      </vt:variant>
      <vt:variant>
        <vt:i4>0</vt:i4>
      </vt:variant>
      <vt:variant>
        <vt:i4>5</vt:i4>
      </vt:variant>
      <vt:variant>
        <vt:lpwstr/>
      </vt:variant>
      <vt:variant>
        <vt:lpwstr>_Toc492314657</vt:lpwstr>
      </vt:variant>
      <vt:variant>
        <vt:i4>1835057</vt:i4>
      </vt:variant>
      <vt:variant>
        <vt:i4>110</vt:i4>
      </vt:variant>
      <vt:variant>
        <vt:i4>0</vt:i4>
      </vt:variant>
      <vt:variant>
        <vt:i4>5</vt:i4>
      </vt:variant>
      <vt:variant>
        <vt:lpwstr/>
      </vt:variant>
      <vt:variant>
        <vt:lpwstr>_Toc492314656</vt:lpwstr>
      </vt:variant>
      <vt:variant>
        <vt:i4>1835057</vt:i4>
      </vt:variant>
      <vt:variant>
        <vt:i4>104</vt:i4>
      </vt:variant>
      <vt:variant>
        <vt:i4>0</vt:i4>
      </vt:variant>
      <vt:variant>
        <vt:i4>5</vt:i4>
      </vt:variant>
      <vt:variant>
        <vt:lpwstr/>
      </vt:variant>
      <vt:variant>
        <vt:lpwstr>_Toc492314655</vt:lpwstr>
      </vt:variant>
      <vt:variant>
        <vt:i4>1835057</vt:i4>
      </vt:variant>
      <vt:variant>
        <vt:i4>98</vt:i4>
      </vt:variant>
      <vt:variant>
        <vt:i4>0</vt:i4>
      </vt:variant>
      <vt:variant>
        <vt:i4>5</vt:i4>
      </vt:variant>
      <vt:variant>
        <vt:lpwstr/>
      </vt:variant>
      <vt:variant>
        <vt:lpwstr>_Toc492314654</vt:lpwstr>
      </vt:variant>
      <vt:variant>
        <vt:i4>1835057</vt:i4>
      </vt:variant>
      <vt:variant>
        <vt:i4>92</vt:i4>
      </vt:variant>
      <vt:variant>
        <vt:i4>0</vt:i4>
      </vt:variant>
      <vt:variant>
        <vt:i4>5</vt:i4>
      </vt:variant>
      <vt:variant>
        <vt:lpwstr/>
      </vt:variant>
      <vt:variant>
        <vt:lpwstr>_Toc492314653</vt:lpwstr>
      </vt:variant>
      <vt:variant>
        <vt:i4>1835057</vt:i4>
      </vt:variant>
      <vt:variant>
        <vt:i4>86</vt:i4>
      </vt:variant>
      <vt:variant>
        <vt:i4>0</vt:i4>
      </vt:variant>
      <vt:variant>
        <vt:i4>5</vt:i4>
      </vt:variant>
      <vt:variant>
        <vt:lpwstr/>
      </vt:variant>
      <vt:variant>
        <vt:lpwstr>_Toc492314652</vt:lpwstr>
      </vt:variant>
      <vt:variant>
        <vt:i4>1835057</vt:i4>
      </vt:variant>
      <vt:variant>
        <vt:i4>80</vt:i4>
      </vt:variant>
      <vt:variant>
        <vt:i4>0</vt:i4>
      </vt:variant>
      <vt:variant>
        <vt:i4>5</vt:i4>
      </vt:variant>
      <vt:variant>
        <vt:lpwstr/>
      </vt:variant>
      <vt:variant>
        <vt:lpwstr>_Toc492314651</vt:lpwstr>
      </vt:variant>
      <vt:variant>
        <vt:i4>1835057</vt:i4>
      </vt:variant>
      <vt:variant>
        <vt:i4>74</vt:i4>
      </vt:variant>
      <vt:variant>
        <vt:i4>0</vt:i4>
      </vt:variant>
      <vt:variant>
        <vt:i4>5</vt:i4>
      </vt:variant>
      <vt:variant>
        <vt:lpwstr/>
      </vt:variant>
      <vt:variant>
        <vt:lpwstr>_Toc492314650</vt:lpwstr>
      </vt:variant>
      <vt:variant>
        <vt:i4>1900593</vt:i4>
      </vt:variant>
      <vt:variant>
        <vt:i4>68</vt:i4>
      </vt:variant>
      <vt:variant>
        <vt:i4>0</vt:i4>
      </vt:variant>
      <vt:variant>
        <vt:i4>5</vt:i4>
      </vt:variant>
      <vt:variant>
        <vt:lpwstr/>
      </vt:variant>
      <vt:variant>
        <vt:lpwstr>_Toc492314649</vt:lpwstr>
      </vt:variant>
      <vt:variant>
        <vt:i4>1900593</vt:i4>
      </vt:variant>
      <vt:variant>
        <vt:i4>62</vt:i4>
      </vt:variant>
      <vt:variant>
        <vt:i4>0</vt:i4>
      </vt:variant>
      <vt:variant>
        <vt:i4>5</vt:i4>
      </vt:variant>
      <vt:variant>
        <vt:lpwstr/>
      </vt:variant>
      <vt:variant>
        <vt:lpwstr>_Toc492314648</vt:lpwstr>
      </vt:variant>
      <vt:variant>
        <vt:i4>1900593</vt:i4>
      </vt:variant>
      <vt:variant>
        <vt:i4>56</vt:i4>
      </vt:variant>
      <vt:variant>
        <vt:i4>0</vt:i4>
      </vt:variant>
      <vt:variant>
        <vt:i4>5</vt:i4>
      </vt:variant>
      <vt:variant>
        <vt:lpwstr/>
      </vt:variant>
      <vt:variant>
        <vt:lpwstr>_Toc492314647</vt:lpwstr>
      </vt:variant>
      <vt:variant>
        <vt:i4>1900593</vt:i4>
      </vt:variant>
      <vt:variant>
        <vt:i4>50</vt:i4>
      </vt:variant>
      <vt:variant>
        <vt:i4>0</vt:i4>
      </vt:variant>
      <vt:variant>
        <vt:i4>5</vt:i4>
      </vt:variant>
      <vt:variant>
        <vt:lpwstr/>
      </vt:variant>
      <vt:variant>
        <vt:lpwstr>_Toc492314646</vt:lpwstr>
      </vt:variant>
      <vt:variant>
        <vt:i4>1900593</vt:i4>
      </vt:variant>
      <vt:variant>
        <vt:i4>44</vt:i4>
      </vt:variant>
      <vt:variant>
        <vt:i4>0</vt:i4>
      </vt:variant>
      <vt:variant>
        <vt:i4>5</vt:i4>
      </vt:variant>
      <vt:variant>
        <vt:lpwstr/>
      </vt:variant>
      <vt:variant>
        <vt:lpwstr>_Toc492314645</vt:lpwstr>
      </vt:variant>
      <vt:variant>
        <vt:i4>1900593</vt:i4>
      </vt:variant>
      <vt:variant>
        <vt:i4>38</vt:i4>
      </vt:variant>
      <vt:variant>
        <vt:i4>0</vt:i4>
      </vt:variant>
      <vt:variant>
        <vt:i4>5</vt:i4>
      </vt:variant>
      <vt:variant>
        <vt:lpwstr/>
      </vt:variant>
      <vt:variant>
        <vt:lpwstr>_Toc492314644</vt:lpwstr>
      </vt:variant>
      <vt:variant>
        <vt:i4>1900593</vt:i4>
      </vt:variant>
      <vt:variant>
        <vt:i4>32</vt:i4>
      </vt:variant>
      <vt:variant>
        <vt:i4>0</vt:i4>
      </vt:variant>
      <vt:variant>
        <vt:i4>5</vt:i4>
      </vt:variant>
      <vt:variant>
        <vt:lpwstr/>
      </vt:variant>
      <vt:variant>
        <vt:lpwstr>_Toc492314643</vt:lpwstr>
      </vt:variant>
      <vt:variant>
        <vt:i4>1900593</vt:i4>
      </vt:variant>
      <vt:variant>
        <vt:i4>26</vt:i4>
      </vt:variant>
      <vt:variant>
        <vt:i4>0</vt:i4>
      </vt:variant>
      <vt:variant>
        <vt:i4>5</vt:i4>
      </vt:variant>
      <vt:variant>
        <vt:lpwstr/>
      </vt:variant>
      <vt:variant>
        <vt:lpwstr>_Toc492314642</vt:lpwstr>
      </vt:variant>
      <vt:variant>
        <vt:i4>1900593</vt:i4>
      </vt:variant>
      <vt:variant>
        <vt:i4>20</vt:i4>
      </vt:variant>
      <vt:variant>
        <vt:i4>0</vt:i4>
      </vt:variant>
      <vt:variant>
        <vt:i4>5</vt:i4>
      </vt:variant>
      <vt:variant>
        <vt:lpwstr/>
      </vt:variant>
      <vt:variant>
        <vt:lpwstr>_Toc492314641</vt:lpwstr>
      </vt:variant>
      <vt:variant>
        <vt:i4>1900593</vt:i4>
      </vt:variant>
      <vt:variant>
        <vt:i4>14</vt:i4>
      </vt:variant>
      <vt:variant>
        <vt:i4>0</vt:i4>
      </vt:variant>
      <vt:variant>
        <vt:i4>5</vt:i4>
      </vt:variant>
      <vt:variant>
        <vt:lpwstr/>
      </vt:variant>
      <vt:variant>
        <vt:lpwstr>_Toc492314640</vt:lpwstr>
      </vt:variant>
      <vt:variant>
        <vt:i4>1703985</vt:i4>
      </vt:variant>
      <vt:variant>
        <vt:i4>8</vt:i4>
      </vt:variant>
      <vt:variant>
        <vt:i4>0</vt:i4>
      </vt:variant>
      <vt:variant>
        <vt:i4>5</vt:i4>
      </vt:variant>
      <vt:variant>
        <vt:lpwstr/>
      </vt:variant>
      <vt:variant>
        <vt:lpwstr>_Toc492314639</vt:lpwstr>
      </vt:variant>
      <vt:variant>
        <vt:i4>1703985</vt:i4>
      </vt:variant>
      <vt:variant>
        <vt:i4>2</vt:i4>
      </vt:variant>
      <vt:variant>
        <vt:i4>0</vt:i4>
      </vt:variant>
      <vt:variant>
        <vt:i4>5</vt:i4>
      </vt:variant>
      <vt:variant>
        <vt:lpwstr/>
      </vt:variant>
      <vt:variant>
        <vt:lpwstr>_Toc492314638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Строев Николай Николаевич</dc:creator>
  <cp:lastModifiedBy>Uesr</cp:lastModifiedBy>
  <cp:revision>7</cp:revision>
  <cp:lastPrinted>2017-02-19T21:17:00Z</cp:lastPrinted>
  <dcterms:created xsi:type="dcterms:W3CDTF">2020-08-16T17:52:00Z</dcterms:created>
  <dcterms:modified xsi:type="dcterms:W3CDTF">2021-05-12T11:17:00Z</dcterms:modified>
</cp:coreProperties>
</file>